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AD6CFF" w14:textId="77777777" w:rsidR="00C70154" w:rsidRDefault="00C70154" w:rsidP="00C701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F3B25F6" w14:textId="77777777" w:rsidR="00C70154" w:rsidRPr="006178E5" w:rsidRDefault="00C70154" w:rsidP="00C70154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178E5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14:paraId="4E55A50B" w14:textId="6F09BFAE" w:rsidR="00E018BC" w:rsidRPr="006178E5" w:rsidRDefault="006178E5" w:rsidP="006178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70154" w:rsidRPr="006178E5">
        <w:rPr>
          <w:rFonts w:ascii="Times New Roman" w:hAnsi="Times New Roman" w:cs="Times New Roman"/>
          <w:sz w:val="28"/>
          <w:szCs w:val="28"/>
        </w:rPr>
        <w:t xml:space="preserve">Изготовление адресных, уличных табличек / аншлагов / с номерами домов / с названием улицы / с QR кодом </w:t>
      </w:r>
      <w:r w:rsidRPr="006178E5">
        <w:rPr>
          <w:rFonts w:ascii="Times New Roman" w:hAnsi="Times New Roman" w:cs="Times New Roman"/>
          <w:sz w:val="28"/>
          <w:szCs w:val="28"/>
        </w:rPr>
        <w:t>в</w:t>
      </w:r>
      <w:r w:rsidR="00C70154" w:rsidRPr="006178E5">
        <w:rPr>
          <w:rFonts w:ascii="Times New Roman" w:hAnsi="Times New Roman" w:cs="Times New Roman"/>
          <w:sz w:val="28"/>
          <w:szCs w:val="28"/>
        </w:rPr>
        <w:t xml:space="preserve"> сельско</w:t>
      </w:r>
      <w:r w:rsidRPr="006178E5">
        <w:rPr>
          <w:rFonts w:ascii="Times New Roman" w:hAnsi="Times New Roman" w:cs="Times New Roman"/>
          <w:sz w:val="28"/>
          <w:szCs w:val="28"/>
        </w:rPr>
        <w:t>м</w:t>
      </w:r>
      <w:r w:rsidR="00C70154" w:rsidRPr="006178E5">
        <w:rPr>
          <w:rFonts w:ascii="Times New Roman" w:hAnsi="Times New Roman" w:cs="Times New Roman"/>
          <w:sz w:val="28"/>
          <w:szCs w:val="28"/>
        </w:rPr>
        <w:t xml:space="preserve"> округ</w:t>
      </w:r>
      <w:r w:rsidRPr="006178E5">
        <w:rPr>
          <w:rFonts w:ascii="Times New Roman" w:hAnsi="Times New Roman" w:cs="Times New Roman"/>
          <w:sz w:val="28"/>
          <w:szCs w:val="28"/>
        </w:rPr>
        <w:t>е</w:t>
      </w:r>
      <w:r w:rsidR="00C70154" w:rsidRPr="006178E5">
        <w:rPr>
          <w:rFonts w:ascii="Times New Roman" w:hAnsi="Times New Roman" w:cs="Times New Roman"/>
          <w:sz w:val="28"/>
          <w:szCs w:val="28"/>
        </w:rPr>
        <w:t>. Материал: Пластик (ПВХ) толщиной - 0,8 см, устойчивый к солнцу, влаге, морозу и механическим повреждениям. Размер: длина 120 см, высота 25 см. Аншлаг должен состоять из 3 частей: 1 часть - название улицы, 2 часть - в кругу порядковый номер, 3 часть - "</w:t>
      </w:r>
      <w:proofErr w:type="spellStart"/>
      <w:r w:rsidR="00C70154" w:rsidRPr="006178E5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="00C70154" w:rsidRPr="006178E5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="00C70154" w:rsidRPr="006178E5">
        <w:rPr>
          <w:rFonts w:ascii="Times New Roman" w:hAnsi="Times New Roman" w:cs="Times New Roman"/>
          <w:sz w:val="28"/>
          <w:szCs w:val="28"/>
        </w:rPr>
        <w:t>деген</w:t>
      </w:r>
      <w:proofErr w:type="spellEnd"/>
      <w:r w:rsidR="00C70154" w:rsidRPr="006178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0154" w:rsidRPr="006178E5">
        <w:rPr>
          <w:rFonts w:ascii="Times New Roman" w:hAnsi="Times New Roman" w:cs="Times New Roman"/>
          <w:sz w:val="28"/>
          <w:szCs w:val="28"/>
        </w:rPr>
        <w:t>сөз</w:t>
      </w:r>
      <w:proofErr w:type="spellEnd"/>
      <w:r w:rsidR="00C70154" w:rsidRPr="006178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0154" w:rsidRPr="006178E5">
        <w:rPr>
          <w:rFonts w:ascii="Times New Roman" w:hAnsi="Times New Roman" w:cs="Times New Roman"/>
          <w:sz w:val="28"/>
          <w:szCs w:val="28"/>
        </w:rPr>
        <w:t>жазылады</w:t>
      </w:r>
      <w:proofErr w:type="spellEnd"/>
      <w:r w:rsidR="00C70154" w:rsidRPr="006178E5">
        <w:rPr>
          <w:rFonts w:ascii="Times New Roman" w:hAnsi="Times New Roman" w:cs="Times New Roman"/>
          <w:sz w:val="28"/>
          <w:szCs w:val="28"/>
        </w:rPr>
        <w:t xml:space="preserve">. В первой и третей части верх и низ обрамлены узорами в национальном стиле. Размер больших букв - 9 см, младшие буквы - 3 см. Пишется шрифтом </w:t>
      </w:r>
      <w:proofErr w:type="spellStart"/>
      <w:r w:rsidR="00C70154" w:rsidRPr="006178E5">
        <w:rPr>
          <w:rFonts w:ascii="Times New Roman" w:hAnsi="Times New Roman" w:cs="Times New Roman"/>
          <w:sz w:val="28"/>
          <w:szCs w:val="28"/>
        </w:rPr>
        <w:t>Arial</w:t>
      </w:r>
      <w:proofErr w:type="spellEnd"/>
      <w:r w:rsidR="00C70154" w:rsidRPr="006178E5">
        <w:rPr>
          <w:rFonts w:ascii="Times New Roman" w:hAnsi="Times New Roman" w:cs="Times New Roman"/>
          <w:sz w:val="28"/>
          <w:szCs w:val="28"/>
        </w:rPr>
        <w:t>. Основной фон синий из светоотражающего покрытия синего цвета, буквы и узоры - белого цвета.</w:t>
      </w:r>
      <w:r w:rsidR="005F2E11">
        <w:rPr>
          <w:rFonts w:ascii="Times New Roman" w:hAnsi="Times New Roman" w:cs="Times New Roman"/>
          <w:sz w:val="28"/>
          <w:szCs w:val="28"/>
        </w:rPr>
        <w:t xml:space="preserve"> В количестве 25</w:t>
      </w:r>
      <w:bookmarkStart w:id="0" w:name="_GoBack"/>
      <w:bookmarkEnd w:id="0"/>
      <w:r w:rsidR="00BD4972" w:rsidRPr="006178E5">
        <w:rPr>
          <w:rFonts w:ascii="Times New Roman" w:hAnsi="Times New Roman" w:cs="Times New Roman"/>
          <w:sz w:val="28"/>
          <w:szCs w:val="28"/>
        </w:rPr>
        <w:t xml:space="preserve"> штук. </w:t>
      </w:r>
      <w:r w:rsidR="00E018BC" w:rsidRPr="006178E5">
        <w:rPr>
          <w:rFonts w:ascii="Times New Roman" w:hAnsi="Times New Roman" w:cs="Times New Roman"/>
          <w:sz w:val="28"/>
          <w:szCs w:val="28"/>
          <w:lang w:val="kk-KZ"/>
        </w:rPr>
        <w:t>Перечень улиц, подлежащих установке  аншлага:</w:t>
      </w:r>
    </w:p>
    <w:p w14:paraId="46A97C00" w14:textId="49483836" w:rsidR="00E018BC" w:rsidRPr="006178E5" w:rsidRDefault="006F4796" w:rsidP="006178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с.Тарасовка</w:t>
      </w:r>
      <w:r w:rsidR="00E018BC" w:rsidRPr="006178E5">
        <w:rPr>
          <w:rFonts w:ascii="Times New Roman" w:hAnsi="Times New Roman" w:cs="Times New Roman"/>
          <w:sz w:val="28"/>
          <w:szCs w:val="28"/>
          <w:lang w:val="kk-KZ"/>
        </w:rPr>
        <w:t xml:space="preserve"> ул.</w:t>
      </w:r>
      <w:r>
        <w:rPr>
          <w:rFonts w:ascii="Times New Roman" w:hAnsi="Times New Roman" w:cs="Times New Roman"/>
          <w:sz w:val="28"/>
          <w:szCs w:val="28"/>
          <w:lang w:val="kk-KZ"/>
        </w:rPr>
        <w:t>Жеңіс</w:t>
      </w:r>
      <w:r w:rsidR="00B7582B">
        <w:rPr>
          <w:rFonts w:ascii="Times New Roman" w:hAnsi="Times New Roman" w:cs="Times New Roman"/>
          <w:sz w:val="28"/>
          <w:szCs w:val="28"/>
        </w:rPr>
        <w:t xml:space="preserve"> – 20 </w:t>
      </w:r>
      <w:proofErr w:type="spellStart"/>
      <w:r w:rsidR="00E018BC" w:rsidRPr="006178E5">
        <w:rPr>
          <w:rFonts w:ascii="Times New Roman" w:hAnsi="Times New Roman" w:cs="Times New Roman"/>
          <w:sz w:val="28"/>
          <w:szCs w:val="28"/>
        </w:rPr>
        <w:t>шт</w:t>
      </w:r>
      <w:proofErr w:type="spellEnd"/>
    </w:p>
    <w:p w14:paraId="21E5E729" w14:textId="7C516100" w:rsidR="00E018BC" w:rsidRPr="006178E5" w:rsidRDefault="006F4796" w:rsidP="006178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с.Тарасовка</w:t>
      </w:r>
      <w:r w:rsidR="00E018BC" w:rsidRPr="006178E5">
        <w:rPr>
          <w:rFonts w:ascii="Times New Roman" w:hAnsi="Times New Roman" w:cs="Times New Roman"/>
          <w:sz w:val="28"/>
          <w:szCs w:val="28"/>
          <w:lang w:val="kk-KZ"/>
        </w:rPr>
        <w:t xml:space="preserve"> ул.</w:t>
      </w:r>
      <w:r>
        <w:rPr>
          <w:rFonts w:ascii="Times New Roman" w:hAnsi="Times New Roman" w:cs="Times New Roman"/>
          <w:sz w:val="28"/>
          <w:szCs w:val="28"/>
          <w:lang w:val="kk-KZ"/>
        </w:rPr>
        <w:t>Береке</w:t>
      </w:r>
      <w:r w:rsidR="00C35D7E">
        <w:rPr>
          <w:rFonts w:ascii="Times New Roman" w:hAnsi="Times New Roman" w:cs="Times New Roman"/>
          <w:sz w:val="28"/>
          <w:szCs w:val="28"/>
        </w:rPr>
        <w:t xml:space="preserve"> – 5 </w:t>
      </w:r>
      <w:proofErr w:type="spellStart"/>
      <w:r w:rsidR="00E018BC" w:rsidRPr="006178E5">
        <w:rPr>
          <w:rFonts w:ascii="Times New Roman" w:hAnsi="Times New Roman" w:cs="Times New Roman"/>
          <w:sz w:val="28"/>
          <w:szCs w:val="28"/>
        </w:rPr>
        <w:t>шт</w:t>
      </w:r>
      <w:proofErr w:type="spellEnd"/>
    </w:p>
    <w:p w14:paraId="37EDE6F0" w14:textId="67AA9A6A" w:rsidR="00C70154" w:rsidRPr="006178E5" w:rsidRDefault="00BD4972" w:rsidP="006178E5">
      <w:pPr>
        <w:rPr>
          <w:rFonts w:ascii="Times New Roman" w:hAnsi="Times New Roman" w:cs="Times New Roman"/>
          <w:sz w:val="28"/>
          <w:szCs w:val="28"/>
        </w:rPr>
      </w:pPr>
      <w:r w:rsidRPr="006178E5">
        <w:rPr>
          <w:rFonts w:ascii="Times New Roman" w:hAnsi="Times New Roman" w:cs="Times New Roman"/>
          <w:sz w:val="28"/>
          <w:szCs w:val="28"/>
        </w:rPr>
        <w:t>Согласовать с заказчиком</w:t>
      </w:r>
      <w:r w:rsidR="00FB26EC">
        <w:rPr>
          <w:rFonts w:ascii="Times New Roman" w:hAnsi="Times New Roman" w:cs="Times New Roman"/>
          <w:sz w:val="28"/>
          <w:szCs w:val="28"/>
        </w:rPr>
        <w:t xml:space="preserve"> номера домов и другое.</w:t>
      </w:r>
    </w:p>
    <w:p w14:paraId="5368ECFF" w14:textId="5F175143" w:rsidR="00C70154" w:rsidRPr="00C70154" w:rsidRDefault="00C70154" w:rsidP="00C70154">
      <w:pPr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C70154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                                   Техникалық ерекшелік</w:t>
      </w:r>
    </w:p>
    <w:p w14:paraId="3DC4A288" w14:textId="3EA92BFF" w:rsidR="00BD02B6" w:rsidRPr="00BD02B6" w:rsidRDefault="00BD02B6" w:rsidP="00BD02B6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D02B6">
        <w:rPr>
          <w:rFonts w:ascii="Times New Roman" w:hAnsi="Times New Roman" w:cs="Times New Roman"/>
          <w:sz w:val="28"/>
          <w:szCs w:val="28"/>
          <w:lang w:val="kk-KZ"/>
        </w:rPr>
        <w:t xml:space="preserve">Ауылдық округте мекенжай, көше тақтайшаларын/аншлагтарды/үйлердің нөмірлерімен/көше атауымен/QR кодымен дайындау. Материал: Қалыңдығы 0,8 см, күн, ылғал, аяз және механикалық зақымдануға төзімді пластик (ПВХ). Өлшемі: ұзындығы 120 см, биіктігі 25 см. Аншлаг 3 бөліктен тұруы тиіс: 1 бөлік - көше атауы, 2 бөлік - реттік нөмір шеңберінде, 3 бөлік - «көше» деген сөз жазылады. Бірінші және үшінші бөліктерде жоғарғы және төменгі жағы ұлттық стильдегі өрнектермен көмкерілген. Үлкен әріптердің өлшемі - 9 см, кіші әріптері - 3 см. Arial қарпімен жазылады. Негізгі аясы көк түсті жарық шағылыстырғыш жабыннан жасалған, әріптер </w:t>
      </w:r>
      <w:r w:rsidR="005F2E11">
        <w:rPr>
          <w:rFonts w:ascii="Times New Roman" w:hAnsi="Times New Roman" w:cs="Times New Roman"/>
          <w:sz w:val="28"/>
          <w:szCs w:val="28"/>
          <w:lang w:val="kk-KZ"/>
        </w:rPr>
        <w:t xml:space="preserve">мен өрнектер - ақ түсті. Саны </w:t>
      </w:r>
      <w:r w:rsidR="005F2E11">
        <w:rPr>
          <w:rFonts w:ascii="Times New Roman" w:hAnsi="Times New Roman" w:cs="Times New Roman"/>
          <w:sz w:val="28"/>
          <w:szCs w:val="28"/>
          <w:lang w:val="en-US"/>
        </w:rPr>
        <w:t>25</w:t>
      </w:r>
      <w:r w:rsidRPr="00BD02B6">
        <w:rPr>
          <w:rFonts w:ascii="Times New Roman" w:hAnsi="Times New Roman" w:cs="Times New Roman"/>
          <w:sz w:val="28"/>
          <w:szCs w:val="28"/>
          <w:lang w:val="kk-KZ"/>
        </w:rPr>
        <w:t xml:space="preserve"> дана. Аншлаг орнатуға жататын көшелердің тізбесі:</w:t>
      </w:r>
    </w:p>
    <w:p w14:paraId="3B9C1DA3" w14:textId="2616E8B7" w:rsidR="00BD02B6" w:rsidRPr="00BD02B6" w:rsidRDefault="00C35D7E" w:rsidP="00BD02B6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Тарасовка</w:t>
      </w:r>
      <w:r w:rsidR="00BD02B6" w:rsidRPr="00BD02B6">
        <w:rPr>
          <w:rFonts w:ascii="Times New Roman" w:hAnsi="Times New Roman" w:cs="Times New Roman"/>
          <w:sz w:val="28"/>
          <w:szCs w:val="28"/>
          <w:lang w:val="kk-KZ"/>
        </w:rPr>
        <w:t xml:space="preserve"> ауылы, </w:t>
      </w:r>
      <w:r>
        <w:rPr>
          <w:rFonts w:ascii="Times New Roman" w:hAnsi="Times New Roman" w:cs="Times New Roman"/>
          <w:sz w:val="28"/>
          <w:szCs w:val="28"/>
          <w:lang w:val="kk-KZ"/>
        </w:rPr>
        <w:t>Жеңіс көшесі - 20</w:t>
      </w:r>
      <w:r w:rsidR="00BD02B6" w:rsidRPr="00BD02B6">
        <w:rPr>
          <w:rFonts w:ascii="Times New Roman" w:hAnsi="Times New Roman" w:cs="Times New Roman"/>
          <w:sz w:val="28"/>
          <w:szCs w:val="28"/>
          <w:lang w:val="kk-KZ"/>
        </w:rPr>
        <w:t xml:space="preserve"> дана</w:t>
      </w:r>
    </w:p>
    <w:p w14:paraId="6F29D512" w14:textId="06973070" w:rsidR="00BD02B6" w:rsidRPr="00BD02B6" w:rsidRDefault="00C35D7E" w:rsidP="00BD02B6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Тарасовка</w:t>
      </w:r>
      <w:r w:rsidR="00BD02B6" w:rsidRPr="00BD02B6">
        <w:rPr>
          <w:rFonts w:ascii="Times New Roman" w:hAnsi="Times New Roman" w:cs="Times New Roman"/>
          <w:sz w:val="28"/>
          <w:szCs w:val="28"/>
          <w:lang w:val="kk-KZ"/>
        </w:rPr>
        <w:t xml:space="preserve"> ауылы, </w:t>
      </w:r>
      <w:r>
        <w:rPr>
          <w:rFonts w:ascii="Times New Roman" w:hAnsi="Times New Roman" w:cs="Times New Roman"/>
          <w:sz w:val="28"/>
          <w:szCs w:val="28"/>
          <w:lang w:val="kk-KZ"/>
        </w:rPr>
        <w:t>Береке көшесі - 5</w:t>
      </w:r>
      <w:r w:rsidR="00BD02B6" w:rsidRPr="00BD02B6">
        <w:rPr>
          <w:rFonts w:ascii="Times New Roman" w:hAnsi="Times New Roman" w:cs="Times New Roman"/>
          <w:sz w:val="28"/>
          <w:szCs w:val="28"/>
          <w:lang w:val="kk-KZ"/>
        </w:rPr>
        <w:t xml:space="preserve"> дана</w:t>
      </w:r>
    </w:p>
    <w:p w14:paraId="53B0E686" w14:textId="0C81B933" w:rsidR="001717D5" w:rsidRPr="00C70154" w:rsidRDefault="00FB26EC" w:rsidP="00FB26EC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FB26EC">
        <w:rPr>
          <w:rFonts w:ascii="Times New Roman" w:hAnsi="Times New Roman" w:cs="Times New Roman"/>
          <w:sz w:val="28"/>
          <w:szCs w:val="28"/>
          <w:lang w:val="kk-KZ"/>
        </w:rPr>
        <w:t>Тапсырыс берушімен үйлердің нөмірлерін және басқаларын келісу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sectPr w:rsidR="001717D5" w:rsidRPr="00C701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2464A"/>
    <w:multiLevelType w:val="hybridMultilevel"/>
    <w:tmpl w:val="734460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4E3"/>
    <w:rsid w:val="001717D5"/>
    <w:rsid w:val="002656D7"/>
    <w:rsid w:val="00503250"/>
    <w:rsid w:val="00512061"/>
    <w:rsid w:val="005F2E11"/>
    <w:rsid w:val="006178E5"/>
    <w:rsid w:val="006E6349"/>
    <w:rsid w:val="006F4796"/>
    <w:rsid w:val="008744E3"/>
    <w:rsid w:val="008A1616"/>
    <w:rsid w:val="00B7582B"/>
    <w:rsid w:val="00B819F6"/>
    <w:rsid w:val="00BD02B6"/>
    <w:rsid w:val="00BD4972"/>
    <w:rsid w:val="00C35D7E"/>
    <w:rsid w:val="00C70154"/>
    <w:rsid w:val="00E018BC"/>
    <w:rsid w:val="00E31F79"/>
    <w:rsid w:val="00FB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5040A"/>
  <w15:chartTrackingRefBased/>
  <w15:docId w15:val="{158479DA-69CF-4826-8AAE-7A4531BD7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154"/>
    <w:pPr>
      <w:spacing w:after="200" w:line="276" w:lineRule="auto"/>
    </w:pPr>
    <w:rPr>
      <w:rFonts w:eastAsiaTheme="minorEastAsia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744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744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744E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744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744E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744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744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744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744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44E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744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744E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744E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744E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744E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744E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744E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744E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744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744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744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744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744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744E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744E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744E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744E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744E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744E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4</cp:revision>
  <dcterms:created xsi:type="dcterms:W3CDTF">2026-10-09T12:23:00Z</dcterms:created>
  <dcterms:modified xsi:type="dcterms:W3CDTF">2026-10-14T05:02:00Z</dcterms:modified>
</cp:coreProperties>
</file>