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AB782" w14:textId="77777777" w:rsidR="001850CA" w:rsidRDefault="00F9255B">
      <w:pPr>
        <w:spacing w:after="240"/>
        <w:jc w:val="center"/>
      </w:pPr>
      <w:r>
        <w:rPr>
          <w:b/>
          <w:bCs/>
          <w:sz w:val="28"/>
          <w:szCs w:val="28"/>
        </w:rPr>
        <w:t>ТЕХНИЧЕСКАЯ СПЕЦИФИКАЦИЯ</w:t>
      </w:r>
    </w:p>
    <w:p w14:paraId="033E9F11" w14:textId="77777777" w:rsidR="001850CA" w:rsidRDefault="00F9255B">
      <w:pPr>
        <w:spacing w:after="60"/>
      </w:pPr>
      <w:r>
        <w:rPr>
          <w:b/>
          <w:bCs/>
        </w:rPr>
        <w:t xml:space="preserve">Объект: </w:t>
      </w:r>
      <w:r>
        <w:t>Следственный изолятор, г. Алматы</w:t>
      </w:r>
    </w:p>
    <w:p w14:paraId="1469026E" w14:textId="77777777" w:rsidR="001850CA" w:rsidRDefault="00F9255B">
      <w:pPr>
        <w:spacing w:after="60"/>
      </w:pPr>
      <w:r>
        <w:rPr>
          <w:b/>
          <w:bCs/>
        </w:rPr>
        <w:t xml:space="preserve">Наименование закупки: </w:t>
      </w:r>
      <w:r>
        <w:t>Работы по установке автоматической пожарной сигнализации (АПС)</w:t>
      </w:r>
    </w:p>
    <w:p w14:paraId="1B8EF2BC" w14:textId="77777777" w:rsidR="001850CA" w:rsidRDefault="00F9255B">
      <w:pPr>
        <w:spacing w:after="240"/>
      </w:pPr>
      <w:r>
        <w:rPr>
          <w:b/>
          <w:bCs/>
        </w:rPr>
        <w:t xml:space="preserve">Общая площадь: </w:t>
      </w:r>
      <w:r>
        <w:t>9348 м² (2 здания)</w:t>
      </w:r>
    </w:p>
    <w:p w14:paraId="5602C653" w14:textId="77777777" w:rsidR="001850CA" w:rsidRDefault="00F9255B">
      <w:pPr>
        <w:spacing w:before="120" w:after="60"/>
      </w:pPr>
      <w:r>
        <w:rPr>
          <w:b/>
          <w:bCs/>
        </w:rPr>
        <w:t>1. Общие требования</w:t>
      </w:r>
    </w:p>
    <w:p w14:paraId="437F488D" w14:textId="77777777" w:rsidR="001850CA" w:rsidRDefault="00F9255B">
      <w:pPr>
        <w:spacing w:after="60"/>
        <w:jc w:val="both"/>
      </w:pPr>
      <w:r>
        <w:t>1.1. Подрядчик должен выполнить полный комплекс работ по поставке оборудования, монтажу и пуско</w:t>
      </w:r>
      <w:r w:rsidR="00EF465E">
        <w:t>-</w:t>
      </w:r>
      <w:r>
        <w:t>наладке автоматической пожарной сигнализации (АПС) в двух зданиях следственного изолятора.</w:t>
      </w:r>
    </w:p>
    <w:p w14:paraId="050F205E" w14:textId="77777777" w:rsidR="001850CA" w:rsidRDefault="00F9255B">
      <w:pPr>
        <w:spacing w:after="60"/>
        <w:jc w:val="both"/>
      </w:pPr>
      <w:r>
        <w:t>1.2. Все работы должны соответствовать нормативным требованиям Республики Казахстан, включая:</w:t>
      </w:r>
    </w:p>
    <w:p w14:paraId="30597324" w14:textId="77777777" w:rsidR="001850CA" w:rsidRDefault="00F9255B">
      <w:pPr>
        <w:pStyle w:val="a4"/>
        <w:numPr>
          <w:ilvl w:val="0"/>
          <w:numId w:val="2"/>
        </w:numPr>
        <w:spacing w:after="60"/>
      </w:pPr>
      <w:r>
        <w:t>СН РК 2.02-05-2002;</w:t>
      </w:r>
    </w:p>
    <w:p w14:paraId="72A3005F" w14:textId="77777777" w:rsidR="001850CA" w:rsidRDefault="00F9255B">
      <w:pPr>
        <w:pStyle w:val="a4"/>
        <w:numPr>
          <w:ilvl w:val="0"/>
          <w:numId w:val="2"/>
        </w:numPr>
        <w:spacing w:after="60"/>
      </w:pPr>
      <w:r>
        <w:t>НПБ РК;</w:t>
      </w:r>
    </w:p>
    <w:p w14:paraId="7252239C" w14:textId="77777777" w:rsidR="001850CA" w:rsidRDefault="00F9255B">
      <w:pPr>
        <w:pStyle w:val="a4"/>
        <w:numPr>
          <w:ilvl w:val="0"/>
          <w:numId w:val="2"/>
        </w:numPr>
        <w:spacing w:after="60"/>
      </w:pPr>
      <w:r>
        <w:t>Правила устройства электроустановок (ПУЭ);</w:t>
      </w:r>
    </w:p>
    <w:p w14:paraId="542D157A" w14:textId="77777777" w:rsidR="001850CA" w:rsidRDefault="00F9255B">
      <w:pPr>
        <w:pStyle w:val="a4"/>
        <w:numPr>
          <w:ilvl w:val="0"/>
          <w:numId w:val="2"/>
        </w:numPr>
        <w:spacing w:after="60"/>
      </w:pPr>
      <w:r>
        <w:t>Санитарные нормы и правила.</w:t>
      </w:r>
    </w:p>
    <w:p w14:paraId="609DC242" w14:textId="77777777" w:rsidR="001850CA" w:rsidRDefault="00F9255B">
      <w:pPr>
        <w:spacing w:before="200" w:after="60"/>
      </w:pPr>
      <w:r>
        <w:rPr>
          <w:b/>
          <w:bCs/>
        </w:rPr>
        <w:t>2. Состав работ</w:t>
      </w:r>
    </w:p>
    <w:p w14:paraId="1F324F1F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Поставка оборудования (ППКП, извещатели, ИБП, оповещатели и др.);</w:t>
      </w:r>
    </w:p>
    <w:p w14:paraId="68121660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Прокладка сигнальных и силовых кабельных трасс;</w:t>
      </w:r>
    </w:p>
    <w:p w14:paraId="18F150F8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Монтаж оборудования АПС с подключением;</w:t>
      </w:r>
    </w:p>
    <w:p w14:paraId="7CBC09BD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Проведение пусконаладочных работ;</w:t>
      </w:r>
    </w:p>
    <w:p w14:paraId="54CE9B15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Обучение ответственных лиц по эксплуатации АПС;</w:t>
      </w:r>
    </w:p>
    <w:p w14:paraId="1520658C" w14:textId="77777777" w:rsidR="001850CA" w:rsidRDefault="00F9255B">
      <w:pPr>
        <w:spacing w:before="200" w:after="60"/>
      </w:pPr>
      <w:r>
        <w:rPr>
          <w:b/>
          <w:bCs/>
        </w:rPr>
        <w:t>3. Технические характеристики системы</w:t>
      </w:r>
    </w:p>
    <w:p w14:paraId="16E47B70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Автоматическое обнаружение очага пожара с передачей сигнала тревоги;</w:t>
      </w:r>
    </w:p>
    <w:p w14:paraId="5660276A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Возможность локализации места срабатывания;</w:t>
      </w:r>
    </w:p>
    <w:p w14:paraId="41D50265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Возможность подключения к системе оповещения;</w:t>
      </w:r>
    </w:p>
    <w:p w14:paraId="23C9C452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Резервное питание не менее 24 часов в дежурном режиме и 1 час в режиме тревоги;</w:t>
      </w:r>
    </w:p>
    <w:p w14:paraId="0E7D3949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Надежность, простота эксплуатации, самодиагностика неисправностей;</w:t>
      </w:r>
    </w:p>
    <w:p w14:paraId="750B6189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Сертифицированное оборудование (СТ-KZ или иное в соответствии с ЗК РК);</w:t>
      </w:r>
    </w:p>
    <w:p w14:paraId="50A9B191" w14:textId="77777777" w:rsidR="001850CA" w:rsidRDefault="00F9255B">
      <w:pPr>
        <w:pStyle w:val="a4"/>
        <w:numPr>
          <w:ilvl w:val="0"/>
          <w:numId w:val="2"/>
        </w:numPr>
        <w:spacing w:after="60"/>
        <w:jc w:val="both"/>
      </w:pPr>
      <w:r>
        <w:t>Защита от ложных срабатываний, устойчивость к помехам и пыли.</w:t>
      </w:r>
    </w:p>
    <w:p w14:paraId="190DD7A1" w14:textId="77777777" w:rsidR="001850CA" w:rsidRDefault="00F9255B">
      <w:pPr>
        <w:spacing w:before="200" w:after="60"/>
      </w:pPr>
      <w:r>
        <w:rPr>
          <w:b/>
          <w:bCs/>
        </w:rPr>
        <w:t>4. Объем работ по зданиям</w:t>
      </w:r>
    </w:p>
    <w:p w14:paraId="4315E7B2" w14:textId="77777777" w:rsidR="001850CA" w:rsidRDefault="00F9255B">
      <w:pPr>
        <w:spacing w:after="120"/>
      </w:pPr>
      <w:r>
        <w:t>Количество оборудования и материалов по зданиям:</w:t>
      </w:r>
    </w:p>
    <w:tbl>
      <w:tblPr>
        <w:tblW w:w="9498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4238"/>
        <w:gridCol w:w="900"/>
        <w:gridCol w:w="1592"/>
        <w:gridCol w:w="2268"/>
      </w:tblGrid>
      <w:tr w:rsidR="00EF465E" w14:paraId="62963F62" w14:textId="77777777" w:rsidTr="007B5B1D">
        <w:trPr>
          <w:tblHeader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A6677F3" w14:textId="77777777" w:rsidR="00EF465E" w:rsidRDefault="00EF465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814686B" w14:textId="77777777" w:rsidR="00EF465E" w:rsidRDefault="00EF465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1F67AC2" w14:textId="77777777" w:rsidR="00EF465E" w:rsidRDefault="00EF465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7D02C8F" w14:textId="77777777" w:rsidR="00EF465E" w:rsidRDefault="00EF465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Ко-во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84A39BF" w14:textId="77777777" w:rsidR="00EF465E" w:rsidRDefault="00EF465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 w:rsidR="007B5B1D" w14:paraId="27BE8F48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90A7B21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222635F" w14:textId="77777777" w:rsidR="007B5B1D" w:rsidRDefault="007B5B1D">
            <w:r>
              <w:rPr>
                <w:sz w:val="22"/>
                <w:szCs w:val="22"/>
              </w:rPr>
              <w:t>Дымовые пожарные извещатели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C4B312A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BAA098D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53D3246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350</w:t>
            </w:r>
          </w:p>
        </w:tc>
      </w:tr>
      <w:tr w:rsidR="007B5B1D" w14:paraId="637714DE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48B8D8E" w14:textId="77777777" w:rsidR="007B5B1D" w:rsidRDefault="007B5B1D">
            <w:pPr>
              <w:jc w:val="center"/>
            </w:pPr>
            <w:r>
              <w:t>2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8C2569B" w14:textId="77777777" w:rsidR="007B5B1D" w:rsidRDefault="007B5B1D">
            <w:r>
              <w:rPr>
                <w:sz w:val="22"/>
                <w:szCs w:val="22"/>
              </w:rPr>
              <w:t>Ручные пожарные извещатели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2813FDE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37BED08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4412D63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7B5B1D" w14:paraId="3CAD1D3B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A6863AF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1C52503" w14:textId="77777777" w:rsidR="007B5B1D" w:rsidRDefault="007B5B1D">
            <w:r>
              <w:rPr>
                <w:sz w:val="22"/>
                <w:szCs w:val="22"/>
              </w:rPr>
              <w:t>Светозвуковые оповещатели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329C845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4F4D349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F5A77A7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7B5B1D" w14:paraId="307B9B7F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84738EC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F5FA36E" w14:textId="77777777" w:rsidR="007B5B1D" w:rsidRDefault="007B5B1D">
            <w:r>
              <w:rPr>
                <w:sz w:val="22"/>
                <w:szCs w:val="22"/>
              </w:rPr>
              <w:t>Приборы приёмно-контрольные пожарные (ППКП)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30D89CD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96C6B51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F5DE734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7B5B1D" w14:paraId="788CD9C1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109164E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4A96689" w14:textId="77777777" w:rsidR="007B5B1D" w:rsidRDefault="007B5B1D">
            <w:r>
              <w:rPr>
                <w:sz w:val="22"/>
                <w:szCs w:val="22"/>
              </w:rPr>
              <w:t>Источники бесперебойного питания (ИБП)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1CF5217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98CF84C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01E6171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7B5B1D" w14:paraId="1DB897E8" w14:textId="77777777" w:rsidTr="007B5B1D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E8AB9AC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B01DF5D" w14:textId="77777777" w:rsidR="007B5B1D" w:rsidRDefault="007B5B1D">
            <w:r>
              <w:rPr>
                <w:sz w:val="22"/>
                <w:szCs w:val="22"/>
              </w:rPr>
              <w:t>Кабель сигнальный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1E2D17E" w14:textId="77777777" w:rsidR="007B5B1D" w:rsidRDefault="007B5B1D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58BBF65" w14:textId="77777777" w:rsidR="007B5B1D" w:rsidRDefault="007B5B1D" w:rsidP="00EF465E">
            <w:pPr>
              <w:jc w:val="center"/>
            </w:pPr>
            <w:r>
              <w:rPr>
                <w:sz w:val="22"/>
                <w:szCs w:val="22"/>
              </w:rPr>
              <w:t>3 000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D3A3964" w14:textId="77777777" w:rsidR="007B5B1D" w:rsidRDefault="007B5B1D" w:rsidP="006F2E1E">
            <w:pPr>
              <w:jc w:val="center"/>
            </w:pPr>
            <w:r>
              <w:rPr>
                <w:sz w:val="22"/>
                <w:szCs w:val="22"/>
              </w:rPr>
              <w:t>3 000</w:t>
            </w:r>
          </w:p>
        </w:tc>
      </w:tr>
    </w:tbl>
    <w:p w14:paraId="5E72E6F6" w14:textId="77777777" w:rsidR="007B5B1D" w:rsidRDefault="007B5B1D" w:rsidP="007B5B1D">
      <w:pPr>
        <w:rPr>
          <w:lang w:val="kk-KZ"/>
        </w:rPr>
      </w:pPr>
    </w:p>
    <w:sectPr w:rsidR="007B5B1D">
      <w:pgSz w:w="16838" w:h="11906" w:orient="landscape"/>
      <w:pgMar w:top="850" w:right="850" w:bottom="850" w:left="85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16715"/>
    <w:multiLevelType w:val="hybridMultilevel"/>
    <w:tmpl w:val="DE445914"/>
    <w:lvl w:ilvl="0" w:tplc="ECEE0FEA">
      <w:start w:val="1"/>
      <w:numFmt w:val="bullet"/>
      <w:lvlText w:val="●"/>
      <w:lvlJc w:val="left"/>
      <w:pPr>
        <w:ind w:left="720" w:hanging="360"/>
      </w:pPr>
    </w:lvl>
    <w:lvl w:ilvl="1" w:tplc="D5CCB2E2">
      <w:start w:val="1"/>
      <w:numFmt w:val="bullet"/>
      <w:lvlText w:val="○"/>
      <w:lvlJc w:val="left"/>
      <w:pPr>
        <w:ind w:left="1440" w:hanging="360"/>
      </w:pPr>
    </w:lvl>
    <w:lvl w:ilvl="2" w:tplc="380EF480">
      <w:start w:val="1"/>
      <w:numFmt w:val="bullet"/>
      <w:lvlText w:val="■"/>
      <w:lvlJc w:val="left"/>
      <w:pPr>
        <w:ind w:left="2160" w:hanging="360"/>
      </w:pPr>
    </w:lvl>
    <w:lvl w:ilvl="3" w:tplc="57361098">
      <w:start w:val="1"/>
      <w:numFmt w:val="bullet"/>
      <w:lvlText w:val="●"/>
      <w:lvlJc w:val="left"/>
      <w:pPr>
        <w:ind w:left="2880" w:hanging="360"/>
      </w:pPr>
    </w:lvl>
    <w:lvl w:ilvl="4" w:tplc="1A22CC52">
      <w:start w:val="1"/>
      <w:numFmt w:val="bullet"/>
      <w:lvlText w:val="○"/>
      <w:lvlJc w:val="left"/>
      <w:pPr>
        <w:ind w:left="3600" w:hanging="360"/>
      </w:pPr>
    </w:lvl>
    <w:lvl w:ilvl="5" w:tplc="20FCB31C">
      <w:start w:val="1"/>
      <w:numFmt w:val="bullet"/>
      <w:lvlText w:val="■"/>
      <w:lvlJc w:val="left"/>
      <w:pPr>
        <w:ind w:left="4320" w:hanging="360"/>
      </w:pPr>
    </w:lvl>
    <w:lvl w:ilvl="6" w:tplc="C45694BA">
      <w:start w:val="1"/>
      <w:numFmt w:val="bullet"/>
      <w:lvlText w:val="●"/>
      <w:lvlJc w:val="left"/>
      <w:pPr>
        <w:ind w:left="5040" w:hanging="360"/>
      </w:pPr>
    </w:lvl>
    <w:lvl w:ilvl="7" w:tplc="392E1FFE">
      <w:start w:val="1"/>
      <w:numFmt w:val="bullet"/>
      <w:lvlText w:val="●"/>
      <w:lvlJc w:val="left"/>
      <w:pPr>
        <w:ind w:left="5760" w:hanging="360"/>
      </w:pPr>
    </w:lvl>
    <w:lvl w:ilvl="8" w:tplc="9438BCB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7F312CA"/>
    <w:multiLevelType w:val="hybridMultilevel"/>
    <w:tmpl w:val="17986FF0"/>
    <w:lvl w:ilvl="0" w:tplc="DEAE79D4">
      <w:start w:val="1"/>
      <w:numFmt w:val="bullet"/>
      <w:lvlText w:val="–"/>
      <w:lvlJc w:val="left"/>
      <w:pPr>
        <w:ind w:left="567" w:hanging="283"/>
      </w:pPr>
    </w:lvl>
    <w:lvl w:ilvl="1" w:tplc="21B6941C">
      <w:numFmt w:val="decimal"/>
      <w:lvlText w:val=""/>
      <w:lvlJc w:val="left"/>
    </w:lvl>
    <w:lvl w:ilvl="2" w:tplc="5D58560C">
      <w:numFmt w:val="decimal"/>
      <w:lvlText w:val=""/>
      <w:lvlJc w:val="left"/>
    </w:lvl>
    <w:lvl w:ilvl="3" w:tplc="7AB862CC">
      <w:numFmt w:val="decimal"/>
      <w:lvlText w:val=""/>
      <w:lvlJc w:val="left"/>
    </w:lvl>
    <w:lvl w:ilvl="4" w:tplc="AEE06000">
      <w:numFmt w:val="decimal"/>
      <w:lvlText w:val=""/>
      <w:lvlJc w:val="left"/>
    </w:lvl>
    <w:lvl w:ilvl="5" w:tplc="4C248386">
      <w:numFmt w:val="decimal"/>
      <w:lvlText w:val=""/>
      <w:lvlJc w:val="left"/>
    </w:lvl>
    <w:lvl w:ilvl="6" w:tplc="4FEEC058">
      <w:numFmt w:val="decimal"/>
      <w:lvlText w:val=""/>
      <w:lvlJc w:val="left"/>
    </w:lvl>
    <w:lvl w:ilvl="7" w:tplc="6340E75C">
      <w:numFmt w:val="decimal"/>
      <w:lvlText w:val=""/>
      <w:lvlJc w:val="left"/>
    </w:lvl>
    <w:lvl w:ilvl="8" w:tplc="4EB6FC56">
      <w:numFmt w:val="decimal"/>
      <w:lvlText w:val=""/>
      <w:lvlJc w:val="left"/>
    </w:lvl>
  </w:abstractNum>
  <w:abstractNum w:abstractNumId="2" w15:restartNumberingAfterBreak="0">
    <w:nsid w:val="75B87375"/>
    <w:multiLevelType w:val="hybridMultilevel"/>
    <w:tmpl w:val="33360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420639">
    <w:abstractNumId w:val="0"/>
    <w:lvlOverride w:ilvl="0">
      <w:startOverride w:val="1"/>
    </w:lvlOverride>
  </w:num>
  <w:num w:numId="2" w16cid:durableId="1968511209">
    <w:abstractNumId w:val="1"/>
    <w:lvlOverride w:ilvl="0">
      <w:startOverride w:val="1"/>
    </w:lvlOverride>
  </w:num>
  <w:num w:numId="3" w16cid:durableId="1049110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50CA"/>
    <w:rsid w:val="000C5DC3"/>
    <w:rsid w:val="001850CA"/>
    <w:rsid w:val="00431C4F"/>
    <w:rsid w:val="005208AB"/>
    <w:rsid w:val="00654393"/>
    <w:rsid w:val="006F249E"/>
    <w:rsid w:val="007B5B1D"/>
    <w:rsid w:val="00940522"/>
    <w:rsid w:val="00BF6F6A"/>
    <w:rsid w:val="00C70129"/>
    <w:rsid w:val="00CF5705"/>
    <w:rsid w:val="00ED64EC"/>
    <w:rsid w:val="00EF465E"/>
    <w:rsid w:val="00F9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0886"/>
  <w15:docId w15:val="{9DF868AD-91E8-44E7-89C1-AAB12BBA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No Spacing"/>
    <w:uiPriority w:val="1"/>
    <w:qFormat/>
    <w:rsid w:val="000C5DC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13</cp:revision>
  <dcterms:created xsi:type="dcterms:W3CDTF">2026-09-25T11:47:00Z</dcterms:created>
  <dcterms:modified xsi:type="dcterms:W3CDTF">2026-10-01T11:48:00Z</dcterms:modified>
</cp:coreProperties>
</file>