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A9D" w:rsidRPr="000A7A9D" w:rsidRDefault="000A7A9D" w:rsidP="000A7A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0A7A9D" w:rsidRPr="000A7A9D" w:rsidRDefault="000A7A9D" w:rsidP="000A7A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A7A9D">
        <w:rPr>
          <w:rFonts w:ascii="Times New Roman" w:eastAsia="Calibri" w:hAnsi="Times New Roman" w:cs="Times New Roman"/>
          <w:b/>
          <w:sz w:val="28"/>
          <w:szCs w:val="28"/>
        </w:rPr>
        <w:t>ТЕХНИЧЕСКАЯ СПЕЦИФИКАЦИЯ</w:t>
      </w:r>
    </w:p>
    <w:p w:rsidR="000A7A9D" w:rsidRPr="000A7A9D" w:rsidRDefault="000A7A9D" w:rsidP="000A7A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6AE7" w:rsidRDefault="000A7A9D" w:rsidP="000A7A9D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A7A9D">
        <w:rPr>
          <w:rFonts w:ascii="Times New Roman" w:eastAsia="Calibri" w:hAnsi="Times New Roman" w:cs="Times New Roman"/>
          <w:b/>
          <w:sz w:val="28"/>
          <w:szCs w:val="28"/>
        </w:rPr>
        <w:t>Услуги по составлению актов технического заключен</w:t>
      </w:r>
      <w:r w:rsidR="00AB4754">
        <w:rPr>
          <w:rFonts w:ascii="Times New Roman" w:eastAsia="Calibri" w:hAnsi="Times New Roman" w:cs="Times New Roman"/>
          <w:b/>
          <w:sz w:val="28"/>
          <w:szCs w:val="28"/>
        </w:rPr>
        <w:t xml:space="preserve">ия на списание основных средств </w:t>
      </w:r>
    </w:p>
    <w:p w:rsidR="00A60765" w:rsidRPr="000A7A9D" w:rsidRDefault="00A60765" w:rsidP="000A7A9D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A7A9D" w:rsidRPr="000A7A9D" w:rsidRDefault="000A7A9D" w:rsidP="000A7A9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b/>
          <w:sz w:val="28"/>
          <w:szCs w:val="28"/>
        </w:rPr>
        <w:t xml:space="preserve">Заказчик: </w:t>
      </w:r>
    </w:p>
    <w:p w:rsidR="000A7A9D" w:rsidRDefault="000A7A9D" w:rsidP="000A7A9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b/>
          <w:sz w:val="28"/>
          <w:szCs w:val="28"/>
        </w:rPr>
        <w:t xml:space="preserve">Адрес: </w:t>
      </w:r>
    </w:p>
    <w:p w:rsidR="00AB4754" w:rsidRPr="000A7A9D" w:rsidRDefault="00AB4754" w:rsidP="000A7A9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0A7A9D" w:rsidRPr="000A7A9D" w:rsidRDefault="000A7A9D" w:rsidP="000A7A9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>Настоящая техническая спецификация является неотъемлемой частью Договора о государственных закупках услуг.</w:t>
      </w:r>
    </w:p>
    <w:p w:rsidR="000A7A9D" w:rsidRPr="000A7A9D" w:rsidRDefault="000A7A9D" w:rsidP="00AB47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>Поставщик должен оказать услуги качественно в соответствии с настоящей технической спецификацией.</w:t>
      </w:r>
    </w:p>
    <w:p w:rsidR="00DF6AE7" w:rsidRPr="00A60765" w:rsidRDefault="000A7A9D" w:rsidP="00D05D18">
      <w:pPr>
        <w:numPr>
          <w:ilvl w:val="0"/>
          <w:numId w:val="3"/>
        </w:numPr>
        <w:spacing w:after="0" w:line="240" w:lineRule="auto"/>
        <w:ind w:left="567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  <w:r w:rsidRPr="00A60765">
        <w:rPr>
          <w:rFonts w:ascii="Times New Roman" w:eastAsia="Calibri" w:hAnsi="Times New Roman" w:cs="Times New Roman"/>
          <w:sz w:val="28"/>
          <w:szCs w:val="28"/>
          <w:lang w:val="kk-KZ"/>
        </w:rPr>
        <w:t>Цель экспертизы: обоснованное определение состояния основных средств для дальнейшего вы</w:t>
      </w:r>
      <w:r w:rsidR="001224A7" w:rsidRPr="00A6076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вода из эксплуатации (списание) </w:t>
      </w:r>
    </w:p>
    <w:p w:rsidR="00A60765" w:rsidRPr="00A60765" w:rsidRDefault="00A60765" w:rsidP="00D05D18">
      <w:pPr>
        <w:numPr>
          <w:ilvl w:val="0"/>
          <w:numId w:val="3"/>
        </w:numPr>
        <w:spacing w:after="0" w:line="240" w:lineRule="auto"/>
        <w:ind w:left="567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</w:p>
    <w:p w:rsidR="000A7A9D" w:rsidRPr="000A7A9D" w:rsidRDefault="000A7A9D" w:rsidP="00AB4754">
      <w:pPr>
        <w:spacing w:after="0" w:line="240" w:lineRule="auto"/>
        <w:ind w:left="567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Требования к Поставщику</w:t>
      </w: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>:</w:t>
      </w:r>
    </w:p>
    <w:p w:rsidR="000A7A9D" w:rsidRPr="000A7A9D" w:rsidRDefault="000A7A9D" w:rsidP="000A7A9D">
      <w:pPr>
        <w:numPr>
          <w:ilvl w:val="0"/>
          <w:numId w:val="2"/>
        </w:numPr>
        <w:spacing w:after="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>Поставщик обязуется оказать услугу по</w:t>
      </w:r>
      <w:r w:rsidR="00AC546A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составлению актов технического </w:t>
      </w: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>заключения на списание основных средств.</w:t>
      </w:r>
      <w:r w:rsidRPr="000A7A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>А</w:t>
      </w:r>
      <w:proofErr w:type="spellStart"/>
      <w:r w:rsidRPr="000A7A9D">
        <w:rPr>
          <w:rFonts w:ascii="Times New Roman" w:eastAsia="Calibri" w:hAnsi="Times New Roman" w:cs="Times New Roman"/>
          <w:sz w:val="28"/>
          <w:szCs w:val="28"/>
        </w:rPr>
        <w:t>кт</w:t>
      </w:r>
      <w:proofErr w:type="spellEnd"/>
      <w:r w:rsidRPr="000A7A9D">
        <w:rPr>
          <w:rFonts w:ascii="Times New Roman" w:eastAsia="Calibri" w:hAnsi="Times New Roman" w:cs="Times New Roman"/>
          <w:sz w:val="28"/>
          <w:szCs w:val="28"/>
        </w:rPr>
        <w:t xml:space="preserve"> необходимо составить согласно закону «О государственном имуществе» Республики Казахстан и Правил для списания основных средств, в том числе:   оргтехника, бытовая техника, медицинское оборудование, электроинструменты, офисная техника, компьютерная техника и т.д., которые морально или материально устаревшие и не подлежат ремонту или восстановлению.</w:t>
      </w:r>
    </w:p>
    <w:p w:rsidR="000A7A9D" w:rsidRPr="000A7A9D" w:rsidRDefault="000A7A9D" w:rsidP="000A7A9D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7A9D">
        <w:rPr>
          <w:rFonts w:ascii="Times New Roman" w:eastAsia="Calibri" w:hAnsi="Times New Roman" w:cs="Times New Roman"/>
          <w:sz w:val="28"/>
          <w:szCs w:val="28"/>
        </w:rPr>
        <w:t xml:space="preserve">            Данный документ должен отображать информацию о технике:</w:t>
      </w:r>
    </w:p>
    <w:p w:rsidR="000A7A9D" w:rsidRPr="000A7A9D" w:rsidRDefault="000A7A9D" w:rsidP="000A7A9D">
      <w:pPr>
        <w:spacing w:after="0" w:line="259" w:lineRule="auto"/>
        <w:ind w:left="993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sz w:val="28"/>
          <w:szCs w:val="28"/>
        </w:rPr>
        <w:t>- Осмотр с составлением акта технического заключения;</w:t>
      </w:r>
    </w:p>
    <w:p w:rsidR="000A7A9D" w:rsidRPr="000A7A9D" w:rsidRDefault="000A7A9D" w:rsidP="000A7A9D">
      <w:pPr>
        <w:spacing w:after="0" w:line="259" w:lineRule="auto"/>
        <w:ind w:left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7A9D">
        <w:rPr>
          <w:rFonts w:ascii="Times New Roman" w:eastAsia="Calibri" w:hAnsi="Times New Roman" w:cs="Times New Roman"/>
          <w:sz w:val="28"/>
          <w:szCs w:val="28"/>
        </w:rPr>
        <w:t>-  инвентарный номер;</w:t>
      </w:r>
    </w:p>
    <w:p w:rsidR="000A7A9D" w:rsidRPr="000A7A9D" w:rsidRDefault="000A7A9D" w:rsidP="000A7A9D">
      <w:pPr>
        <w:spacing w:after="0" w:line="259" w:lineRule="auto"/>
        <w:ind w:left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7A9D">
        <w:rPr>
          <w:rFonts w:ascii="Times New Roman" w:eastAsia="Calibri" w:hAnsi="Times New Roman" w:cs="Times New Roman"/>
          <w:sz w:val="28"/>
          <w:szCs w:val="28"/>
        </w:rPr>
        <w:t xml:space="preserve">-  название техники;   </w:t>
      </w:r>
    </w:p>
    <w:p w:rsidR="000A7A9D" w:rsidRPr="000A7A9D" w:rsidRDefault="000A7A9D" w:rsidP="000A7A9D">
      <w:pPr>
        <w:spacing w:after="0" w:line="259" w:lineRule="auto"/>
        <w:ind w:left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7A9D">
        <w:rPr>
          <w:rFonts w:ascii="Times New Roman" w:eastAsia="Calibri" w:hAnsi="Times New Roman" w:cs="Times New Roman"/>
          <w:sz w:val="28"/>
          <w:szCs w:val="28"/>
        </w:rPr>
        <w:t xml:space="preserve">- причина проведения </w:t>
      </w:r>
      <w:proofErr w:type="spellStart"/>
      <w:r w:rsidRPr="000A7A9D">
        <w:rPr>
          <w:rFonts w:ascii="Times New Roman" w:eastAsia="Calibri" w:hAnsi="Times New Roman" w:cs="Times New Roman"/>
          <w:sz w:val="28"/>
          <w:szCs w:val="28"/>
        </w:rPr>
        <w:t>дефектовки</w:t>
      </w:r>
      <w:proofErr w:type="spellEnd"/>
      <w:r w:rsidRPr="000A7A9D">
        <w:rPr>
          <w:rFonts w:ascii="Times New Roman" w:eastAsia="Calibri" w:hAnsi="Times New Roman" w:cs="Times New Roman"/>
          <w:sz w:val="28"/>
          <w:szCs w:val="28"/>
        </w:rPr>
        <w:t xml:space="preserve"> (здесь речь может идти о выходе из строя, либо о достижении ею определенного срока эксплуатации);</w:t>
      </w:r>
    </w:p>
    <w:p w:rsidR="000A7A9D" w:rsidRPr="000A7A9D" w:rsidRDefault="000A7A9D" w:rsidP="000A7A9D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По результатам технической экспертизы Поставщик обязуется предоставить Заказчику Акт технического </w:t>
      </w:r>
      <w:r w:rsidR="00AC546A">
        <w:rPr>
          <w:rFonts w:ascii="Times New Roman" w:eastAsia="Calibri" w:hAnsi="Times New Roman" w:cs="Times New Roman"/>
          <w:sz w:val="28"/>
          <w:szCs w:val="28"/>
          <w:lang w:val="kk-KZ"/>
        </w:rPr>
        <w:t>Заключения</w:t>
      </w: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на списание основных средств (в двух экземплярах) с содержащейся в них информацией о техническом состоянии единиц основных средств. На каждую позицию основных средств должен быть предоставлен отдельный Акт.</w:t>
      </w:r>
    </w:p>
    <w:p w:rsidR="000A7A9D" w:rsidRPr="000A7A9D" w:rsidRDefault="000A7A9D" w:rsidP="000A7A9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>Предоставление Заключения производится на бумажном и электронном носителях, при этом акты на бумажном носителе должны быть заверены подписью и печатью Поставщика.</w:t>
      </w:r>
    </w:p>
    <w:p w:rsidR="000A7A9D" w:rsidRDefault="000A7A9D" w:rsidP="000A7A9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>Поставщик обязуется осуществлять сопровождение Заказчика при согласовании Актов технического обследования и Заключениий на списание основных средств в уполномоченных органах.</w:t>
      </w:r>
    </w:p>
    <w:p w:rsidR="000A7A9D" w:rsidRPr="000A7A9D" w:rsidRDefault="00501288" w:rsidP="000A7A9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lastRenderedPageBreak/>
        <w:t>Наличие</w:t>
      </w:r>
      <w:r w:rsidR="000A7A9D"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подтверждающих документов: Сертификат соответствия СТ РК </w:t>
      </w:r>
      <w:r w:rsidR="000A7A9D" w:rsidRPr="000A7A9D">
        <w:rPr>
          <w:rFonts w:ascii="Times New Roman" w:eastAsia="Calibri" w:hAnsi="Times New Roman" w:cs="Times New Roman"/>
          <w:sz w:val="28"/>
          <w:szCs w:val="28"/>
          <w:lang w:val="en-US"/>
        </w:rPr>
        <w:t>ISO</w:t>
      </w:r>
      <w:r w:rsidR="000A7A9D" w:rsidRPr="000A7A9D">
        <w:rPr>
          <w:rFonts w:ascii="Times New Roman" w:eastAsia="Calibri" w:hAnsi="Times New Roman" w:cs="Times New Roman"/>
          <w:sz w:val="28"/>
          <w:szCs w:val="28"/>
        </w:rPr>
        <w:t xml:space="preserve"> 9001-2016 «Система менеджмента качества. Требования»</w:t>
      </w:r>
    </w:p>
    <w:p w:rsidR="000A7A9D" w:rsidRDefault="000A7A9D" w:rsidP="000A7A9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b/>
          <w:sz w:val="28"/>
          <w:szCs w:val="28"/>
          <w:lang w:val="kk-KZ"/>
        </w:rPr>
        <w:t>Срок оказания услуги:</w:t>
      </w: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30 календарных дней со дня подписания договора включительно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</w:p>
    <w:p w:rsidR="008D3B33" w:rsidRDefault="008D3B33" w:rsidP="008D3B3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8D3B33">
        <w:rPr>
          <w:rFonts w:ascii="Times New Roman" w:eastAsia="Calibri" w:hAnsi="Times New Roman" w:cs="Times New Roman"/>
          <w:b/>
          <w:sz w:val="28"/>
          <w:szCs w:val="28"/>
          <w:lang w:val="kk-KZ"/>
        </w:rPr>
        <w:t>Место оказания услуг:</w:t>
      </w:r>
      <w:r w:rsidRPr="008D3B3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bookmarkStart w:id="0" w:name="_GoBack"/>
      <w:bookmarkEnd w:id="0"/>
    </w:p>
    <w:p w:rsidR="000A7A9D" w:rsidRDefault="000A7A9D" w:rsidP="000A7A9D">
      <w:pPr>
        <w:spacing w:after="0" w:line="240" w:lineRule="auto"/>
        <w:ind w:left="28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0A7A9D" w:rsidRDefault="000A7A9D" w:rsidP="000A7A9D">
      <w:pPr>
        <w:spacing w:after="0" w:line="240" w:lineRule="auto"/>
        <w:ind w:left="283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Список</w:t>
      </w:r>
    </w:p>
    <w:p w:rsidR="000A7A9D" w:rsidRDefault="000A7A9D" w:rsidP="000A7A9D">
      <w:pPr>
        <w:spacing w:after="0" w:line="240" w:lineRule="auto"/>
        <w:ind w:left="283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3"/>
        <w:gridCol w:w="3584"/>
        <w:gridCol w:w="2689"/>
        <w:gridCol w:w="2508"/>
      </w:tblGrid>
      <w:tr w:rsidR="000A7A9D" w:rsidRPr="000A7A9D" w:rsidTr="000A7A9D">
        <w:trPr>
          <w:trHeight w:val="651"/>
          <w:tblHeader/>
        </w:trPr>
        <w:tc>
          <w:tcPr>
            <w:tcW w:w="853" w:type="dxa"/>
            <w:shd w:val="clear" w:color="auto" w:fill="auto"/>
            <w:noWrap/>
          </w:tcPr>
          <w:p w:rsidR="000A7A9D" w:rsidRPr="000A7A9D" w:rsidRDefault="000A7A9D" w:rsidP="000A7A9D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0A7A9D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№п/п</w:t>
            </w:r>
          </w:p>
        </w:tc>
        <w:tc>
          <w:tcPr>
            <w:tcW w:w="3584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0A7A9D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Наименование</w:t>
            </w:r>
          </w:p>
        </w:tc>
        <w:tc>
          <w:tcPr>
            <w:tcW w:w="2689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0A7A9D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Инвентарный номер</w:t>
            </w:r>
          </w:p>
        </w:tc>
        <w:tc>
          <w:tcPr>
            <w:tcW w:w="2508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0A7A9D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Год ввода в эксплуатацию</w:t>
            </w:r>
          </w:p>
        </w:tc>
      </w:tr>
      <w:tr w:rsidR="000A7A9D" w:rsidRPr="000A7A9D" w:rsidTr="000A7A9D">
        <w:trPr>
          <w:trHeight w:val="325"/>
        </w:trPr>
        <w:tc>
          <w:tcPr>
            <w:tcW w:w="853" w:type="dxa"/>
            <w:shd w:val="clear" w:color="auto" w:fill="auto"/>
            <w:noWrap/>
          </w:tcPr>
          <w:p w:rsidR="000A7A9D" w:rsidRPr="000A7A9D" w:rsidRDefault="000A7A9D" w:rsidP="000A7A9D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 w:rsidRPr="000A7A9D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3584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89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08" w:type="dxa"/>
            <w:shd w:val="clear" w:color="auto" w:fill="auto"/>
            <w:noWrap/>
            <w:vAlign w:val="center"/>
            <w:hideMark/>
          </w:tcPr>
          <w:p w:rsidR="000A7A9D" w:rsidRPr="000A7A9D" w:rsidRDefault="000A7A9D" w:rsidP="000A7A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0A7A9D" w:rsidRPr="000A7A9D" w:rsidTr="000A7A9D">
        <w:trPr>
          <w:trHeight w:val="325"/>
        </w:trPr>
        <w:tc>
          <w:tcPr>
            <w:tcW w:w="853" w:type="dxa"/>
            <w:shd w:val="clear" w:color="auto" w:fill="auto"/>
            <w:noWrap/>
          </w:tcPr>
          <w:p w:rsidR="000A7A9D" w:rsidRPr="000A7A9D" w:rsidRDefault="000A7A9D" w:rsidP="000A7A9D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 w:rsidRPr="000A7A9D"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3584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89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08" w:type="dxa"/>
            <w:shd w:val="clear" w:color="auto" w:fill="auto"/>
            <w:noWrap/>
            <w:vAlign w:val="center"/>
            <w:hideMark/>
          </w:tcPr>
          <w:p w:rsidR="000A7A9D" w:rsidRPr="000A7A9D" w:rsidRDefault="000A7A9D" w:rsidP="000A7A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0A7A9D" w:rsidRPr="000A7A9D" w:rsidTr="000A7A9D">
        <w:trPr>
          <w:trHeight w:val="325"/>
        </w:trPr>
        <w:tc>
          <w:tcPr>
            <w:tcW w:w="853" w:type="dxa"/>
            <w:shd w:val="clear" w:color="auto" w:fill="auto"/>
            <w:noWrap/>
          </w:tcPr>
          <w:p w:rsidR="000A7A9D" w:rsidRPr="000A7A9D" w:rsidRDefault="000A7A9D" w:rsidP="000A7A9D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 w:rsidRPr="000A7A9D">
              <w:rPr>
                <w:rFonts w:ascii="Calibri" w:eastAsia="Calibri" w:hAnsi="Calibri" w:cs="Times New Roman"/>
              </w:rPr>
              <w:t>3.</w:t>
            </w:r>
          </w:p>
        </w:tc>
        <w:tc>
          <w:tcPr>
            <w:tcW w:w="3584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89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08" w:type="dxa"/>
            <w:shd w:val="clear" w:color="auto" w:fill="auto"/>
            <w:noWrap/>
            <w:vAlign w:val="center"/>
            <w:hideMark/>
          </w:tcPr>
          <w:p w:rsidR="000A7A9D" w:rsidRPr="000A7A9D" w:rsidRDefault="000A7A9D" w:rsidP="000A7A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0A7A9D" w:rsidRPr="000A7A9D" w:rsidTr="000A7A9D">
        <w:trPr>
          <w:trHeight w:val="325"/>
        </w:trPr>
        <w:tc>
          <w:tcPr>
            <w:tcW w:w="853" w:type="dxa"/>
            <w:shd w:val="clear" w:color="auto" w:fill="auto"/>
            <w:noWrap/>
          </w:tcPr>
          <w:p w:rsidR="000A7A9D" w:rsidRPr="000A7A9D" w:rsidRDefault="000A7A9D" w:rsidP="000A7A9D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 w:rsidRPr="000A7A9D">
              <w:rPr>
                <w:rFonts w:ascii="Calibri" w:eastAsia="Calibri" w:hAnsi="Calibri" w:cs="Times New Roman"/>
              </w:rPr>
              <w:t>4.</w:t>
            </w:r>
          </w:p>
        </w:tc>
        <w:tc>
          <w:tcPr>
            <w:tcW w:w="3584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9" w:type="dxa"/>
            <w:shd w:val="clear" w:color="auto" w:fill="auto"/>
            <w:noWrap/>
            <w:hideMark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08" w:type="dxa"/>
            <w:shd w:val="clear" w:color="auto" w:fill="auto"/>
            <w:noWrap/>
            <w:vAlign w:val="center"/>
            <w:hideMark/>
          </w:tcPr>
          <w:p w:rsidR="000A7A9D" w:rsidRPr="000A7A9D" w:rsidRDefault="000A7A9D" w:rsidP="000A7A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0A7A9D" w:rsidRPr="000A7A9D" w:rsidTr="000A7A9D">
        <w:trPr>
          <w:trHeight w:val="325"/>
        </w:trPr>
        <w:tc>
          <w:tcPr>
            <w:tcW w:w="853" w:type="dxa"/>
            <w:shd w:val="clear" w:color="auto" w:fill="auto"/>
            <w:noWrap/>
          </w:tcPr>
          <w:p w:rsidR="000A7A9D" w:rsidRPr="000A7A9D" w:rsidRDefault="000A7A9D" w:rsidP="000A7A9D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5.</w:t>
            </w:r>
          </w:p>
        </w:tc>
        <w:tc>
          <w:tcPr>
            <w:tcW w:w="3584" w:type="dxa"/>
            <w:shd w:val="clear" w:color="auto" w:fill="auto"/>
            <w:noWrap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9" w:type="dxa"/>
            <w:shd w:val="clear" w:color="auto" w:fill="auto"/>
            <w:noWrap/>
          </w:tcPr>
          <w:p w:rsidR="000A7A9D" w:rsidRPr="000A7A9D" w:rsidRDefault="000A7A9D" w:rsidP="000A7A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08" w:type="dxa"/>
            <w:shd w:val="clear" w:color="auto" w:fill="auto"/>
            <w:noWrap/>
            <w:vAlign w:val="center"/>
          </w:tcPr>
          <w:p w:rsidR="000A7A9D" w:rsidRPr="000A7A9D" w:rsidRDefault="000A7A9D" w:rsidP="000A7A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0A7A9D" w:rsidRDefault="000A7A9D" w:rsidP="000A7A9D">
      <w:pPr>
        <w:spacing w:after="0" w:line="240" w:lineRule="auto"/>
        <w:ind w:left="283"/>
        <w:contextualSpacing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5C07A8" w:rsidRDefault="005C07A8" w:rsidP="000A7A9D">
      <w:pPr>
        <w:spacing w:after="0" w:line="240" w:lineRule="auto"/>
        <w:ind w:left="283"/>
        <w:contextualSpacing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sectPr w:rsidR="005C0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43BD7"/>
    <w:multiLevelType w:val="hybridMultilevel"/>
    <w:tmpl w:val="5E22A064"/>
    <w:lvl w:ilvl="0" w:tplc="3E7CAC3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00D65ED"/>
    <w:multiLevelType w:val="hybridMultilevel"/>
    <w:tmpl w:val="FD34797E"/>
    <w:lvl w:ilvl="0" w:tplc="75B650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A3521"/>
    <w:multiLevelType w:val="hybridMultilevel"/>
    <w:tmpl w:val="73808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0A8"/>
    <w:rsid w:val="000A7A9D"/>
    <w:rsid w:val="001224A7"/>
    <w:rsid w:val="00180D62"/>
    <w:rsid w:val="001A4CB8"/>
    <w:rsid w:val="00240DD2"/>
    <w:rsid w:val="00501288"/>
    <w:rsid w:val="005C07A8"/>
    <w:rsid w:val="008D3B33"/>
    <w:rsid w:val="00A60765"/>
    <w:rsid w:val="00AB4754"/>
    <w:rsid w:val="00AC546A"/>
    <w:rsid w:val="00DF6AE7"/>
    <w:rsid w:val="00E0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8DE09"/>
  <w15:docId w15:val="{1CEB235B-04E6-4022-A4F7-0D15D9839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754"/>
    <w:pPr>
      <w:ind w:left="720"/>
      <w:contextualSpacing/>
    </w:pPr>
  </w:style>
  <w:style w:type="table" w:styleId="a4">
    <w:name w:val="Table Grid"/>
    <w:basedOn w:val="a1"/>
    <w:uiPriority w:val="39"/>
    <w:rsid w:val="005C07A8"/>
    <w:pPr>
      <w:spacing w:after="0" w:line="240" w:lineRule="auto"/>
    </w:pPr>
    <w:rPr>
      <w:lang w:val="ru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admin</cp:lastModifiedBy>
  <cp:revision>16</cp:revision>
  <dcterms:created xsi:type="dcterms:W3CDTF">2023-07-04T09:20:00Z</dcterms:created>
  <dcterms:modified xsi:type="dcterms:W3CDTF">2026-08-27T12:41:00Z</dcterms:modified>
</cp:coreProperties>
</file>