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DFF6A7" w14:textId="77777777" w:rsidR="002314BE" w:rsidRDefault="002314BE" w:rsidP="002314BE">
      <w:pPr>
        <w:pStyle w:val="Standard"/>
        <w:jc w:val="center"/>
        <w:rPr>
          <w:rFonts w:ascii="Times New Roman" w:hAnsi="Times New Roman"/>
          <w:sz w:val="32"/>
          <w:szCs w:val="32"/>
          <w:lang w:val="kk-KZ"/>
        </w:rPr>
      </w:pPr>
      <w:r>
        <w:rPr>
          <w:rFonts w:ascii="Times New Roman" w:hAnsi="Times New Roman"/>
          <w:sz w:val="32"/>
          <w:szCs w:val="32"/>
        </w:rPr>
        <w:t>Техническая спецификация</w:t>
      </w:r>
    </w:p>
    <w:p w14:paraId="01629860" w14:textId="7BEAE7D1" w:rsidR="001B028B" w:rsidRDefault="00B63C17" w:rsidP="001B028B">
      <w:pPr>
        <w:pStyle w:val="Standard"/>
        <w:jc w:val="both"/>
        <w:rPr>
          <w:lang w:val="kk-KZ"/>
        </w:rPr>
      </w:pPr>
      <w:r w:rsidRPr="00B63C17">
        <w:rPr>
          <w:rFonts w:ascii="Times New Roman" w:hAnsi="Times New Roman"/>
        </w:rPr>
        <w:t>Вспомогательная печать учреждения,</w:t>
      </w:r>
      <w:r>
        <w:rPr>
          <w:rFonts w:ascii="Times New Roman" w:hAnsi="Times New Roman"/>
        </w:rPr>
        <w:t xml:space="preserve"> </w:t>
      </w:r>
      <w:r w:rsidRPr="00B63C17">
        <w:rPr>
          <w:rFonts w:ascii="Times New Roman" w:hAnsi="Times New Roman"/>
        </w:rPr>
        <w:t>для документов,</w:t>
      </w:r>
      <w:r>
        <w:rPr>
          <w:rFonts w:ascii="Times New Roman" w:hAnsi="Times New Roman"/>
        </w:rPr>
        <w:t xml:space="preserve"> </w:t>
      </w:r>
      <w:r w:rsidRPr="00B63C17">
        <w:rPr>
          <w:rFonts w:ascii="Times New Roman" w:hAnsi="Times New Roman"/>
        </w:rPr>
        <w:t>круглой формы</w:t>
      </w:r>
      <w:r w:rsidR="004969BE">
        <w:t xml:space="preserve"> - 1 шт.;  </w:t>
      </w:r>
    </w:p>
    <w:p w14:paraId="0ECD95A2" w14:textId="082AC4C8" w:rsidR="002314BE" w:rsidRDefault="004969BE" w:rsidP="001B028B">
      <w:pPr>
        <w:pStyle w:val="Standard"/>
        <w:jc w:val="both"/>
        <w:rPr>
          <w:rFonts w:ascii="Times New Roman" w:hAnsi="Times New Roman"/>
          <w:sz w:val="28"/>
          <w:szCs w:val="28"/>
        </w:rPr>
      </w:pPr>
      <w:proofErr w:type="spellStart"/>
      <w:r>
        <w:t>Печат</w:t>
      </w:r>
      <w:proofErr w:type="spellEnd"/>
      <w:r w:rsidR="001B028B">
        <w:rPr>
          <w:lang w:val="kk-KZ"/>
        </w:rPr>
        <w:t>ь</w:t>
      </w:r>
      <w:r>
        <w:t xml:space="preserve"> дол</w:t>
      </w:r>
      <w:r w:rsidR="001B028B">
        <w:rPr>
          <w:lang w:val="kk-KZ"/>
        </w:rPr>
        <w:t>жен</w:t>
      </w:r>
      <w:r>
        <w:t xml:space="preserve"> быть изготовлен на автоматической оснастке со встроенной штемпельной подушкой, заправленной чернилами синего цвета. Штемпельная подушка должна предусматривать возможность замены. Автоматическая оснастка должна быть изготовлена из высококачественного прочного пластика и оснащена двухсторонним стопорным механизмом, обеспечивающим надежную фиксацию оснастки при эксплуатации. Информация о текстах и реквизитах, подлежащих нанесению на печати и штампы, предоставляется Заказчиком в письменной форме. На основании письменной заявки Заказчика и предоставленной информации Исполнитель разрабатывает эскизы печатей и штампов, которые подлежат обязательному предварительному согласованию с Заказчиком до начала изготовления. Изготовленные печати должны полностью соответствовать согласованным Заказчиком эскизам по тексту, реквизитам, расположению элементов и иным характеристикам. В случае выявления несоответствия изготовленной печати или штампа согласованному эскизу либо наличия производственных дефектов Исполнитель обязан без дополнительной оплаты устранить выявленные недостатки путем повторного изготовления изделия</w:t>
      </w:r>
    </w:p>
    <w:p w14:paraId="7FF22B5C" w14:textId="77777777" w:rsidR="004969BE" w:rsidRDefault="004969BE" w:rsidP="001B028B">
      <w:pPr>
        <w:pStyle w:val="Standard"/>
        <w:jc w:val="both"/>
        <w:rPr>
          <w:rFonts w:ascii="Times New Roman" w:hAnsi="Times New Roman"/>
          <w:sz w:val="28"/>
          <w:szCs w:val="28"/>
          <w:lang w:val="kk-KZ"/>
        </w:rPr>
      </w:pPr>
    </w:p>
    <w:p w14:paraId="08765B84" w14:textId="2F0699C8" w:rsidR="002314BE" w:rsidRDefault="002314BE" w:rsidP="001B028B">
      <w:pPr>
        <w:pStyle w:val="Standard"/>
        <w:jc w:val="both"/>
        <w:rPr>
          <w:rFonts w:ascii="Times New Roman" w:hAnsi="Times New Roman"/>
          <w:sz w:val="28"/>
          <w:szCs w:val="28"/>
        </w:rPr>
      </w:pPr>
      <w:r>
        <w:rPr>
          <w:rFonts w:ascii="Times New Roman" w:hAnsi="Times New Roman"/>
          <w:sz w:val="28"/>
          <w:szCs w:val="28"/>
        </w:rPr>
        <w:t xml:space="preserve">Услуга предоставляется </w:t>
      </w:r>
      <w:r w:rsidR="00F159EB">
        <w:rPr>
          <w:rFonts w:ascii="Times New Roman" w:hAnsi="Times New Roman"/>
          <w:sz w:val="28"/>
          <w:szCs w:val="28"/>
        </w:rPr>
        <w:t>в течение 1</w:t>
      </w:r>
      <w:r w:rsidR="000326EA">
        <w:rPr>
          <w:rFonts w:ascii="Times New Roman" w:hAnsi="Times New Roman"/>
          <w:sz w:val="28"/>
          <w:szCs w:val="28"/>
          <w:lang w:val="kk-KZ"/>
        </w:rPr>
        <w:t>5</w:t>
      </w:r>
      <w:r w:rsidR="00F159EB">
        <w:rPr>
          <w:rFonts w:ascii="Times New Roman" w:hAnsi="Times New Roman"/>
          <w:sz w:val="28"/>
          <w:szCs w:val="28"/>
        </w:rPr>
        <w:t xml:space="preserve"> календарных дней с момента </w:t>
      </w:r>
      <w:r w:rsidR="0086090A">
        <w:rPr>
          <w:rFonts w:ascii="Times New Roman" w:hAnsi="Times New Roman"/>
          <w:sz w:val="28"/>
          <w:szCs w:val="28"/>
          <w:lang w:val="kk-KZ"/>
        </w:rPr>
        <w:t>подписания</w:t>
      </w:r>
      <w:r w:rsidR="00F159EB">
        <w:rPr>
          <w:rFonts w:ascii="Times New Roman" w:hAnsi="Times New Roman"/>
          <w:sz w:val="28"/>
          <w:szCs w:val="28"/>
        </w:rPr>
        <w:t xml:space="preserve"> договора.</w:t>
      </w:r>
    </w:p>
    <w:p w14:paraId="3FA18A6E" w14:textId="77777777" w:rsidR="002314BE" w:rsidRDefault="002314BE">
      <w:pPr>
        <w:suppressAutoHyphens w:val="0"/>
        <w:rPr>
          <w:rFonts w:ascii="Times New Roman" w:hAnsi="Times New Roman"/>
          <w:sz w:val="32"/>
          <w:szCs w:val="32"/>
        </w:rPr>
      </w:pPr>
    </w:p>
    <w:p w14:paraId="33486FA2" w14:textId="77777777" w:rsidR="002314BE" w:rsidRDefault="002314BE">
      <w:pPr>
        <w:suppressAutoHyphens w:val="0"/>
        <w:rPr>
          <w:rFonts w:ascii="Times New Roman" w:hAnsi="Times New Roman"/>
          <w:sz w:val="32"/>
          <w:szCs w:val="32"/>
        </w:rPr>
      </w:pPr>
      <w:r>
        <w:rPr>
          <w:rFonts w:ascii="Times New Roman" w:hAnsi="Times New Roman"/>
          <w:sz w:val="32"/>
          <w:szCs w:val="32"/>
        </w:rPr>
        <w:br w:type="page"/>
      </w:r>
    </w:p>
    <w:p w14:paraId="7CEF733D" w14:textId="77777777" w:rsidR="00D24D93" w:rsidRDefault="00503879">
      <w:pPr>
        <w:pStyle w:val="Standard"/>
        <w:jc w:val="center"/>
        <w:rPr>
          <w:rFonts w:ascii="Times New Roman" w:hAnsi="Times New Roman"/>
          <w:sz w:val="32"/>
          <w:szCs w:val="32"/>
        </w:rPr>
      </w:pPr>
      <w:proofErr w:type="spellStart"/>
      <w:r>
        <w:rPr>
          <w:rFonts w:ascii="Times New Roman" w:hAnsi="Times New Roman"/>
          <w:sz w:val="32"/>
          <w:szCs w:val="32"/>
        </w:rPr>
        <w:lastRenderedPageBreak/>
        <w:t>Техникалықерекшелік</w:t>
      </w:r>
      <w:proofErr w:type="spellEnd"/>
    </w:p>
    <w:p w14:paraId="0924DFC1" w14:textId="77777777" w:rsidR="00D24D93" w:rsidRDefault="00D24D93">
      <w:pPr>
        <w:pStyle w:val="Standard"/>
        <w:jc w:val="center"/>
        <w:rPr>
          <w:rFonts w:ascii="Times New Roman" w:hAnsi="Times New Roman"/>
          <w:sz w:val="28"/>
          <w:szCs w:val="28"/>
        </w:rPr>
      </w:pPr>
    </w:p>
    <w:p w14:paraId="66A89480" w14:textId="77777777" w:rsidR="00D24D93" w:rsidRDefault="00D24D93">
      <w:pPr>
        <w:pStyle w:val="Standard"/>
        <w:jc w:val="center"/>
        <w:rPr>
          <w:rFonts w:ascii="Times New Roman" w:hAnsi="Times New Roman"/>
          <w:sz w:val="28"/>
          <w:szCs w:val="28"/>
        </w:rPr>
      </w:pPr>
    </w:p>
    <w:p w14:paraId="1FC55A68" w14:textId="6719CC97" w:rsidR="00990116" w:rsidRDefault="00B63C17" w:rsidP="00990116">
      <w:pPr>
        <w:pStyle w:val="Standard"/>
        <w:jc w:val="both"/>
        <w:rPr>
          <w:lang w:val="kk-KZ"/>
        </w:rPr>
      </w:pPr>
      <w:r w:rsidRPr="00B63C17">
        <w:rPr>
          <w:rFonts w:ascii="Times New Roman" w:hAnsi="Times New Roman" w:cs="Times New Roman"/>
          <w:lang w:val="kk-KZ"/>
        </w:rPr>
        <w:t>Мекеменің құжаттарға арналған қосымша дөңгелек мөрі</w:t>
      </w:r>
      <w:r w:rsidRPr="00B63C17">
        <w:rPr>
          <w:lang w:val="kk-KZ"/>
        </w:rPr>
        <w:t xml:space="preserve"> </w:t>
      </w:r>
      <w:r w:rsidR="00990116" w:rsidRPr="00990116">
        <w:rPr>
          <w:lang w:val="kk-KZ"/>
        </w:rPr>
        <w:t xml:space="preserve">-1 дана.; </w:t>
      </w:r>
    </w:p>
    <w:p w14:paraId="52977DCA" w14:textId="77777777" w:rsidR="00D76FE1" w:rsidRDefault="00990116" w:rsidP="00990116">
      <w:pPr>
        <w:pStyle w:val="Standard"/>
        <w:jc w:val="both"/>
        <w:rPr>
          <w:lang w:val="kk-KZ"/>
        </w:rPr>
      </w:pPr>
      <w:r w:rsidRPr="00990116">
        <w:rPr>
          <w:lang w:val="kk-KZ"/>
        </w:rPr>
        <w:t xml:space="preserve">Басып шығару көк түсті сиямен толтырылған кіріктірілген мөртабан жастықшасы бар автоматты жабдықта жасалуы керек. Мөртабан жастығы ауыстыру мүмкіндігін қарастыруы керек. Автоматты жабдықтар жоғары сапалы берік пластиктен жасалуы керек және жұмыс кезінде жабдықтың сенімді бекітілуін қамтамасыз ететін екі жақты құлыптау механизмімен жабдықталуы керек. Мөрлер мен мөртабандарға жазылуға жататын мәтіндер мен деректемелер туралы ақпаратты Тапсырыс беруші жазбаша нысанда ұсынады. Тапсырыс берушінің жазбаша өтінімі мен берілген ақпараттың негізінде Орындаушы дайындау басталғанға дейін Тапсырыс берушімен міндетті алдын ала келісуге жататын мөрлер мен мөртабандардың эскиздерін әзірлейді. Дайындалған мөрлер мәтін, деректемелер, элементтердің орналасуы және өзге де сипаттамалар бойынша Тапсырыс берушімен келісілген нобайларға толық сәйкес келуі тиіс. Дайындалған мөрдің немесе мөртабанның келісілген эскизге сәйкес келмеуі не өндірістік ақаулар болған жағдайда Орындаушы қосымша ақы төлемей бұйымды қайта дайындау жолымен анықталған кемшіліктерді жоюға міндетті </w:t>
      </w:r>
    </w:p>
    <w:p w14:paraId="5BB0A647" w14:textId="5613D9CD" w:rsidR="00D24D93" w:rsidRPr="004969BE" w:rsidRDefault="00990116" w:rsidP="00990116">
      <w:pPr>
        <w:pStyle w:val="Standard"/>
        <w:jc w:val="both"/>
        <w:rPr>
          <w:lang w:val="kk-KZ"/>
        </w:rPr>
      </w:pPr>
      <w:r w:rsidRPr="00990116">
        <w:rPr>
          <w:lang w:val="kk-KZ"/>
        </w:rPr>
        <w:t>Қызмет шартқа қол қойылған сәттен</w:t>
      </w:r>
      <w:bookmarkStart w:id="0" w:name="_GoBack"/>
      <w:bookmarkEnd w:id="0"/>
      <w:r w:rsidRPr="00990116">
        <w:rPr>
          <w:lang w:val="kk-KZ"/>
        </w:rPr>
        <w:t xml:space="preserve"> бастап 15 күнтізбелік күн ішінде көрсетіледі.</w:t>
      </w:r>
    </w:p>
    <w:sectPr w:rsidR="00D24D93" w:rsidRPr="004969BE" w:rsidSect="0039466A">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9BEC27" w14:textId="77777777" w:rsidR="00E673C2" w:rsidRDefault="00E673C2">
      <w:r>
        <w:separator/>
      </w:r>
    </w:p>
  </w:endnote>
  <w:endnote w:type="continuationSeparator" w:id="0">
    <w:p w14:paraId="6BD36621" w14:textId="77777777" w:rsidR="00E673C2" w:rsidRDefault="00E67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7F6E81" w14:textId="77777777" w:rsidR="00E673C2" w:rsidRDefault="00E673C2">
      <w:r>
        <w:separator/>
      </w:r>
    </w:p>
  </w:footnote>
  <w:footnote w:type="continuationSeparator" w:id="0">
    <w:p w14:paraId="5001CC53" w14:textId="77777777" w:rsidR="00E673C2" w:rsidRDefault="00E673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D93"/>
    <w:rsid w:val="00024B66"/>
    <w:rsid w:val="000326EA"/>
    <w:rsid w:val="001B028B"/>
    <w:rsid w:val="001B42A1"/>
    <w:rsid w:val="002314BE"/>
    <w:rsid w:val="002745A7"/>
    <w:rsid w:val="002E53FC"/>
    <w:rsid w:val="00365202"/>
    <w:rsid w:val="0039466A"/>
    <w:rsid w:val="004969BE"/>
    <w:rsid w:val="00503879"/>
    <w:rsid w:val="007009AD"/>
    <w:rsid w:val="00791666"/>
    <w:rsid w:val="0086090A"/>
    <w:rsid w:val="008A5BE8"/>
    <w:rsid w:val="0097108F"/>
    <w:rsid w:val="00990116"/>
    <w:rsid w:val="00992E49"/>
    <w:rsid w:val="00A025CA"/>
    <w:rsid w:val="00A1761E"/>
    <w:rsid w:val="00A2641A"/>
    <w:rsid w:val="00A81BE1"/>
    <w:rsid w:val="00AD0504"/>
    <w:rsid w:val="00B63C17"/>
    <w:rsid w:val="00B705BA"/>
    <w:rsid w:val="00B713AE"/>
    <w:rsid w:val="00B93961"/>
    <w:rsid w:val="00C10197"/>
    <w:rsid w:val="00CC6C69"/>
    <w:rsid w:val="00D21724"/>
    <w:rsid w:val="00D24D93"/>
    <w:rsid w:val="00D76FE1"/>
    <w:rsid w:val="00DA7EC4"/>
    <w:rsid w:val="00E56030"/>
    <w:rsid w:val="00E673C2"/>
    <w:rsid w:val="00F159EB"/>
    <w:rsid w:val="00F90EEB"/>
    <w:rsid w:val="00FC26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6C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egoe UI" w:hAnsi="Liberation Serif" w:cs="Tahoma"/>
        <w:color w:val="000000"/>
        <w:kern w:val="3"/>
        <w:sz w:val="24"/>
        <w:szCs w:val="24"/>
        <w:lang w:val="ru-RU"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character" w:customStyle="1" w:styleId="ypks7kbdpwfgdykd3qb9">
    <w:name w:val="ypks7kbdpwfgdykd3qb9"/>
    <w:basedOn w:val="a0"/>
    <w:rsid w:val="002314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egoe UI" w:hAnsi="Liberation Serif" w:cs="Tahoma"/>
        <w:color w:val="000000"/>
        <w:kern w:val="3"/>
        <w:sz w:val="24"/>
        <w:szCs w:val="24"/>
        <w:lang w:val="ru-RU"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character" w:customStyle="1" w:styleId="ypks7kbdpwfgdykd3qb9">
    <w:name w:val="ypks7kbdpwfgdykd3qb9"/>
    <w:basedOn w:val="a0"/>
    <w:rsid w:val="00231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380</Words>
  <Characters>2168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Yandex.Translate</dc:creator>
  <dc:description>Translated with Yandex.Translate</dc:description>
  <cp:lastModifiedBy>Пользователь</cp:lastModifiedBy>
  <cp:revision>16</cp:revision>
  <dcterms:created xsi:type="dcterms:W3CDTF">2026-10-09T06:51:00Z</dcterms:created>
  <dcterms:modified xsi:type="dcterms:W3CDTF">2026-10-13T10:26:00Z</dcterms:modified>
</cp:coreProperties>
</file>