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760B2" w14:textId="77777777" w:rsidR="005C66FB" w:rsidRDefault="005C66FB" w:rsidP="005C66FB">
      <w:pPr>
        <w:pStyle w:val="a5"/>
        <w:tabs>
          <w:tab w:val="left" w:pos="993"/>
        </w:tabs>
        <w:spacing w:before="0" w:after="0"/>
        <w:ind w:firstLine="709"/>
        <w:rPr>
          <w:sz w:val="24"/>
          <w:szCs w:val="24"/>
        </w:rPr>
      </w:pPr>
      <w:bookmarkStart w:id="0" w:name="_GoBack"/>
      <w:bookmarkEnd w:id="0"/>
    </w:p>
    <w:p w14:paraId="71F55F3B" w14:textId="77777777" w:rsidR="005C66FB" w:rsidRPr="002221B5" w:rsidRDefault="005C66FB" w:rsidP="005C66FB">
      <w:pPr>
        <w:pStyle w:val="a5"/>
        <w:tabs>
          <w:tab w:val="left" w:pos="993"/>
        </w:tabs>
        <w:spacing w:before="0" w:after="0"/>
        <w:ind w:firstLine="709"/>
        <w:rPr>
          <w:sz w:val="24"/>
          <w:szCs w:val="24"/>
        </w:rPr>
      </w:pPr>
      <w:r w:rsidRPr="002221B5">
        <w:rPr>
          <w:sz w:val="24"/>
          <w:szCs w:val="24"/>
        </w:rPr>
        <w:t>Техническая спецификация</w:t>
      </w:r>
      <w:r w:rsidRPr="002221B5">
        <w:rPr>
          <w:sz w:val="24"/>
          <w:szCs w:val="24"/>
        </w:rPr>
        <w:br/>
        <w:t>на услуги по предоставлению доступа и сопровождению информационной системы «</w:t>
      </w:r>
      <w:r w:rsidR="0065017C">
        <w:rPr>
          <w:sz w:val="24"/>
          <w:szCs w:val="24"/>
        </w:rPr>
        <w:t xml:space="preserve">Единая </w:t>
      </w:r>
      <w:r w:rsidR="001848E2">
        <w:rPr>
          <w:sz w:val="24"/>
          <w:szCs w:val="24"/>
        </w:rPr>
        <w:t>ИС ЕКС</w:t>
      </w:r>
      <w:r w:rsidRPr="002221B5">
        <w:rPr>
          <w:sz w:val="24"/>
          <w:szCs w:val="24"/>
        </w:rPr>
        <w:t xml:space="preserve">» </w:t>
      </w:r>
    </w:p>
    <w:p w14:paraId="6D536114" w14:textId="77777777" w:rsidR="005C66FB" w:rsidRPr="002221B5" w:rsidRDefault="005C66FB" w:rsidP="005C66FB">
      <w:pPr>
        <w:tabs>
          <w:tab w:val="left" w:pos="993"/>
        </w:tabs>
        <w:ind w:firstLine="709"/>
        <w:rPr>
          <w:sz w:val="24"/>
          <w:szCs w:val="24"/>
        </w:rPr>
      </w:pPr>
    </w:p>
    <w:p w14:paraId="32C025D7" w14:textId="77777777"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Назначение и цель работ</w:t>
      </w:r>
    </w:p>
    <w:p w14:paraId="10788066" w14:textId="77777777" w:rsidR="0065017C" w:rsidRDefault="0065017C" w:rsidP="0065017C">
      <w:pPr>
        <w:pStyle w:val="a7"/>
        <w:spacing w:before="0" w:beforeAutospacing="0" w:after="0" w:afterAutospacing="0"/>
        <w:ind w:firstLine="708"/>
        <w:jc w:val="both"/>
      </w:pPr>
      <w:r>
        <w:t xml:space="preserve">Настоящая техническая спецификация (далее — </w:t>
      </w:r>
      <w:r>
        <w:rPr>
          <w:rStyle w:val="a8"/>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 xml:space="preserve">Единая </w:t>
      </w:r>
      <w:r w:rsidR="00D052E7">
        <w:rPr>
          <w:lang w:val="kk-KZ"/>
        </w:rPr>
        <w:t>ИС ЕКС</w:t>
      </w:r>
      <w:r>
        <w:t xml:space="preserve">» (далее — </w:t>
      </w:r>
      <w:r>
        <w:rPr>
          <w:rStyle w:val="a8"/>
          <w:rFonts w:eastAsiaTheme="majorEastAsia"/>
          <w:lang w:val="kk-KZ"/>
        </w:rPr>
        <w:t>ИС ЕКС</w:t>
      </w:r>
      <w:r>
        <w:t>), являющейся объектом авторского права.</w:t>
      </w:r>
    </w:p>
    <w:p w14:paraId="79E293FB" w14:textId="77777777" w:rsidR="0065017C" w:rsidRDefault="0065017C" w:rsidP="0065017C">
      <w:pPr>
        <w:pStyle w:val="a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14:paraId="0453F69A" w14:textId="77777777"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Общие требования</w:t>
      </w:r>
    </w:p>
    <w:p w14:paraId="24283382" w14:textId="77777777" w:rsidR="00D052E7" w:rsidRPr="0065017C" w:rsidRDefault="00D052E7" w:rsidP="00421B4B">
      <w:pPr>
        <w:ind w:firstLine="705"/>
        <w:rPr>
          <w:sz w:val="24"/>
          <w:szCs w:val="24"/>
          <w:lang w:val="ru-RU"/>
        </w:rPr>
      </w:pPr>
      <w:r w:rsidRPr="0065017C">
        <w:rPr>
          <w:sz w:val="24"/>
          <w:szCs w:val="24"/>
          <w:lang w:val="ru-RU"/>
        </w:rPr>
        <w:t xml:space="preserve">В рамках оказания услуги по предоставлению доступа и сопровождению </w:t>
      </w:r>
      <w:r>
        <w:rPr>
          <w:sz w:val="24"/>
          <w:szCs w:val="24"/>
          <w:lang w:val="ru-RU"/>
        </w:rPr>
        <w:t>ИС ЕКС</w:t>
      </w:r>
      <w:r w:rsidRPr="0065017C">
        <w:rPr>
          <w:sz w:val="24"/>
          <w:szCs w:val="24"/>
          <w:lang w:val="ru-RU"/>
        </w:rPr>
        <w:t xml:space="preserve"> (далее — </w:t>
      </w:r>
      <w:r w:rsidRPr="0065017C">
        <w:rPr>
          <w:b/>
          <w:bCs/>
          <w:sz w:val="24"/>
          <w:szCs w:val="24"/>
          <w:lang w:val="ru-RU"/>
        </w:rPr>
        <w:t>Услуга</w:t>
      </w:r>
      <w:r w:rsidRPr="0065017C">
        <w:rPr>
          <w:sz w:val="24"/>
          <w:szCs w:val="24"/>
          <w:lang w:val="ru-RU"/>
        </w:rPr>
        <w:t>) Поставщик должен обеспечить выполнение следующих функций:</w:t>
      </w:r>
    </w:p>
    <w:p w14:paraId="354CD998" w14:textId="77777777" w:rsidR="005C66FB" w:rsidRPr="00D052E7" w:rsidRDefault="005C66FB" w:rsidP="00421B4B">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мониторинг работоспособности программного обеспечения </w:t>
      </w:r>
      <w:r w:rsidR="00D052E7" w:rsidRPr="00D052E7">
        <w:rPr>
          <w:sz w:val="24"/>
          <w:szCs w:val="24"/>
        </w:rPr>
        <w:t>ИС ЕКС</w:t>
      </w:r>
      <w:r w:rsidRPr="00D052E7">
        <w:rPr>
          <w:sz w:val="24"/>
          <w:szCs w:val="24"/>
        </w:rPr>
        <w:t>;</w:t>
      </w:r>
    </w:p>
    <w:p w14:paraId="60446E1D"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восстановление работоспособности </w:t>
      </w:r>
      <w:r w:rsidR="00D052E7" w:rsidRPr="00D052E7">
        <w:rPr>
          <w:sz w:val="24"/>
          <w:szCs w:val="24"/>
        </w:rPr>
        <w:t>ИС ЕКС</w:t>
      </w:r>
      <w:r w:rsidRPr="00D052E7">
        <w:rPr>
          <w:sz w:val="24"/>
          <w:szCs w:val="24"/>
        </w:rPr>
        <w:t xml:space="preserve">, в том числе программных и технических средств </w:t>
      </w:r>
      <w:r w:rsidR="00D052E7" w:rsidRPr="00D052E7">
        <w:rPr>
          <w:sz w:val="24"/>
          <w:szCs w:val="24"/>
        </w:rPr>
        <w:t>ИС ЕКС</w:t>
      </w:r>
      <w:r w:rsidRPr="00D052E7">
        <w:rPr>
          <w:sz w:val="24"/>
          <w:szCs w:val="24"/>
        </w:rPr>
        <w:t>;</w:t>
      </w:r>
    </w:p>
    <w:p w14:paraId="3C413CD5"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вывод статистики и отчетных форм;</w:t>
      </w:r>
    </w:p>
    <w:p w14:paraId="2DC7793E"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профилактические работы по обслуживанию баз данных;</w:t>
      </w:r>
    </w:p>
    <w:p w14:paraId="58830C66"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регламентированное обновление </w:t>
      </w:r>
      <w:r w:rsidR="00D052E7" w:rsidRPr="00D052E7">
        <w:rPr>
          <w:color w:val="000000"/>
          <w:sz w:val="24"/>
          <w:szCs w:val="24"/>
        </w:rPr>
        <w:t>ИС ЕКС</w:t>
      </w:r>
      <w:r w:rsidRPr="00D052E7">
        <w:rPr>
          <w:color w:val="000000"/>
          <w:sz w:val="24"/>
          <w:szCs w:val="24"/>
        </w:rPr>
        <w:t>;</w:t>
      </w:r>
    </w:p>
    <w:p w14:paraId="367F8CD5"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иные работы, связанные с сопровождением и технической поддержкой </w:t>
      </w:r>
      <w:r w:rsidR="00D052E7" w:rsidRPr="00D052E7">
        <w:rPr>
          <w:color w:val="000000"/>
          <w:sz w:val="24"/>
          <w:szCs w:val="24"/>
        </w:rPr>
        <w:t>ИС ЕКС</w:t>
      </w:r>
      <w:r w:rsidRPr="00D052E7">
        <w:rPr>
          <w:color w:val="000000"/>
          <w:sz w:val="24"/>
          <w:szCs w:val="24"/>
        </w:rPr>
        <w:t>, по согласованию Сторон.</w:t>
      </w:r>
    </w:p>
    <w:p w14:paraId="564A90CF" w14:textId="77777777" w:rsidR="00541D78" w:rsidRDefault="00541D78" w:rsidP="005C66FB">
      <w:pPr>
        <w:pBdr>
          <w:top w:val="nil"/>
          <w:left w:val="nil"/>
          <w:bottom w:val="nil"/>
          <w:right w:val="nil"/>
          <w:between w:val="nil"/>
        </w:pBdr>
        <w:tabs>
          <w:tab w:val="left" w:pos="1134"/>
          <w:tab w:val="left" w:pos="993"/>
        </w:tabs>
        <w:ind w:firstLine="709"/>
        <w:rPr>
          <w:color w:val="000000"/>
          <w:sz w:val="24"/>
          <w:szCs w:val="24"/>
        </w:rPr>
      </w:pPr>
    </w:p>
    <w:p w14:paraId="05A22F58" w14:textId="77777777" w:rsidR="005C66FB" w:rsidRPr="002221B5" w:rsidRDefault="00D052E7" w:rsidP="005C66FB">
      <w:pPr>
        <w:pBdr>
          <w:top w:val="nil"/>
          <w:left w:val="nil"/>
          <w:bottom w:val="nil"/>
          <w:right w:val="nil"/>
          <w:between w:val="nil"/>
        </w:pBdr>
        <w:tabs>
          <w:tab w:val="left" w:pos="1134"/>
          <w:tab w:val="left" w:pos="993"/>
        </w:tabs>
        <w:ind w:firstLine="709"/>
        <w:rPr>
          <w:color w:val="000000"/>
          <w:sz w:val="24"/>
          <w:szCs w:val="24"/>
        </w:rPr>
      </w:pPr>
      <w:r>
        <w:rPr>
          <w:color w:val="000000"/>
          <w:sz w:val="24"/>
          <w:szCs w:val="24"/>
        </w:rPr>
        <w:t>ИС ЕКС</w:t>
      </w:r>
      <w:r w:rsidR="005C66FB" w:rsidRPr="002221B5">
        <w:rPr>
          <w:color w:val="000000"/>
          <w:sz w:val="24"/>
          <w:szCs w:val="24"/>
        </w:rPr>
        <w:t xml:space="preserve"> как объект автоматизации должна содержать следующие процессы:</w:t>
      </w:r>
    </w:p>
    <w:p w14:paraId="39FEE3CA" w14:textId="77777777" w:rsidR="001A009E" w:rsidRPr="001A009E" w:rsidRDefault="001A009E" w:rsidP="001A009E">
      <w:pPr>
        <w:pStyle w:val="a9"/>
        <w:numPr>
          <w:ilvl w:val="0"/>
          <w:numId w:val="3"/>
        </w:numPr>
        <w:spacing w:before="100" w:beforeAutospacing="1" w:after="100" w:afterAutospacing="1"/>
        <w:jc w:val="left"/>
        <w:rPr>
          <w:sz w:val="24"/>
          <w:szCs w:val="24"/>
        </w:rPr>
      </w:pPr>
      <w:r w:rsidRPr="001A009E">
        <w:rPr>
          <w:b/>
          <w:bCs/>
          <w:sz w:val="24"/>
          <w:szCs w:val="24"/>
        </w:rPr>
        <w:t>Управление персоналом:</w:t>
      </w:r>
    </w:p>
    <w:p w14:paraId="0275854B"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поиск и подбор кандидатов на вакантные должности;</w:t>
      </w:r>
    </w:p>
    <w:p w14:paraId="7187379B"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анализ соответствия кандидатов квалификационным требованиям;</w:t>
      </w:r>
    </w:p>
    <w:p w14:paraId="6B6D1956"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рекомендаций по несоответствующим кандидатам;</w:t>
      </w:r>
    </w:p>
    <w:p w14:paraId="5371FBE4"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протокола проверки соответствия;</w:t>
      </w:r>
    </w:p>
    <w:p w14:paraId="56D93936" w14:textId="77777777" w:rsid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поддержка процедур приема, перевода и увольнения сотрудников, планирование мероприятий и контроль их исполнения.</w:t>
      </w:r>
    </w:p>
    <w:p w14:paraId="6674AF39" w14:textId="77777777"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Кадровый учет и делопроизводство:</w:t>
      </w:r>
    </w:p>
    <w:p w14:paraId="2572F90C" w14:textId="77777777" w:rsidR="002406F2" w:rsidRPr="002406F2" w:rsidRDefault="002406F2" w:rsidP="002406F2">
      <w:pPr>
        <w:pStyle w:val="a9"/>
        <w:numPr>
          <w:ilvl w:val="0"/>
          <w:numId w:val="12"/>
        </w:numPr>
        <w:jc w:val="left"/>
        <w:rPr>
          <w:sz w:val="24"/>
          <w:szCs w:val="24"/>
        </w:rPr>
      </w:pPr>
      <w:r w:rsidRPr="002406F2">
        <w:rPr>
          <w:sz w:val="24"/>
          <w:szCs w:val="24"/>
        </w:rPr>
        <w:t>учет кадров и анализ кадрового состава;</w:t>
      </w:r>
    </w:p>
    <w:p w14:paraId="46C904F2" w14:textId="77777777" w:rsidR="002406F2" w:rsidRPr="002406F2" w:rsidRDefault="002406F2" w:rsidP="002406F2">
      <w:pPr>
        <w:pStyle w:val="a9"/>
        <w:numPr>
          <w:ilvl w:val="0"/>
          <w:numId w:val="12"/>
        </w:numPr>
        <w:jc w:val="left"/>
        <w:rPr>
          <w:sz w:val="24"/>
          <w:szCs w:val="24"/>
        </w:rPr>
      </w:pPr>
      <w:r w:rsidRPr="002406F2">
        <w:rPr>
          <w:sz w:val="24"/>
          <w:szCs w:val="24"/>
        </w:rPr>
        <w:t>оформление трудовых отношений и ведение кадрового делопроизводства;</w:t>
      </w:r>
    </w:p>
    <w:p w14:paraId="28CF8B9C" w14:textId="77777777" w:rsidR="002406F2" w:rsidRPr="002406F2" w:rsidRDefault="002406F2" w:rsidP="002406F2">
      <w:pPr>
        <w:pStyle w:val="a9"/>
        <w:numPr>
          <w:ilvl w:val="0"/>
          <w:numId w:val="12"/>
        </w:numPr>
        <w:jc w:val="left"/>
        <w:rPr>
          <w:sz w:val="24"/>
          <w:szCs w:val="24"/>
        </w:rPr>
      </w:pPr>
      <w:r w:rsidRPr="002406F2">
        <w:rPr>
          <w:sz w:val="24"/>
          <w:szCs w:val="24"/>
        </w:rPr>
        <w:t>повышение оперативности получения информации, сокращение времени поиска данных;</w:t>
      </w:r>
    </w:p>
    <w:p w14:paraId="3D2BB564" w14:textId="77777777" w:rsidR="002406F2" w:rsidRPr="002406F2" w:rsidRDefault="002406F2" w:rsidP="002406F2">
      <w:pPr>
        <w:pStyle w:val="a9"/>
        <w:numPr>
          <w:ilvl w:val="0"/>
          <w:numId w:val="12"/>
        </w:numPr>
        <w:jc w:val="left"/>
        <w:rPr>
          <w:sz w:val="24"/>
          <w:szCs w:val="24"/>
        </w:rPr>
      </w:pPr>
      <w:r w:rsidRPr="002406F2">
        <w:rPr>
          <w:sz w:val="24"/>
          <w:szCs w:val="24"/>
        </w:rPr>
        <w:t>повышение прозрачности бизнес-процессов за счет автоматизации документооборота.</w:t>
      </w:r>
    </w:p>
    <w:p w14:paraId="50DA8F60" w14:textId="77777777"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Аналитика и интеграции:</w:t>
      </w:r>
    </w:p>
    <w:p w14:paraId="6BBB2BBE"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цифровой рейтинг кандидатов и передача рейтинга в ИИС «Е-қызмет»;</w:t>
      </w:r>
    </w:p>
    <w:p w14:paraId="0689F803"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показателей обучения и развития персонала;</w:t>
      </w:r>
    </w:p>
    <w:p w14:paraId="75FC326D"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эффективности кадрового резерва.</w:t>
      </w:r>
    </w:p>
    <w:p w14:paraId="6727674C" w14:textId="77777777" w:rsidR="00C4662C" w:rsidRPr="00C4662C" w:rsidRDefault="00C4662C" w:rsidP="00C4662C">
      <w:pPr>
        <w:pStyle w:val="a9"/>
        <w:numPr>
          <w:ilvl w:val="0"/>
          <w:numId w:val="3"/>
        </w:numPr>
        <w:spacing w:before="100" w:beforeAutospacing="1" w:after="100" w:afterAutospacing="1"/>
        <w:jc w:val="left"/>
        <w:rPr>
          <w:sz w:val="24"/>
          <w:szCs w:val="24"/>
        </w:rPr>
      </w:pPr>
      <w:r w:rsidRPr="00C4662C">
        <w:rPr>
          <w:b/>
          <w:bCs/>
          <w:sz w:val="24"/>
          <w:szCs w:val="24"/>
        </w:rPr>
        <w:t>Информационная безопасность:</w:t>
      </w:r>
    </w:p>
    <w:p w14:paraId="6DB2B76E" w14:textId="77777777" w:rsidR="00C4662C" w:rsidRPr="00C4662C" w:rsidRDefault="00C4662C" w:rsidP="00C4662C">
      <w:pPr>
        <w:pStyle w:val="a9"/>
        <w:numPr>
          <w:ilvl w:val="0"/>
          <w:numId w:val="14"/>
        </w:numPr>
        <w:spacing w:before="100" w:beforeAutospacing="1" w:after="100" w:afterAutospacing="1"/>
        <w:jc w:val="left"/>
        <w:rPr>
          <w:sz w:val="24"/>
          <w:szCs w:val="24"/>
        </w:rPr>
      </w:pPr>
      <w:r w:rsidRPr="00C4662C">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14:paraId="7C33FB95" w14:textId="77777777" w:rsidR="00421B4B" w:rsidRDefault="005C66FB" w:rsidP="00421B4B">
      <w:pPr>
        <w:pStyle w:val="1"/>
        <w:tabs>
          <w:tab w:val="clear" w:pos="720"/>
          <w:tab w:val="left" w:pos="709"/>
          <w:tab w:val="left" w:pos="993"/>
        </w:tabs>
        <w:spacing w:before="0" w:after="0"/>
        <w:ind w:left="0" w:firstLine="709"/>
        <w:jc w:val="both"/>
        <w:rPr>
          <w:sz w:val="24"/>
          <w:szCs w:val="24"/>
        </w:rPr>
      </w:pPr>
      <w:r w:rsidRPr="002221B5">
        <w:rPr>
          <w:sz w:val="24"/>
          <w:szCs w:val="24"/>
        </w:rPr>
        <w:lastRenderedPageBreak/>
        <w:t>Требования к составу мероприятий, которые будут оказаны в рамках оказания услуги:</w:t>
      </w:r>
    </w:p>
    <w:p w14:paraId="71477072" w14:textId="77777777" w:rsidR="00C4662C" w:rsidRPr="00421B4B" w:rsidRDefault="00C4662C" w:rsidP="00421B4B">
      <w:pPr>
        <w:pStyle w:val="1"/>
        <w:numPr>
          <w:ilvl w:val="0"/>
          <w:numId w:val="0"/>
        </w:numPr>
        <w:tabs>
          <w:tab w:val="left" w:pos="709"/>
          <w:tab w:val="left" w:pos="993"/>
        </w:tabs>
        <w:spacing w:before="0" w:after="0"/>
        <w:ind w:left="709"/>
        <w:jc w:val="both"/>
        <w:rPr>
          <w:b w:val="0"/>
          <w:sz w:val="24"/>
          <w:szCs w:val="24"/>
        </w:rPr>
      </w:pPr>
      <w:r w:rsidRPr="00421B4B">
        <w:rPr>
          <w:b w:val="0"/>
          <w:sz w:val="24"/>
          <w:szCs w:val="24"/>
        </w:rPr>
        <w:t>Поставщик обязан:</w:t>
      </w:r>
    </w:p>
    <w:p w14:paraId="5CB1C637" w14:textId="77777777" w:rsidR="00C4662C" w:rsidRPr="00D17B1E" w:rsidRDefault="00C4662C" w:rsidP="00421B4B">
      <w:pPr>
        <w:numPr>
          <w:ilvl w:val="0"/>
          <w:numId w:val="15"/>
        </w:numPr>
        <w:spacing w:before="100" w:beforeAutospacing="1" w:after="100" w:afterAutospacing="1"/>
        <w:jc w:val="left"/>
        <w:rPr>
          <w:sz w:val="24"/>
          <w:szCs w:val="24"/>
        </w:rPr>
      </w:pPr>
      <w:r w:rsidRPr="00D17B1E">
        <w:rPr>
          <w:sz w:val="24"/>
          <w:szCs w:val="24"/>
        </w:rPr>
        <w:t xml:space="preserve">оказывать консультативную помощь пользователям </w:t>
      </w:r>
      <w:r>
        <w:rPr>
          <w:sz w:val="24"/>
          <w:szCs w:val="24"/>
        </w:rPr>
        <w:t>ИС ЕКС</w:t>
      </w:r>
      <w:r w:rsidRPr="00D17B1E">
        <w:rPr>
          <w:sz w:val="24"/>
          <w:szCs w:val="24"/>
        </w:rPr>
        <w:t>;</w:t>
      </w:r>
    </w:p>
    <w:p w14:paraId="2B0E0F1D"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провести обучение пользователей в течение </w:t>
      </w:r>
      <w:r w:rsidRPr="00D17B1E">
        <w:rPr>
          <w:b/>
          <w:bCs/>
          <w:sz w:val="24"/>
          <w:szCs w:val="24"/>
        </w:rPr>
        <w:t>3 (трех) рабочих дней</w:t>
      </w:r>
      <w:r w:rsidRPr="00D17B1E">
        <w:rPr>
          <w:sz w:val="24"/>
          <w:szCs w:val="24"/>
        </w:rPr>
        <w:t xml:space="preserve"> после заключения договора;</w:t>
      </w:r>
    </w:p>
    <w:p w14:paraId="55668AEC"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устранять замечания по заявкам Заказчика в срок до </w:t>
      </w:r>
      <w:r w:rsidRPr="00D17B1E">
        <w:rPr>
          <w:b/>
          <w:bCs/>
          <w:sz w:val="24"/>
          <w:szCs w:val="24"/>
        </w:rPr>
        <w:t>10 (десяти) рабочих дней</w:t>
      </w:r>
      <w:r w:rsidRPr="00D17B1E">
        <w:rPr>
          <w:sz w:val="24"/>
          <w:szCs w:val="24"/>
        </w:rPr>
        <w:t xml:space="preserve"> с даты регистрации заявки в системе;</w:t>
      </w:r>
    </w:p>
    <w:p w14:paraId="59EC7333"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осуществлять администрирование прикладных решений и платформы 1С на период действия договора;</w:t>
      </w:r>
    </w:p>
    <w:p w14:paraId="5F0C41D8"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безопасность </w:t>
      </w:r>
      <w:r>
        <w:rPr>
          <w:sz w:val="24"/>
          <w:szCs w:val="24"/>
        </w:rPr>
        <w:t>ИС ЕКС</w:t>
      </w:r>
      <w:r w:rsidRPr="00D17B1E">
        <w:rPr>
          <w:sz w:val="24"/>
          <w:szCs w:val="24"/>
        </w:rPr>
        <w:t xml:space="preserve"> и защиту данных;</w:t>
      </w:r>
    </w:p>
    <w:p w14:paraId="7446DEE5"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обеспечивать интеграции и поддерживать информационный обмен с ресурсами, указанными в разделе 5 ТС;</w:t>
      </w:r>
    </w:p>
    <w:p w14:paraId="5DE1F8D1"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предоставить инструкции по эксплуатации пользователей в течение </w:t>
      </w:r>
      <w:r w:rsidRPr="00D17B1E">
        <w:rPr>
          <w:b/>
          <w:bCs/>
          <w:sz w:val="24"/>
          <w:szCs w:val="24"/>
        </w:rPr>
        <w:t>2 (двух) рабочих дней</w:t>
      </w:r>
      <w:r w:rsidRPr="00D17B1E">
        <w:rPr>
          <w:sz w:val="24"/>
          <w:szCs w:val="24"/>
        </w:rPr>
        <w:t xml:space="preserve"> после заключения договора;</w:t>
      </w:r>
    </w:p>
    <w:p w14:paraId="41134D0E"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выполнять регулярное резервное копирование и восстановление баз данных;</w:t>
      </w:r>
    </w:p>
    <w:p w14:paraId="1C7FF7D7" w14:textId="77777777" w:rsid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проводить консультации по сложным вопросам учета в срок до </w:t>
      </w:r>
      <w:r w:rsidRPr="00D17B1E">
        <w:rPr>
          <w:b/>
          <w:bCs/>
          <w:sz w:val="24"/>
          <w:szCs w:val="24"/>
        </w:rPr>
        <w:t>5 (пяти) рабочих дней</w:t>
      </w:r>
      <w:r w:rsidRPr="00D17B1E">
        <w:rPr>
          <w:sz w:val="24"/>
          <w:szCs w:val="24"/>
        </w:rPr>
        <w:t xml:space="preserve"> с даты получения заявки;</w:t>
      </w:r>
    </w:p>
    <w:p w14:paraId="7453C034" w14:textId="77777777" w:rsidR="00C4662C" w:rsidRP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доступность </w:t>
      </w:r>
      <w:r w:rsidRPr="00C4662C">
        <w:rPr>
          <w:sz w:val="24"/>
          <w:szCs w:val="24"/>
        </w:rPr>
        <w:t>ИС ЕКС</w:t>
      </w:r>
      <w:r w:rsidRPr="00D17B1E">
        <w:rPr>
          <w:sz w:val="24"/>
          <w:szCs w:val="24"/>
        </w:rPr>
        <w:t xml:space="preserve"> на уровне не менее </w:t>
      </w:r>
      <w:r w:rsidRPr="00C4662C">
        <w:rPr>
          <w:b/>
          <w:bCs/>
          <w:sz w:val="24"/>
          <w:szCs w:val="24"/>
        </w:rPr>
        <w:t>95%</w:t>
      </w:r>
      <w:r w:rsidRPr="00D17B1E">
        <w:rPr>
          <w:sz w:val="24"/>
          <w:szCs w:val="24"/>
        </w:rPr>
        <w:t>.</w:t>
      </w:r>
    </w:p>
    <w:p w14:paraId="4C018792" w14:textId="77777777" w:rsidR="005C66FB" w:rsidRDefault="005C66FB" w:rsidP="00C4662C">
      <w:pPr>
        <w:tabs>
          <w:tab w:val="left" w:pos="993"/>
        </w:tabs>
        <w:ind w:firstLine="709"/>
        <w:rPr>
          <w:sz w:val="24"/>
          <w:szCs w:val="24"/>
        </w:rPr>
      </w:pPr>
      <w:r w:rsidRPr="002221B5">
        <w:rPr>
          <w:sz w:val="24"/>
          <w:szCs w:val="24"/>
        </w:rPr>
        <w:t xml:space="preserve">Заявка на доработку функционала направляется Заказчиком посредством </w:t>
      </w:r>
      <w:r w:rsidR="00D052E7">
        <w:rPr>
          <w:sz w:val="24"/>
          <w:szCs w:val="24"/>
        </w:rPr>
        <w:t>ИС ЕКС</w:t>
      </w:r>
      <w:r w:rsidRPr="002221B5">
        <w:rPr>
          <w:sz w:val="24"/>
          <w:szCs w:val="24"/>
        </w:rPr>
        <w:t>.</w:t>
      </w:r>
    </w:p>
    <w:p w14:paraId="71BACF77" w14:textId="77777777" w:rsidR="00C4662C" w:rsidRPr="002221B5" w:rsidRDefault="00C4662C" w:rsidP="00C4662C">
      <w:pPr>
        <w:tabs>
          <w:tab w:val="left" w:pos="993"/>
        </w:tabs>
        <w:ind w:firstLine="709"/>
        <w:rPr>
          <w:sz w:val="24"/>
          <w:szCs w:val="24"/>
        </w:rPr>
      </w:pPr>
    </w:p>
    <w:p w14:paraId="26B609DC" w14:textId="77777777" w:rsidR="005C66FB" w:rsidRPr="002221B5" w:rsidRDefault="005C66FB" w:rsidP="005C66FB">
      <w:pPr>
        <w:tabs>
          <w:tab w:val="left" w:pos="993"/>
        </w:tabs>
        <w:ind w:firstLine="709"/>
        <w:rPr>
          <w:sz w:val="24"/>
          <w:szCs w:val="24"/>
        </w:rPr>
      </w:pPr>
      <w:r w:rsidRPr="002221B5">
        <w:rPr>
          <w:sz w:val="24"/>
          <w:szCs w:val="24"/>
        </w:rPr>
        <w:t xml:space="preserve">Услуги оказываются в рамках функциональных возможностей </w:t>
      </w:r>
      <w:r w:rsidR="00D052E7">
        <w:rPr>
          <w:sz w:val="24"/>
          <w:szCs w:val="24"/>
        </w:rPr>
        <w:t>ИС ЕКС</w:t>
      </w:r>
      <w:r w:rsidRPr="002221B5">
        <w:rPr>
          <w:sz w:val="24"/>
          <w:szCs w:val="24"/>
        </w:rPr>
        <w:t xml:space="preserve"> и технической документации </w:t>
      </w:r>
      <w:r w:rsidR="00D052E7">
        <w:rPr>
          <w:sz w:val="24"/>
          <w:szCs w:val="24"/>
        </w:rPr>
        <w:t>ИС ЕКС</w:t>
      </w:r>
      <w:r w:rsidRPr="002221B5">
        <w:rPr>
          <w:sz w:val="24"/>
          <w:szCs w:val="24"/>
        </w:rPr>
        <w:t xml:space="preserve">. В случае, если функционал или часть функционала (в том числе исходные коды) </w:t>
      </w:r>
      <w:r w:rsidR="00D052E7">
        <w:rPr>
          <w:sz w:val="24"/>
          <w:szCs w:val="24"/>
        </w:rPr>
        <w:t>ИС ЕКС</w:t>
      </w:r>
      <w:r w:rsidRPr="002221B5">
        <w:rPr>
          <w:sz w:val="24"/>
          <w:szCs w:val="24"/>
        </w:rPr>
        <w:t xml:space="preserve">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14:paraId="30A4F9B1" w14:textId="77777777" w:rsidR="005C66FB" w:rsidRDefault="005C66FB" w:rsidP="005C66FB">
      <w:pPr>
        <w:tabs>
          <w:tab w:val="left" w:pos="993"/>
        </w:tabs>
        <w:ind w:firstLine="709"/>
        <w:rPr>
          <w:sz w:val="24"/>
          <w:szCs w:val="24"/>
        </w:rPr>
      </w:pPr>
      <w:r w:rsidRPr="002221B5">
        <w:rPr>
          <w:sz w:val="24"/>
          <w:szCs w:val="24"/>
        </w:rPr>
        <w:t xml:space="preserve">Поставщик не должен создавать какие-либо условия (технические, организационные и т.д.), препятствующие исполнению требований и работ по установке к </w:t>
      </w:r>
      <w:r w:rsidR="00D052E7">
        <w:rPr>
          <w:sz w:val="24"/>
          <w:szCs w:val="24"/>
        </w:rPr>
        <w:t>ИС ЕКС</w:t>
      </w:r>
      <w:r w:rsidRPr="002221B5">
        <w:rPr>
          <w:sz w:val="24"/>
          <w:szCs w:val="24"/>
        </w:rPr>
        <w:t>.</w:t>
      </w:r>
    </w:p>
    <w:p w14:paraId="440BBAB1" w14:textId="77777777" w:rsidR="00C4662C" w:rsidRPr="002221B5" w:rsidRDefault="00C4662C" w:rsidP="005C66FB">
      <w:pPr>
        <w:tabs>
          <w:tab w:val="left" w:pos="993"/>
        </w:tabs>
        <w:ind w:firstLine="709"/>
        <w:rPr>
          <w:sz w:val="24"/>
          <w:szCs w:val="24"/>
        </w:rPr>
      </w:pPr>
    </w:p>
    <w:p w14:paraId="1105E568" w14:textId="77777777" w:rsidR="005C66FB" w:rsidRPr="002221B5" w:rsidRDefault="005C66FB" w:rsidP="00C4662C">
      <w:pPr>
        <w:pStyle w:val="1"/>
        <w:tabs>
          <w:tab w:val="clear" w:pos="720"/>
          <w:tab w:val="left" w:pos="709"/>
          <w:tab w:val="left" w:pos="993"/>
        </w:tabs>
        <w:spacing w:before="0" w:after="0"/>
        <w:ind w:left="0" w:firstLine="709"/>
        <w:jc w:val="both"/>
        <w:rPr>
          <w:sz w:val="24"/>
          <w:szCs w:val="24"/>
        </w:rPr>
      </w:pPr>
      <w:r w:rsidRPr="002221B5">
        <w:rPr>
          <w:sz w:val="24"/>
          <w:szCs w:val="24"/>
        </w:rPr>
        <w:t>Оказание консультативной помощи пользователям</w:t>
      </w:r>
    </w:p>
    <w:p w14:paraId="2A3E76BD" w14:textId="77777777"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Поставщик должен организовать оказание консу</w:t>
      </w:r>
      <w:r w:rsidR="00C4662C" w:rsidRPr="00C4662C">
        <w:rPr>
          <w:b w:val="0"/>
          <w:color w:val="000000"/>
          <w:sz w:val="24"/>
          <w:szCs w:val="24"/>
        </w:rPr>
        <w:t xml:space="preserve">льтативной помощи пользователям </w:t>
      </w:r>
      <w:r w:rsidRPr="00C4662C">
        <w:rPr>
          <w:b w:val="0"/>
          <w:color w:val="000000"/>
          <w:sz w:val="24"/>
          <w:szCs w:val="24"/>
        </w:rPr>
        <w:t xml:space="preserve">по работе и использованию </w:t>
      </w:r>
      <w:r w:rsidR="00D052E7" w:rsidRPr="00C4662C">
        <w:rPr>
          <w:b w:val="0"/>
          <w:color w:val="000000"/>
          <w:sz w:val="24"/>
          <w:szCs w:val="24"/>
        </w:rPr>
        <w:t>ИС ЕКС</w:t>
      </w:r>
      <w:r w:rsidRPr="00C4662C">
        <w:rPr>
          <w:b w:val="0"/>
          <w:color w:val="000000"/>
          <w:sz w:val="24"/>
          <w:szCs w:val="24"/>
        </w:rPr>
        <w:t xml:space="preserve"> дистанционно и по телефону в рабочее время с </w:t>
      </w:r>
      <w:r w:rsidRPr="00002CFC">
        <w:rPr>
          <w:color w:val="000000"/>
          <w:sz w:val="24"/>
          <w:szCs w:val="24"/>
        </w:rPr>
        <w:t>9:00 до 18:30</w:t>
      </w:r>
      <w:r w:rsidRPr="00C4662C">
        <w:rPr>
          <w:b w:val="0"/>
          <w:color w:val="000000"/>
          <w:sz w:val="24"/>
          <w:szCs w:val="24"/>
        </w:rPr>
        <w:t>;</w:t>
      </w:r>
    </w:p>
    <w:p w14:paraId="395DEDBA" w14:textId="77777777"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 xml:space="preserve">Поставщик должен на постоянной основе обеспечить наличие необходимых информационных материалов для пользователей </w:t>
      </w:r>
      <w:r w:rsidR="00D052E7" w:rsidRPr="00C4662C">
        <w:rPr>
          <w:b w:val="0"/>
          <w:color w:val="000000"/>
          <w:sz w:val="24"/>
          <w:szCs w:val="24"/>
        </w:rPr>
        <w:t>ИС ЕКС</w:t>
      </w:r>
      <w:r w:rsidRPr="00C4662C">
        <w:rPr>
          <w:b w:val="0"/>
          <w:color w:val="000000"/>
          <w:sz w:val="24"/>
          <w:szCs w:val="24"/>
        </w:rPr>
        <w:t xml:space="preserve"> – инструкции и других документов по вопросам работы пользователей с </w:t>
      </w:r>
      <w:r w:rsidR="00D052E7" w:rsidRPr="00C4662C">
        <w:rPr>
          <w:b w:val="0"/>
          <w:color w:val="000000"/>
          <w:sz w:val="24"/>
          <w:szCs w:val="24"/>
        </w:rPr>
        <w:t>ИС ЕКС</w:t>
      </w:r>
      <w:r w:rsidRPr="00C4662C">
        <w:rPr>
          <w:b w:val="0"/>
          <w:color w:val="000000"/>
          <w:sz w:val="24"/>
          <w:szCs w:val="24"/>
        </w:rPr>
        <w:t>;</w:t>
      </w:r>
    </w:p>
    <w:p w14:paraId="6375D3D5" w14:textId="77777777" w:rsidR="005C66FB" w:rsidRDefault="005C66FB" w:rsidP="00421B4B">
      <w:pPr>
        <w:pStyle w:val="1"/>
        <w:numPr>
          <w:ilvl w:val="0"/>
          <w:numId w:val="14"/>
        </w:numPr>
        <w:spacing w:before="0" w:after="0"/>
        <w:rPr>
          <w:b w:val="0"/>
          <w:color w:val="000000"/>
          <w:sz w:val="24"/>
          <w:szCs w:val="24"/>
        </w:rPr>
      </w:pPr>
      <w:r w:rsidRPr="00002CFC">
        <w:rPr>
          <w:b w:val="0"/>
          <w:color w:val="000000"/>
          <w:sz w:val="24"/>
          <w:szCs w:val="24"/>
        </w:rPr>
        <w:t xml:space="preserve">Поставщик должен информировать пользователей Заказчика </w:t>
      </w:r>
      <w:r w:rsidR="00D052E7" w:rsidRPr="00002CFC">
        <w:rPr>
          <w:b w:val="0"/>
          <w:color w:val="000000"/>
          <w:sz w:val="24"/>
          <w:szCs w:val="24"/>
        </w:rPr>
        <w:t>ИС ЕКС</w:t>
      </w:r>
      <w:r w:rsidRPr="00002CFC">
        <w:rPr>
          <w:b w:val="0"/>
          <w:color w:val="000000"/>
          <w:sz w:val="24"/>
          <w:szCs w:val="24"/>
        </w:rPr>
        <w:t xml:space="preserve"> за 1 (один) рабочий день о внесении изменений в </w:t>
      </w:r>
      <w:r w:rsidR="00D052E7" w:rsidRPr="00002CFC">
        <w:rPr>
          <w:b w:val="0"/>
          <w:color w:val="000000"/>
          <w:sz w:val="24"/>
          <w:szCs w:val="24"/>
        </w:rPr>
        <w:t>ИС ЕКС</w:t>
      </w:r>
      <w:r w:rsidRPr="00002CFC">
        <w:rPr>
          <w:b w:val="0"/>
          <w:color w:val="000000"/>
          <w:sz w:val="24"/>
          <w:szCs w:val="24"/>
        </w:rPr>
        <w:t xml:space="preserve"> посредством </w:t>
      </w:r>
      <w:r w:rsidR="00D052E7" w:rsidRPr="00002CFC">
        <w:rPr>
          <w:b w:val="0"/>
          <w:color w:val="000000"/>
          <w:sz w:val="24"/>
          <w:szCs w:val="24"/>
        </w:rPr>
        <w:t>ИС ЕКС</w:t>
      </w:r>
      <w:r w:rsidRPr="00002CFC">
        <w:rPr>
          <w:b w:val="0"/>
          <w:color w:val="000000"/>
          <w:sz w:val="24"/>
          <w:szCs w:val="24"/>
        </w:rPr>
        <w:t>.</w:t>
      </w:r>
    </w:p>
    <w:p w14:paraId="3A4C755C" w14:textId="77777777" w:rsidR="00421B4B" w:rsidRPr="00421B4B" w:rsidRDefault="00421B4B" w:rsidP="00421B4B"/>
    <w:p w14:paraId="223F223D" w14:textId="77777777" w:rsidR="005C66FB" w:rsidRPr="00002CFC" w:rsidRDefault="005C66FB" w:rsidP="00421B4B">
      <w:pPr>
        <w:pStyle w:val="1"/>
        <w:tabs>
          <w:tab w:val="clear" w:pos="720"/>
          <w:tab w:val="left" w:pos="709"/>
          <w:tab w:val="left" w:pos="993"/>
        </w:tabs>
        <w:spacing w:before="0" w:after="0"/>
        <w:ind w:left="0" w:firstLine="709"/>
        <w:jc w:val="both"/>
        <w:rPr>
          <w:sz w:val="24"/>
          <w:szCs w:val="24"/>
        </w:rPr>
      </w:pPr>
      <w:r w:rsidRPr="00002CFC">
        <w:rPr>
          <w:sz w:val="24"/>
          <w:szCs w:val="24"/>
        </w:rPr>
        <w:t xml:space="preserve">Обеспечение интеграций </w:t>
      </w:r>
      <w:r w:rsidR="00D052E7" w:rsidRPr="00002CFC">
        <w:rPr>
          <w:sz w:val="24"/>
          <w:szCs w:val="24"/>
        </w:rPr>
        <w:t>ИС ЕКС</w:t>
      </w:r>
      <w:r w:rsidRPr="00002CFC">
        <w:rPr>
          <w:sz w:val="24"/>
          <w:szCs w:val="24"/>
        </w:rPr>
        <w:t xml:space="preserve"> и поддержка информационного обмена </w:t>
      </w:r>
    </w:p>
    <w:p w14:paraId="6B115380" w14:textId="77777777" w:rsidR="005C66FB" w:rsidRPr="002221B5" w:rsidRDefault="005C66FB" w:rsidP="005C66FB">
      <w:pPr>
        <w:tabs>
          <w:tab w:val="left" w:pos="993"/>
        </w:tabs>
        <w:ind w:firstLine="709"/>
        <w:rPr>
          <w:sz w:val="24"/>
          <w:szCs w:val="24"/>
        </w:rPr>
      </w:pPr>
      <w:r w:rsidRPr="002221B5">
        <w:rPr>
          <w:sz w:val="24"/>
          <w:szCs w:val="24"/>
        </w:rPr>
        <w:t xml:space="preserve">Поставщик должен обеспечить поддержку информационного обмена данными, а также интеграционные взаимодействия </w:t>
      </w:r>
      <w:r w:rsidR="00D052E7">
        <w:rPr>
          <w:sz w:val="24"/>
          <w:szCs w:val="24"/>
        </w:rPr>
        <w:t>ИС ЕКС</w:t>
      </w:r>
      <w:r w:rsidRPr="002221B5">
        <w:rPr>
          <w:sz w:val="24"/>
          <w:szCs w:val="24"/>
        </w:rPr>
        <w:t xml:space="preserve"> с информационными ресурсами в рамках Единой транспортной среды государтсвенных органов (ЕТС ГО): </w:t>
      </w:r>
    </w:p>
    <w:p w14:paraId="12BD516F"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Государственная база данных «Физические лица» (Министерство юстиции РК);</w:t>
      </w:r>
    </w:p>
    <w:p w14:paraId="03E9D396"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ГБД «Физические лица» — состав семьи (Министерство юстиции РК);</w:t>
      </w:r>
    </w:p>
    <w:p w14:paraId="3C66E72D"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Национальная база данных образования (Министерство науки и высшего образования РК);</w:t>
      </w:r>
    </w:p>
    <w:p w14:paraId="52BF8057"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«Enbek.kz» (Министерство труда и социальной защиты населения РК);</w:t>
      </w:r>
    </w:p>
    <w:p w14:paraId="17AB5F07"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lastRenderedPageBreak/>
        <w:t>ИС «Амбулаторно-поликлиническая помощь» (Министерство здравоохранения РК);</w:t>
      </w:r>
    </w:p>
    <w:p w14:paraId="246945B8"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 xml:space="preserve">Универсальный сервис получения данных с </w:t>
      </w:r>
      <w:r>
        <w:rPr>
          <w:sz w:val="24"/>
          <w:szCs w:val="24"/>
          <w:lang w:val="ru-RU"/>
        </w:rPr>
        <w:t>ИС ЕКС</w:t>
      </w:r>
      <w:r w:rsidRPr="00D17B1E">
        <w:rPr>
          <w:sz w:val="24"/>
          <w:szCs w:val="24"/>
        </w:rPr>
        <w:t xml:space="preserve"> (РГП на ПХВ «ИТЦ УДП РК»);</w:t>
      </w:r>
    </w:p>
    <w:p w14:paraId="75A463D4"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Электронная биржа труда (Министерство труда и социальной защиты РК);</w:t>
      </w:r>
    </w:p>
    <w:p w14:paraId="3E96C0DD"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Сервис «Организация обработки платежей» (Министерство труда и социальной защиты РК) — получение ТД.</w:t>
      </w:r>
    </w:p>
    <w:p w14:paraId="3871BA13" w14:textId="77777777" w:rsidR="005C66FB" w:rsidRPr="00421B4B" w:rsidRDefault="005C66FB" w:rsidP="00002CFC">
      <w:pPr>
        <w:pStyle w:val="1"/>
        <w:ind w:hanging="11"/>
        <w:rPr>
          <w:sz w:val="24"/>
          <w:szCs w:val="24"/>
        </w:rPr>
      </w:pPr>
      <w:bookmarkStart w:id="1" w:name="bookmark=id.1fob9te" w:colFirst="0" w:colLast="0"/>
      <w:bookmarkStart w:id="2" w:name="_heading=h.30j0zll" w:colFirst="0" w:colLast="0"/>
      <w:bookmarkEnd w:id="1"/>
      <w:bookmarkEnd w:id="2"/>
      <w:r w:rsidRPr="00421B4B">
        <w:rPr>
          <w:sz w:val="24"/>
          <w:szCs w:val="24"/>
        </w:rPr>
        <w:t>Требования к соблюдению конфиденциальности</w:t>
      </w:r>
    </w:p>
    <w:p w14:paraId="7DFC31EE" w14:textId="77777777" w:rsidR="00002CFC" w:rsidRPr="00D17B1E" w:rsidRDefault="00002CFC" w:rsidP="00002CFC">
      <w:pPr>
        <w:rPr>
          <w:sz w:val="24"/>
          <w:szCs w:val="24"/>
        </w:rPr>
      </w:pPr>
      <w:r w:rsidRPr="00D17B1E">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14:paraId="4F147F28" w14:textId="77777777" w:rsidR="00002CFC" w:rsidRPr="00D17B1E" w:rsidRDefault="00002CFC" w:rsidP="00002CFC">
      <w:pPr>
        <w:numPr>
          <w:ilvl w:val="0"/>
          <w:numId w:val="18"/>
        </w:numPr>
        <w:jc w:val="left"/>
        <w:rPr>
          <w:sz w:val="24"/>
          <w:szCs w:val="24"/>
        </w:rPr>
      </w:pPr>
      <w:r w:rsidRPr="00D17B1E">
        <w:rPr>
          <w:sz w:val="24"/>
          <w:szCs w:val="24"/>
        </w:rPr>
        <w:t>требования по информационной безопасности,</w:t>
      </w:r>
    </w:p>
    <w:p w14:paraId="605EF992" w14:textId="77777777" w:rsidR="00002CFC" w:rsidRDefault="00002CFC" w:rsidP="00002CFC">
      <w:pPr>
        <w:numPr>
          <w:ilvl w:val="0"/>
          <w:numId w:val="18"/>
        </w:numPr>
        <w:spacing w:before="100" w:beforeAutospacing="1" w:after="100" w:afterAutospacing="1"/>
        <w:jc w:val="left"/>
        <w:rPr>
          <w:sz w:val="24"/>
          <w:szCs w:val="24"/>
        </w:rPr>
      </w:pPr>
      <w:r w:rsidRPr="00D17B1E">
        <w:rPr>
          <w:sz w:val="24"/>
          <w:szCs w:val="24"/>
        </w:rPr>
        <w:t>конфиденциальность данных Заказчика,</w:t>
      </w:r>
    </w:p>
    <w:p w14:paraId="3699404A" w14:textId="77777777" w:rsidR="00002CFC" w:rsidRPr="00002CFC" w:rsidRDefault="00002CFC" w:rsidP="00002CFC">
      <w:pPr>
        <w:numPr>
          <w:ilvl w:val="0"/>
          <w:numId w:val="18"/>
        </w:numPr>
        <w:spacing w:before="100" w:beforeAutospacing="1" w:after="100" w:afterAutospacing="1"/>
        <w:jc w:val="left"/>
        <w:rPr>
          <w:sz w:val="24"/>
          <w:szCs w:val="24"/>
        </w:rPr>
      </w:pPr>
      <w:r w:rsidRPr="00D17B1E">
        <w:rPr>
          <w:sz w:val="24"/>
          <w:szCs w:val="24"/>
        </w:rPr>
        <w:t>сохранность информации, размещенной</w:t>
      </w:r>
      <w:r w:rsidRPr="00002CFC">
        <w:rPr>
          <w:sz w:val="24"/>
          <w:szCs w:val="24"/>
          <w:lang w:val="ru-RU"/>
        </w:rPr>
        <w:t xml:space="preserve"> в ИС ЕКС</w:t>
      </w:r>
    </w:p>
    <w:p w14:paraId="30442017" w14:textId="77777777" w:rsidR="005C66FB" w:rsidRPr="002221B5" w:rsidRDefault="005C66FB" w:rsidP="00421B4B">
      <w:pPr>
        <w:widowControl w:val="0"/>
        <w:tabs>
          <w:tab w:val="left" w:pos="1134"/>
        </w:tabs>
        <w:ind w:firstLine="709"/>
        <w:rPr>
          <w:sz w:val="24"/>
          <w:szCs w:val="24"/>
        </w:rPr>
      </w:pPr>
      <w:r w:rsidRPr="002221B5">
        <w:rPr>
          <w:b/>
          <w:sz w:val="24"/>
          <w:szCs w:val="24"/>
        </w:rPr>
        <w:t>7. Требования к сохранности данных</w:t>
      </w:r>
    </w:p>
    <w:p w14:paraId="408FD797" w14:textId="77777777" w:rsidR="00002CFC" w:rsidRPr="00D17B1E" w:rsidRDefault="00002CFC" w:rsidP="00421B4B">
      <w:pPr>
        <w:numPr>
          <w:ilvl w:val="0"/>
          <w:numId w:val="19"/>
        </w:numPr>
        <w:spacing w:before="100" w:beforeAutospacing="1" w:after="100" w:afterAutospacing="1"/>
        <w:jc w:val="left"/>
        <w:rPr>
          <w:sz w:val="24"/>
          <w:szCs w:val="24"/>
        </w:rPr>
      </w:pPr>
      <w:r w:rsidRPr="00D17B1E">
        <w:rPr>
          <w:sz w:val="24"/>
          <w:szCs w:val="24"/>
        </w:rPr>
        <w:t>Поставщик обеспечивает целостность и сохранность данных Заказчика путём регулярного резервного копирования.</w:t>
      </w:r>
    </w:p>
    <w:p w14:paraId="694E8F66" w14:textId="77777777" w:rsidR="00002CFC" w:rsidRPr="00D17B1E" w:rsidRDefault="00002CFC" w:rsidP="00002CFC">
      <w:pPr>
        <w:numPr>
          <w:ilvl w:val="0"/>
          <w:numId w:val="19"/>
        </w:numPr>
        <w:spacing w:before="100" w:beforeAutospacing="1" w:after="100" w:afterAutospacing="1"/>
        <w:jc w:val="left"/>
        <w:rPr>
          <w:sz w:val="24"/>
          <w:szCs w:val="24"/>
        </w:rPr>
      </w:pPr>
      <w:r w:rsidRPr="00D17B1E">
        <w:rPr>
          <w:sz w:val="24"/>
          <w:szCs w:val="24"/>
        </w:rPr>
        <w:t xml:space="preserve">В случае утраты данных по вине Поставщика он обязан восстановить данные в срок не позднее </w:t>
      </w:r>
      <w:r w:rsidRPr="00D17B1E">
        <w:rPr>
          <w:b/>
          <w:bCs/>
          <w:sz w:val="24"/>
          <w:szCs w:val="24"/>
        </w:rPr>
        <w:t>7 (семи) календарных дней</w:t>
      </w:r>
      <w:r w:rsidRPr="00D17B1E">
        <w:rPr>
          <w:sz w:val="24"/>
          <w:szCs w:val="24"/>
        </w:rPr>
        <w:t xml:space="preserve"> с момента установления факта утраты.</w:t>
      </w:r>
    </w:p>
    <w:p w14:paraId="05E02A34" w14:textId="77777777" w:rsidR="005C66FB" w:rsidRPr="002221B5" w:rsidRDefault="005C66FB" w:rsidP="00421B4B">
      <w:pPr>
        <w:ind w:firstLine="709"/>
        <w:rPr>
          <w:sz w:val="24"/>
          <w:szCs w:val="24"/>
        </w:rPr>
      </w:pPr>
      <w:r w:rsidRPr="002221B5">
        <w:rPr>
          <w:b/>
          <w:sz w:val="24"/>
          <w:szCs w:val="24"/>
        </w:rPr>
        <w:t>8. Сроки оплаты и график расчетов</w:t>
      </w:r>
    </w:p>
    <w:p w14:paraId="03BFC0D2" w14:textId="77777777" w:rsidR="005C66FB" w:rsidRPr="00611156" w:rsidRDefault="005C66FB" w:rsidP="00611156">
      <w:pPr>
        <w:pStyle w:val="a9"/>
        <w:numPr>
          <w:ilvl w:val="0"/>
          <w:numId w:val="20"/>
        </w:numPr>
        <w:rPr>
          <w:sz w:val="24"/>
          <w:szCs w:val="24"/>
        </w:rPr>
      </w:pPr>
      <w:r w:rsidRPr="00611156">
        <w:rPr>
          <w:sz w:val="24"/>
          <w:szCs w:val="24"/>
        </w:rPr>
        <w:t xml:space="preserve">Срок оказания Услуги - с даты заключения Договора по </w:t>
      </w:r>
      <w:r w:rsidR="00436D4C">
        <w:rPr>
          <w:b/>
          <w:sz w:val="24"/>
          <w:szCs w:val="24"/>
        </w:rPr>
        <w:t>31 декабря 202</w:t>
      </w:r>
      <w:r w:rsidR="00436D4C">
        <w:rPr>
          <w:b/>
          <w:sz w:val="24"/>
          <w:szCs w:val="24"/>
          <w:lang w:val="ru-RU"/>
        </w:rPr>
        <w:t>6</w:t>
      </w:r>
      <w:r w:rsidRPr="00611156">
        <w:rPr>
          <w:b/>
          <w:sz w:val="24"/>
          <w:szCs w:val="24"/>
        </w:rPr>
        <w:t xml:space="preserve"> года</w:t>
      </w:r>
      <w:r w:rsidRPr="00611156">
        <w:rPr>
          <w:sz w:val="24"/>
          <w:szCs w:val="24"/>
        </w:rPr>
        <w:t>.</w:t>
      </w:r>
    </w:p>
    <w:p w14:paraId="6E54E70B" w14:textId="77777777" w:rsidR="005C66FB" w:rsidRPr="00611156" w:rsidRDefault="005C66FB" w:rsidP="00611156">
      <w:pPr>
        <w:pStyle w:val="a9"/>
        <w:numPr>
          <w:ilvl w:val="0"/>
          <w:numId w:val="20"/>
        </w:numPr>
        <w:rPr>
          <w:sz w:val="24"/>
          <w:szCs w:val="24"/>
        </w:rPr>
      </w:pPr>
      <w:r w:rsidRPr="00611156">
        <w:rPr>
          <w:sz w:val="24"/>
          <w:szCs w:val="24"/>
        </w:rPr>
        <w:t>Количество пользователей - _.</w:t>
      </w:r>
    </w:p>
    <w:p w14:paraId="4A307806" w14:textId="77777777" w:rsidR="005C66FB" w:rsidRPr="00611156" w:rsidRDefault="005C66FB" w:rsidP="00611156">
      <w:pPr>
        <w:pStyle w:val="a9"/>
        <w:numPr>
          <w:ilvl w:val="0"/>
          <w:numId w:val="20"/>
        </w:numPr>
        <w:rPr>
          <w:sz w:val="24"/>
          <w:szCs w:val="24"/>
        </w:rPr>
      </w:pPr>
      <w:r w:rsidRPr="00611156">
        <w:rPr>
          <w:sz w:val="24"/>
          <w:szCs w:val="24"/>
        </w:rPr>
        <w:t xml:space="preserve">Поставщик предоставляет доступ к </w:t>
      </w:r>
      <w:r w:rsidR="00D052E7" w:rsidRPr="00611156">
        <w:rPr>
          <w:sz w:val="24"/>
          <w:szCs w:val="24"/>
        </w:rPr>
        <w:t>ИС ЕКС</w:t>
      </w:r>
      <w:r w:rsidRPr="00611156">
        <w:rPr>
          <w:sz w:val="24"/>
          <w:szCs w:val="24"/>
        </w:rPr>
        <w:t xml:space="preserve"> не позднее 5 (пяти) рабочих дней после заключения договора.</w:t>
      </w:r>
    </w:p>
    <w:p w14:paraId="40794EBA" w14:textId="77777777" w:rsidR="00541D78" w:rsidRDefault="005C66FB" w:rsidP="00541D78">
      <w:pPr>
        <w:pStyle w:val="a9"/>
        <w:numPr>
          <w:ilvl w:val="0"/>
          <w:numId w:val="20"/>
        </w:numPr>
        <w:tabs>
          <w:tab w:val="left" w:pos="993"/>
        </w:tabs>
        <w:rPr>
          <w:sz w:val="24"/>
          <w:szCs w:val="24"/>
        </w:rPr>
      </w:pPr>
      <w:r w:rsidRPr="00611156">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14:paraId="08CE1987" w14:textId="77777777" w:rsidR="00541D78" w:rsidRDefault="00541D78" w:rsidP="00541D78">
      <w:pPr>
        <w:tabs>
          <w:tab w:val="left" w:pos="993"/>
        </w:tabs>
        <w:rPr>
          <w:sz w:val="24"/>
          <w:szCs w:val="24"/>
        </w:rPr>
      </w:pPr>
    </w:p>
    <w:p w14:paraId="65B60F5B" w14:textId="77777777" w:rsidR="00541D78" w:rsidRDefault="00541D78" w:rsidP="00541D78">
      <w:pPr>
        <w:tabs>
          <w:tab w:val="left" w:pos="993"/>
        </w:tabs>
        <w:rPr>
          <w:sz w:val="24"/>
          <w:szCs w:val="24"/>
        </w:rPr>
      </w:pPr>
    </w:p>
    <w:p w14:paraId="1478028F" w14:textId="77777777" w:rsidR="00541D78" w:rsidRDefault="00541D78" w:rsidP="00541D78">
      <w:pPr>
        <w:tabs>
          <w:tab w:val="left" w:pos="993"/>
        </w:tabs>
        <w:rPr>
          <w:sz w:val="24"/>
          <w:szCs w:val="24"/>
        </w:rPr>
      </w:pPr>
    </w:p>
    <w:p w14:paraId="5B06DC06" w14:textId="77777777" w:rsidR="00541D78" w:rsidRDefault="00541D78" w:rsidP="00541D78">
      <w:pPr>
        <w:tabs>
          <w:tab w:val="left" w:pos="993"/>
        </w:tabs>
        <w:rPr>
          <w:sz w:val="24"/>
          <w:szCs w:val="24"/>
        </w:rPr>
      </w:pPr>
    </w:p>
    <w:p w14:paraId="3133B53C" w14:textId="77777777" w:rsidR="00541D78" w:rsidRDefault="00541D78" w:rsidP="00541D78">
      <w:pPr>
        <w:tabs>
          <w:tab w:val="left" w:pos="993"/>
        </w:tabs>
        <w:rPr>
          <w:sz w:val="24"/>
          <w:szCs w:val="24"/>
        </w:rPr>
      </w:pPr>
    </w:p>
    <w:p w14:paraId="27BC9D95" w14:textId="77777777" w:rsidR="00541D78" w:rsidRDefault="00541D78" w:rsidP="00541D78">
      <w:pPr>
        <w:tabs>
          <w:tab w:val="left" w:pos="993"/>
        </w:tabs>
        <w:rPr>
          <w:sz w:val="24"/>
          <w:szCs w:val="24"/>
        </w:rPr>
      </w:pPr>
    </w:p>
    <w:p w14:paraId="09F62E5B" w14:textId="77777777" w:rsidR="00541D78" w:rsidRDefault="00541D78" w:rsidP="00541D78">
      <w:pPr>
        <w:tabs>
          <w:tab w:val="left" w:pos="993"/>
        </w:tabs>
        <w:rPr>
          <w:sz w:val="24"/>
          <w:szCs w:val="24"/>
        </w:rPr>
      </w:pPr>
    </w:p>
    <w:p w14:paraId="445D08A3" w14:textId="77777777" w:rsidR="00541D78" w:rsidRDefault="00541D78" w:rsidP="00541D78">
      <w:pPr>
        <w:tabs>
          <w:tab w:val="left" w:pos="993"/>
        </w:tabs>
        <w:rPr>
          <w:sz w:val="24"/>
          <w:szCs w:val="24"/>
        </w:rPr>
      </w:pPr>
    </w:p>
    <w:p w14:paraId="40213C2B" w14:textId="77777777" w:rsidR="00541D78" w:rsidRDefault="00541D78" w:rsidP="00541D78">
      <w:pPr>
        <w:tabs>
          <w:tab w:val="left" w:pos="993"/>
        </w:tabs>
        <w:rPr>
          <w:sz w:val="24"/>
          <w:szCs w:val="24"/>
        </w:rPr>
      </w:pPr>
    </w:p>
    <w:p w14:paraId="560E0720" w14:textId="77777777" w:rsidR="00541D78" w:rsidRDefault="00541D78" w:rsidP="00541D78">
      <w:pPr>
        <w:tabs>
          <w:tab w:val="left" w:pos="993"/>
        </w:tabs>
        <w:rPr>
          <w:sz w:val="24"/>
          <w:szCs w:val="24"/>
        </w:rPr>
      </w:pPr>
    </w:p>
    <w:p w14:paraId="733437BB" w14:textId="77777777" w:rsidR="00541D78" w:rsidRDefault="00541D78" w:rsidP="00541D78">
      <w:pPr>
        <w:tabs>
          <w:tab w:val="left" w:pos="993"/>
        </w:tabs>
        <w:rPr>
          <w:sz w:val="24"/>
          <w:szCs w:val="24"/>
        </w:rPr>
      </w:pPr>
    </w:p>
    <w:p w14:paraId="354AEA5C" w14:textId="77777777" w:rsidR="00541D78" w:rsidRDefault="00541D78" w:rsidP="00541D78">
      <w:pPr>
        <w:tabs>
          <w:tab w:val="left" w:pos="993"/>
        </w:tabs>
        <w:rPr>
          <w:sz w:val="24"/>
          <w:szCs w:val="24"/>
        </w:rPr>
      </w:pPr>
    </w:p>
    <w:p w14:paraId="160D94C8" w14:textId="77777777" w:rsidR="00541D78" w:rsidRDefault="00541D78" w:rsidP="00541D78">
      <w:pPr>
        <w:tabs>
          <w:tab w:val="left" w:pos="993"/>
        </w:tabs>
        <w:rPr>
          <w:sz w:val="24"/>
          <w:szCs w:val="24"/>
        </w:rPr>
      </w:pPr>
    </w:p>
    <w:p w14:paraId="22116977" w14:textId="77777777" w:rsidR="00541D78" w:rsidRDefault="00541D78" w:rsidP="00541D78">
      <w:pPr>
        <w:tabs>
          <w:tab w:val="left" w:pos="993"/>
        </w:tabs>
        <w:rPr>
          <w:sz w:val="24"/>
          <w:szCs w:val="24"/>
        </w:rPr>
      </w:pPr>
    </w:p>
    <w:p w14:paraId="1107C589" w14:textId="77777777" w:rsidR="00541D78" w:rsidRDefault="00541D78" w:rsidP="00541D78">
      <w:pPr>
        <w:tabs>
          <w:tab w:val="left" w:pos="993"/>
        </w:tabs>
        <w:rPr>
          <w:sz w:val="24"/>
          <w:szCs w:val="24"/>
        </w:rPr>
      </w:pPr>
    </w:p>
    <w:p w14:paraId="7231E14C" w14:textId="77777777" w:rsidR="00541D78" w:rsidRDefault="00541D78" w:rsidP="00541D78">
      <w:pPr>
        <w:tabs>
          <w:tab w:val="left" w:pos="993"/>
        </w:tabs>
        <w:rPr>
          <w:sz w:val="24"/>
          <w:szCs w:val="24"/>
        </w:rPr>
      </w:pPr>
    </w:p>
    <w:p w14:paraId="7E9D1A37" w14:textId="77777777" w:rsidR="00541D78" w:rsidRDefault="00541D78" w:rsidP="00541D78">
      <w:pPr>
        <w:tabs>
          <w:tab w:val="left" w:pos="993"/>
        </w:tabs>
        <w:rPr>
          <w:sz w:val="24"/>
          <w:szCs w:val="24"/>
        </w:rPr>
      </w:pPr>
    </w:p>
    <w:p w14:paraId="6C03A8B0" w14:textId="77777777" w:rsidR="00541D78" w:rsidRDefault="00541D78" w:rsidP="00541D78">
      <w:pPr>
        <w:tabs>
          <w:tab w:val="left" w:pos="993"/>
        </w:tabs>
        <w:rPr>
          <w:sz w:val="24"/>
          <w:szCs w:val="24"/>
        </w:rPr>
      </w:pPr>
    </w:p>
    <w:p w14:paraId="636B59C0" w14:textId="77777777" w:rsidR="00541D78" w:rsidRDefault="00541D78" w:rsidP="00541D78">
      <w:pPr>
        <w:tabs>
          <w:tab w:val="left" w:pos="993"/>
        </w:tabs>
        <w:rPr>
          <w:sz w:val="24"/>
          <w:szCs w:val="24"/>
        </w:rPr>
      </w:pPr>
    </w:p>
    <w:p w14:paraId="285F17A8" w14:textId="77777777" w:rsidR="00541D78" w:rsidRDefault="00541D78" w:rsidP="00541D78">
      <w:pPr>
        <w:tabs>
          <w:tab w:val="left" w:pos="993"/>
        </w:tabs>
        <w:rPr>
          <w:sz w:val="24"/>
          <w:szCs w:val="24"/>
        </w:rPr>
      </w:pPr>
    </w:p>
    <w:p w14:paraId="631B5A00" w14:textId="77777777" w:rsidR="00541D78" w:rsidRDefault="00541D78" w:rsidP="00541D78">
      <w:pPr>
        <w:tabs>
          <w:tab w:val="left" w:pos="993"/>
        </w:tabs>
        <w:rPr>
          <w:sz w:val="24"/>
          <w:szCs w:val="24"/>
        </w:rPr>
      </w:pPr>
    </w:p>
    <w:p w14:paraId="2B58A744" w14:textId="77777777" w:rsidR="00541D78" w:rsidRPr="00541D78" w:rsidRDefault="00541D78" w:rsidP="00541D78">
      <w:pPr>
        <w:pStyle w:val="a7"/>
        <w:jc w:val="center"/>
        <w:rPr>
          <w:lang w:val="kk-KZ"/>
        </w:rPr>
      </w:pPr>
      <w:r w:rsidRPr="00541D78">
        <w:rPr>
          <w:rStyle w:val="a8"/>
          <w:rFonts w:eastAsiaTheme="majorEastAsia"/>
          <w:lang w:val="kk-KZ"/>
        </w:rPr>
        <w:lastRenderedPageBreak/>
        <w:t>Техникалық спецификация</w:t>
      </w:r>
      <w:r w:rsidRPr="00541D78">
        <w:rPr>
          <w:b/>
          <w:bCs/>
          <w:lang w:val="kk-KZ"/>
        </w:rPr>
        <w:br/>
      </w:r>
      <w:r w:rsidRPr="00541D78">
        <w:rPr>
          <w:rStyle w:val="a8"/>
          <w:rFonts w:eastAsiaTheme="majorEastAsia"/>
          <w:lang w:val="kk-KZ"/>
        </w:rPr>
        <w:t>«Біртұтас ИС ЕКС» ақпараттық жүйесіне қолжетімділікті беру және сүйемелдеу қызметтері бойынша</w:t>
      </w:r>
    </w:p>
    <w:p w14:paraId="03159973" w14:textId="77777777" w:rsidR="00541D78" w:rsidRPr="00541D78" w:rsidRDefault="00541D78" w:rsidP="0008256A">
      <w:pPr>
        <w:pStyle w:val="a7"/>
        <w:rPr>
          <w:lang w:val="kk-KZ"/>
        </w:rPr>
      </w:pPr>
      <w:r w:rsidRPr="00541D78">
        <w:rPr>
          <w:rStyle w:val="a8"/>
          <w:rFonts w:eastAsiaTheme="majorEastAsia"/>
          <w:lang w:val="kk-KZ"/>
        </w:rPr>
        <w:t>1. Жұмыстардың мақсаты мен міндеті</w:t>
      </w:r>
      <w:r w:rsidRPr="00541D78">
        <w:rPr>
          <w:lang w:val="kk-KZ"/>
        </w:rPr>
        <w:br/>
        <w:t>Осы техникалық спецификация (бұдан әрі – ТС) авторлық құқық объектісі болып табылатын «Біртұтас ИС ЕКС» ақпараттық жүйесіне (бұдан әрі – ИС ЕКС) қолжетімділікті беру және техникалық қолдау көрсету қызметтерінің құрамын және талаптарын айқындайды.</w:t>
      </w:r>
      <w:r w:rsidRPr="00541D78">
        <w:rPr>
          <w:lang w:val="kk-KZ"/>
        </w:rPr>
        <w:b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14:paraId="6EAC77AA" w14:textId="77777777" w:rsidR="00541D78" w:rsidRPr="00541D78" w:rsidRDefault="00541D78" w:rsidP="0008256A">
      <w:pPr>
        <w:pStyle w:val="a7"/>
        <w:rPr>
          <w:lang w:val="kk-KZ"/>
        </w:rPr>
      </w:pPr>
      <w:r w:rsidRPr="00541D78">
        <w:rPr>
          <w:rStyle w:val="a8"/>
          <w:rFonts w:eastAsiaTheme="majorEastAsia"/>
          <w:lang w:val="kk-KZ"/>
        </w:rPr>
        <w:t>2. Жалпы талаптар</w:t>
      </w:r>
      <w:r w:rsidRPr="00541D78">
        <w:rPr>
          <w:lang w:val="kk-KZ"/>
        </w:rPr>
        <w:b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sidRPr="00541D78">
        <w:rPr>
          <w:lang w:val="kk-KZ"/>
        </w:rPr>
        <w:br/>
        <w:t>• ИС ЕКС бағдарламалық қамтамасыз етуінің жұмысқа қабілеттілігін мониторингілеу;</w:t>
      </w:r>
      <w:r w:rsidRPr="00541D78">
        <w:rPr>
          <w:lang w:val="kk-KZ"/>
        </w:rPr>
        <w:br/>
        <w:t>• ИС ЕКС-тің, оның ішінде бағдарламалық және техникалық құралдардың жұмысқа қабілеттілігін қалпына келтіру;</w:t>
      </w:r>
      <w:r w:rsidRPr="00541D78">
        <w:rPr>
          <w:lang w:val="kk-KZ"/>
        </w:rPr>
        <w:br/>
        <w:t>• статистикалық және есептік формаларды қалыптастыру;</w:t>
      </w:r>
      <w:r w:rsidRPr="00541D78">
        <w:rPr>
          <w:lang w:val="kk-KZ"/>
        </w:rPr>
        <w:br/>
        <w:t>• дерекқорларды профилактикалық қызмет көрсету;</w:t>
      </w:r>
      <w:r w:rsidRPr="00541D78">
        <w:rPr>
          <w:lang w:val="kk-KZ"/>
        </w:rPr>
        <w:br/>
        <w:t>• ИС ЕКС-ті регламенттік жаңарту;</w:t>
      </w:r>
      <w:r w:rsidRPr="00541D78">
        <w:rPr>
          <w:lang w:val="kk-KZ"/>
        </w:rPr>
        <w:br/>
        <w:t>• Тараптардың келісімі бойынша ИС ЕКС-ті сүйемелдеуге және техникалық қолдауға байланысты басқа жұмыстар.</w:t>
      </w:r>
    </w:p>
    <w:p w14:paraId="69779903" w14:textId="77777777" w:rsidR="00541D78" w:rsidRPr="00541D78" w:rsidRDefault="00541D78" w:rsidP="0008256A">
      <w:pPr>
        <w:pStyle w:val="a7"/>
        <w:rPr>
          <w:lang w:val="kk-KZ"/>
        </w:rPr>
      </w:pPr>
      <w:r w:rsidRPr="00541D78">
        <w:rPr>
          <w:lang w:val="kk-KZ"/>
        </w:rPr>
        <w:t>ИС ЕКС автоматтандыру объектісі ретінде келесі процестерді қамтуы тиіс:</w:t>
      </w:r>
    </w:p>
    <w:p w14:paraId="2C35FA5B" w14:textId="77777777" w:rsidR="00541D78" w:rsidRPr="00541D78" w:rsidRDefault="00541D78" w:rsidP="0008256A">
      <w:pPr>
        <w:pStyle w:val="a7"/>
        <w:numPr>
          <w:ilvl w:val="0"/>
          <w:numId w:val="22"/>
        </w:numPr>
        <w:rPr>
          <w:lang w:val="kk-KZ"/>
        </w:rPr>
      </w:pPr>
      <w:r w:rsidRPr="00541D78">
        <w:rPr>
          <w:rStyle w:val="a8"/>
          <w:rFonts w:eastAsiaTheme="majorEastAsia"/>
          <w:lang w:val="kk-KZ"/>
        </w:rPr>
        <w:t>Персоналды басқару:</w:t>
      </w:r>
      <w:r w:rsidRPr="00541D78">
        <w:rPr>
          <w:lang w:val="kk-KZ"/>
        </w:rPr>
        <w:br/>
        <w:t>• ваканттық лауазымдарға кандидаттарды іздеу және іріктеу;</w:t>
      </w:r>
      <w:r w:rsidRPr="00541D78">
        <w:rPr>
          <w:lang w:val="kk-KZ"/>
        </w:rPr>
        <w:br/>
        <w:t>• кандидаттардың біліктілік талаптарына сәйкестігін талдау;</w:t>
      </w:r>
      <w:r w:rsidRPr="00541D78">
        <w:rPr>
          <w:lang w:val="kk-KZ"/>
        </w:rPr>
        <w:br/>
        <w:t>• сәйкес келмейтін кандидаттар бойынша ұсынымдар қалыптастыру;</w:t>
      </w:r>
      <w:r w:rsidRPr="00541D78">
        <w:rPr>
          <w:lang w:val="kk-KZ"/>
        </w:rPr>
        <w:br/>
        <w:t>• сәйкестік тексеру хаттамасын жасау;</w:t>
      </w:r>
      <w:r w:rsidRPr="00541D78">
        <w:rPr>
          <w:lang w:val="kk-KZ"/>
        </w:rPr>
        <w:br/>
        <w:t>• қызметкерлерді қабылдау, ауыстыру және жұмыстан босату рәсімдеріне қолдау көрсету, іс-шараларды жоспарлау және олардың орындалуын бақылау.</w:t>
      </w:r>
    </w:p>
    <w:p w14:paraId="2DD24EF9" w14:textId="77777777" w:rsidR="00541D78" w:rsidRPr="00541D78" w:rsidRDefault="00541D78" w:rsidP="0008256A">
      <w:pPr>
        <w:pStyle w:val="a7"/>
        <w:numPr>
          <w:ilvl w:val="0"/>
          <w:numId w:val="22"/>
        </w:numPr>
        <w:rPr>
          <w:lang w:val="kk-KZ"/>
        </w:rPr>
      </w:pPr>
      <w:r w:rsidRPr="00541D78">
        <w:rPr>
          <w:rStyle w:val="a8"/>
          <w:rFonts w:eastAsiaTheme="majorEastAsia"/>
          <w:lang w:val="kk-KZ"/>
        </w:rPr>
        <w:t>Кадрлық есеп және іс жүргізу:</w:t>
      </w:r>
      <w:r w:rsidRPr="00541D78">
        <w:rPr>
          <w:lang w:val="kk-KZ"/>
        </w:rPr>
        <w:br/>
        <w:t>• кадрлық есеп жүргізу және кадрлық құрамды талдау;</w:t>
      </w:r>
      <w:r w:rsidRPr="00541D78">
        <w:rPr>
          <w:lang w:val="kk-KZ"/>
        </w:rPr>
        <w:br/>
        <w:t>• еңбек қатынастарын рәсімдеу және кадрлық іс жүргізуді жүргізу;</w:t>
      </w:r>
      <w:r w:rsidRPr="00541D78">
        <w:rPr>
          <w:lang w:val="kk-KZ"/>
        </w:rPr>
        <w:br/>
        <w:t>• ақпаратты алу жылдамдығын арттыру, деректерді іздеу уақытын қысқарту;</w:t>
      </w:r>
      <w:r w:rsidRPr="00541D78">
        <w:rPr>
          <w:lang w:val="kk-KZ"/>
        </w:rPr>
        <w:br/>
        <w:t>• құжат айналымын автоматтандыру арқылы бизнес-үдерістердің ашықтығын арттыру.</w:t>
      </w:r>
    </w:p>
    <w:p w14:paraId="782C7F18" w14:textId="77777777" w:rsidR="00541D78" w:rsidRPr="00541D78" w:rsidRDefault="00541D78" w:rsidP="0008256A">
      <w:pPr>
        <w:pStyle w:val="a7"/>
        <w:numPr>
          <w:ilvl w:val="0"/>
          <w:numId w:val="22"/>
        </w:numPr>
        <w:rPr>
          <w:lang w:val="kk-KZ"/>
        </w:rPr>
      </w:pPr>
      <w:r w:rsidRPr="00541D78">
        <w:rPr>
          <w:rStyle w:val="a8"/>
          <w:rFonts w:eastAsiaTheme="majorEastAsia"/>
          <w:lang w:val="kk-KZ"/>
        </w:rPr>
        <w:t>Аналитика және интеграциялар:</w:t>
      </w:r>
      <w:r w:rsidRPr="00541D78">
        <w:rPr>
          <w:lang w:val="kk-KZ"/>
        </w:rPr>
        <w:br/>
        <w:t>• кандидаттардың цифрлық рейтингі және рейтингті ИИС «E-қызмет»-ке беру;</w:t>
      </w:r>
      <w:r w:rsidRPr="00541D78">
        <w:rPr>
          <w:lang w:val="kk-KZ"/>
        </w:rPr>
        <w:br/>
        <w:t>• персоналды оқыту және дамыту көрсеткіштерін талдау;</w:t>
      </w:r>
      <w:r w:rsidRPr="00541D78">
        <w:rPr>
          <w:lang w:val="kk-KZ"/>
        </w:rPr>
        <w:br/>
        <w:t>• кадрлық резерв тиімділігін талдау.</w:t>
      </w:r>
    </w:p>
    <w:p w14:paraId="5E14B759" w14:textId="77777777" w:rsidR="00541D78" w:rsidRPr="00541D78" w:rsidRDefault="00541D78" w:rsidP="0008256A">
      <w:pPr>
        <w:pStyle w:val="a7"/>
        <w:numPr>
          <w:ilvl w:val="0"/>
          <w:numId w:val="22"/>
        </w:numPr>
        <w:rPr>
          <w:lang w:val="kk-KZ"/>
        </w:rPr>
      </w:pPr>
      <w:r w:rsidRPr="00541D78">
        <w:rPr>
          <w:rStyle w:val="a8"/>
          <w:rFonts w:eastAsiaTheme="majorEastAsia"/>
          <w:lang w:val="kk-KZ"/>
        </w:rPr>
        <w:t>Ақпараттық қауіпсіздік:</w:t>
      </w:r>
      <w:r w:rsidRPr="00541D78">
        <w:rPr>
          <w:lang w:val="kk-KZ"/>
        </w:rPr>
        <w:b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14:paraId="5BCAC672" w14:textId="77777777" w:rsidR="00541D78" w:rsidRPr="00541D78" w:rsidRDefault="00541D78" w:rsidP="0008256A">
      <w:pPr>
        <w:pStyle w:val="a7"/>
        <w:rPr>
          <w:lang w:val="kk-KZ"/>
        </w:rPr>
      </w:pPr>
      <w:r w:rsidRPr="00541D78">
        <w:rPr>
          <w:rStyle w:val="a8"/>
          <w:rFonts w:eastAsiaTheme="majorEastAsia"/>
          <w:lang w:val="kk-KZ"/>
        </w:rPr>
        <w:t>3. Қызмет көрсету шеңберіндегі іс-шаралар құрамы бойынша талаптар</w:t>
      </w:r>
      <w:r w:rsidRPr="00541D78">
        <w:rPr>
          <w:lang w:val="kk-KZ"/>
        </w:rPr>
        <w:br/>
        <w:t>Жеткізуші міндетті:</w:t>
      </w:r>
      <w:r w:rsidRPr="00541D78">
        <w:rPr>
          <w:lang w:val="kk-KZ"/>
        </w:rPr>
        <w:br/>
        <w:t>• ИС ЕКС пайдаланушыларына консультациялық көмек көрсету;</w:t>
      </w:r>
      <w:r w:rsidRPr="00541D78">
        <w:rPr>
          <w:lang w:val="kk-KZ"/>
        </w:rPr>
        <w:br/>
        <w:t>• шарт жасалғаннан кейін 3 (үш) жұмыс күні ішінде пайдаланушыларды оқыту;</w:t>
      </w:r>
      <w:r w:rsidRPr="00541D78">
        <w:rPr>
          <w:lang w:val="kk-KZ"/>
        </w:rPr>
        <w:br/>
      </w:r>
      <w:r w:rsidRPr="00541D78">
        <w:rPr>
          <w:lang w:val="kk-KZ"/>
        </w:rPr>
        <w:lastRenderedPageBreak/>
        <w:t>• Тапсырыс берушінің өтінімдері бойынша ескертулерді өтінім тіркелген күннен бастап 10 (он) жұмыс күні ішінде жою;</w:t>
      </w:r>
      <w:r w:rsidRPr="00541D78">
        <w:rPr>
          <w:lang w:val="kk-KZ"/>
        </w:rPr>
        <w:br/>
        <w:t>• шарт қолданылу кезеңінде 1С қолданбалы шешімдері мен платформасын әкімшілендіру;</w:t>
      </w:r>
      <w:r w:rsidRPr="00541D78">
        <w:rPr>
          <w:lang w:val="kk-KZ"/>
        </w:rPr>
        <w:br/>
        <w:t>• ИС ЕКС қауіпсіздігін және деректердің қорғалуын қамтамасыз ету;</w:t>
      </w:r>
      <w:r w:rsidRPr="00541D78">
        <w:rPr>
          <w:lang w:val="kk-KZ"/>
        </w:rPr>
        <w:br/>
        <w:t>• 5-бөлімде көрсетілген ресурстармен интеграцияны және ақпараттық алмасуды қамтамасыз ету;</w:t>
      </w:r>
      <w:r w:rsidRPr="00541D78">
        <w:rPr>
          <w:lang w:val="kk-KZ"/>
        </w:rPr>
        <w:br/>
        <w:t>• пайдаланушыларға арналған пайдалану жөніндегі нұсқаулықтарды шарт жасалғаннан кейін 2 (екі) жұмыс күні ішінде беру;</w:t>
      </w:r>
      <w:r w:rsidRPr="00541D78">
        <w:rPr>
          <w:lang w:val="kk-KZ"/>
        </w:rPr>
        <w:br/>
        <w:t>• дерекқорлардың тұрақты резервтік көшірмесін жасау және қалпына келтіру;</w:t>
      </w:r>
      <w:r w:rsidRPr="00541D78">
        <w:rPr>
          <w:lang w:val="kk-KZ"/>
        </w:rPr>
        <w:br/>
        <w:t>• күрделі есеп мәселелері бойынша консультациялар өткізу (өтінім алынған күннен бастап 5 жұмыс күнінен кешіктірмей);</w:t>
      </w:r>
      <w:r w:rsidRPr="00541D78">
        <w:rPr>
          <w:lang w:val="kk-KZ"/>
        </w:rPr>
        <w:br/>
        <w:t>• ИС ЕКС қолжетімділігін кемінде 95% деңгейінде қамтамасыз ету.</w:t>
      </w:r>
    </w:p>
    <w:p w14:paraId="0D2BD996" w14:textId="77777777" w:rsidR="00541D78" w:rsidRPr="00541D78" w:rsidRDefault="00541D78" w:rsidP="0008256A">
      <w:pPr>
        <w:pStyle w:val="a7"/>
        <w:rPr>
          <w:lang w:val="kk-KZ"/>
        </w:rPr>
      </w:pPr>
      <w:r w:rsidRPr="00541D78">
        <w:rPr>
          <w:lang w:val="kk-KZ"/>
        </w:rPr>
        <w:t>Функционалды доработкаға өтінім ИС ЕКС арқылы жіберіледі.</w:t>
      </w:r>
    </w:p>
    <w:p w14:paraId="6646FE9F" w14:textId="77777777" w:rsidR="00541D78" w:rsidRPr="00541D78" w:rsidRDefault="00541D78" w:rsidP="0008256A">
      <w:pPr>
        <w:pStyle w:val="a7"/>
        <w:rPr>
          <w:lang w:val="kk-KZ"/>
        </w:rPr>
      </w:pPr>
      <w:r w:rsidRPr="00541D78">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sidRPr="00541D78">
        <w:rPr>
          <w:lang w:val="kk-KZ"/>
        </w:rPr>
        <w:br/>
        <w:t>Жеткізуші ИС ЕКС-ті орнатуға кедергі келтіретін (техникалық, ұйымдастырушылық және т.б.) жағдайлар жасамауы тиіс.</w:t>
      </w:r>
    </w:p>
    <w:p w14:paraId="4CA2FD44" w14:textId="77777777" w:rsidR="00541D78" w:rsidRPr="00541D78" w:rsidRDefault="00541D78" w:rsidP="0008256A">
      <w:pPr>
        <w:pStyle w:val="a7"/>
        <w:rPr>
          <w:lang w:val="kk-KZ"/>
        </w:rPr>
      </w:pPr>
      <w:r w:rsidRPr="00541D78">
        <w:rPr>
          <w:rStyle w:val="a8"/>
          <w:rFonts w:eastAsiaTheme="majorEastAsia"/>
          <w:lang w:val="kk-KZ"/>
        </w:rPr>
        <w:t>4. Пайдаланушыларға консультациялық көмек көрсету</w:t>
      </w:r>
      <w:r w:rsidRPr="00541D78">
        <w:rPr>
          <w:lang w:val="kk-KZ"/>
        </w:rPr>
        <w:br/>
        <w:t>• Жеткізуші ИС ЕКС бойынша консультациялық көмекті қашықтан және телефон арқылы жұмыс уақытында 9:00–18:30 аралығында ұйымдастыруы тиіс;</w:t>
      </w:r>
      <w:r w:rsidRPr="00541D78">
        <w:rPr>
          <w:lang w:val="kk-KZ"/>
        </w:rPr>
        <w:br/>
        <w:t>• Жеткізуші ИС ЕКС пайдаланушылары үшін қажетті ақпараттық материалдардың (нұсқаулықтар және т.б.) тұрақты қолжетімділігін қамтамасыз етуі тиіс;</w:t>
      </w:r>
      <w:r w:rsidRPr="00541D78">
        <w:rPr>
          <w:lang w:val="kk-KZ"/>
        </w:rPr>
        <w:br/>
        <w:t>• Жеткізуші ИС ЕКС-ке енгізілетін өзгерістер туралы пайдаланушыларды 1 (бір) жұмыс күні бұрын ИС ЕКС арқылы хабардар етеді.</w:t>
      </w:r>
    </w:p>
    <w:p w14:paraId="23DAFBF0" w14:textId="77777777" w:rsidR="00541D78" w:rsidRPr="00541D78" w:rsidRDefault="00541D78" w:rsidP="0008256A">
      <w:pPr>
        <w:pStyle w:val="a7"/>
        <w:rPr>
          <w:lang w:val="kk-KZ"/>
        </w:rPr>
      </w:pPr>
      <w:r w:rsidRPr="00541D78">
        <w:rPr>
          <w:rStyle w:val="a8"/>
          <w:rFonts w:eastAsiaTheme="majorEastAsia"/>
          <w:lang w:val="kk-KZ"/>
        </w:rPr>
        <w:t>5. ИС ЕКС интеграцияларын және ақпараттық алмасуды қамтамасыз ету</w:t>
      </w:r>
      <w:r w:rsidRPr="00541D78">
        <w:rPr>
          <w:lang w:val="kk-KZ"/>
        </w:rPr>
        <w:b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sidRPr="00541D78">
        <w:rPr>
          <w:lang w:val="kk-KZ"/>
        </w:rPr>
        <w:br/>
        <w:t>• «Жеке тұлғалар» мемлекеттік дерекқоры (Әділет министрлігі);</w:t>
      </w:r>
      <w:r w:rsidRPr="00541D78">
        <w:rPr>
          <w:lang w:val="kk-KZ"/>
        </w:rPr>
        <w:br/>
        <w:t>• «Жеке тұлғалар» — отбасы құрамы (Әділет министрлігі);</w:t>
      </w:r>
      <w:r w:rsidRPr="00541D78">
        <w:rPr>
          <w:lang w:val="kk-KZ"/>
        </w:rPr>
        <w:br/>
        <w:t>• Білімнің ұлттық дерекқоры (Ғылым және жоғары білім министрлігі);</w:t>
      </w:r>
      <w:r w:rsidRPr="00541D78">
        <w:rPr>
          <w:lang w:val="kk-KZ"/>
        </w:rPr>
        <w:br/>
        <w:t>• «Enbek.kz» (Еңбек және халықты әлеуметтік қорғау министрлігі);</w:t>
      </w:r>
      <w:r w:rsidRPr="00541D78">
        <w:rPr>
          <w:lang w:val="kk-KZ"/>
        </w:rPr>
        <w:br/>
        <w:t>• «Амбулаториялық-емханалық көмек» ИС (Денсаулық сақтау министрлігі);</w:t>
      </w:r>
      <w:r w:rsidRPr="00541D78">
        <w:rPr>
          <w:lang w:val="kk-KZ"/>
        </w:rPr>
        <w:br/>
        <w:t>• ИС ЕКС деректерін алу бойынша әмбебап сервис (РМК «ИТЦ УДП РК»);</w:t>
      </w:r>
      <w:r w:rsidRPr="00541D78">
        <w:rPr>
          <w:lang w:val="kk-KZ"/>
        </w:rPr>
        <w:br/>
        <w:t>• Электрондық еңбек биржасы (Еңбек және халықты әлеуметтік қорғау министрлігі);</w:t>
      </w:r>
      <w:r w:rsidRPr="00541D78">
        <w:rPr>
          <w:lang w:val="kk-KZ"/>
        </w:rPr>
        <w:br/>
        <w:t>• «Төлемдерді өңдеу ұйымы» сервисі — еңбек шарты туралы мәліметтерді алу.</w:t>
      </w:r>
    </w:p>
    <w:p w14:paraId="22FFDEAF" w14:textId="77777777" w:rsidR="00541D78" w:rsidRPr="00541D78" w:rsidRDefault="00541D78" w:rsidP="0008256A">
      <w:pPr>
        <w:pStyle w:val="a7"/>
        <w:rPr>
          <w:lang w:val="kk-KZ"/>
        </w:rPr>
      </w:pPr>
      <w:r w:rsidRPr="00541D78">
        <w:rPr>
          <w:rStyle w:val="a8"/>
          <w:rFonts w:eastAsiaTheme="majorEastAsia"/>
          <w:lang w:val="kk-KZ"/>
        </w:rPr>
        <w:t>6. Құпиялылықты сақтау талаптары</w:t>
      </w:r>
      <w:r w:rsidRPr="00541D78">
        <w:rPr>
          <w:lang w:val="kk-KZ"/>
        </w:rPr>
        <w:br/>
        <w:t>Жеткізуші Қазақстан Республикасының жеке деректерді қорғау туралы заңнамасына сәйкес қызметтер көрсетеді және:</w:t>
      </w:r>
      <w:r w:rsidRPr="00541D78">
        <w:rPr>
          <w:lang w:val="kk-KZ"/>
        </w:rPr>
        <w:br/>
        <w:t>• ақпараттық қауіпсіздік талаптарын;</w:t>
      </w:r>
      <w:r w:rsidRPr="00541D78">
        <w:rPr>
          <w:lang w:val="kk-KZ"/>
        </w:rPr>
        <w:br/>
        <w:t>• Тапсырыс берушінің деректерінің құпиялылығын;</w:t>
      </w:r>
      <w:r w:rsidRPr="00541D78">
        <w:rPr>
          <w:lang w:val="kk-KZ"/>
        </w:rPr>
        <w:br/>
        <w:t>• ИС ЕКС-та орналастырылған ақпараттың сақталуын қамтамасыз етуге міндетті.</w:t>
      </w:r>
    </w:p>
    <w:p w14:paraId="4D0EB7C4" w14:textId="77777777" w:rsidR="00541D78" w:rsidRPr="00541D78" w:rsidRDefault="00541D78" w:rsidP="0008256A">
      <w:pPr>
        <w:pStyle w:val="a7"/>
        <w:rPr>
          <w:lang w:val="kk-KZ"/>
        </w:rPr>
      </w:pPr>
      <w:r w:rsidRPr="00541D78">
        <w:rPr>
          <w:rStyle w:val="a8"/>
          <w:rFonts w:eastAsiaTheme="majorEastAsia"/>
          <w:lang w:val="kk-KZ"/>
        </w:rPr>
        <w:t>7. Деректердің сақталуын қамтамасыз ету</w:t>
      </w:r>
      <w:r w:rsidRPr="00541D78">
        <w:rPr>
          <w:lang w:val="kk-KZ"/>
        </w:rPr>
        <w:br/>
        <w:t xml:space="preserve">• Жеткізуші резервтік көшіру арқылы Тапсырыс берушінің деректерінің тұтастығы мен </w:t>
      </w:r>
      <w:r w:rsidRPr="00541D78">
        <w:rPr>
          <w:lang w:val="kk-KZ"/>
        </w:rPr>
        <w:lastRenderedPageBreak/>
        <w:t>сақталуын қамтамасыз етеді;</w:t>
      </w:r>
      <w:r w:rsidRPr="00541D78">
        <w:rPr>
          <w:lang w:val="kk-KZ"/>
        </w:rPr>
        <w:br/>
        <w:t>• Деректер Жеткізушінің кінәсінен жоғалған жағдайда, ол деректерді 7 (жеті) күнтізбелік күннен кешіктірмей қалпына келтіруге міндетті.</w:t>
      </w:r>
    </w:p>
    <w:p w14:paraId="48ACAC06" w14:textId="77777777" w:rsidR="00541D78" w:rsidRPr="00541D78" w:rsidRDefault="00541D78" w:rsidP="0008256A">
      <w:pPr>
        <w:pStyle w:val="a7"/>
        <w:rPr>
          <w:lang w:val="kk-KZ"/>
        </w:rPr>
      </w:pPr>
      <w:r w:rsidRPr="00541D78">
        <w:rPr>
          <w:rStyle w:val="a8"/>
          <w:rFonts w:eastAsiaTheme="majorEastAsia"/>
          <w:lang w:val="kk-KZ"/>
        </w:rPr>
        <w:t>8. Төлем мерзімдері және есеп айырысу кестесі</w:t>
      </w:r>
      <w:r w:rsidRPr="00541D78">
        <w:rPr>
          <w:lang w:val="kk-KZ"/>
        </w:rPr>
        <w:br/>
        <w:t xml:space="preserve">• Қызмет көрсету мерзімі — </w:t>
      </w:r>
      <w:r w:rsidR="00436D4C">
        <w:rPr>
          <w:lang w:val="kk-KZ"/>
        </w:rPr>
        <w:t>Шарт жасалған күннен бастап 2026</w:t>
      </w:r>
      <w:r w:rsidRPr="00541D78">
        <w:rPr>
          <w:lang w:val="kk-KZ"/>
        </w:rPr>
        <w:t xml:space="preserve"> жылғы 31 желтоқсанға дейін;</w:t>
      </w:r>
      <w:r w:rsidRPr="00541D78">
        <w:rPr>
          <w:lang w:val="kk-KZ"/>
        </w:rPr>
        <w:br/>
        <w:t>• Пайдаланушылар саны — _;</w:t>
      </w:r>
      <w:r w:rsidRPr="00541D78">
        <w:rPr>
          <w:lang w:val="kk-KZ"/>
        </w:rPr>
        <w:br/>
        <w:t>• ИС ЕКС-ке қолжетімділік шарт жасалғаннан кейін 5 (бес) жұмыс күнінен кешіктірілмей беріледі;</w:t>
      </w:r>
      <w:r w:rsidRPr="00541D78">
        <w:rPr>
          <w:lang w:val="kk-KZ"/>
        </w:rPr>
        <w:b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14:paraId="23504982" w14:textId="77777777" w:rsidR="00541D78" w:rsidRPr="00541D78" w:rsidRDefault="00541D78" w:rsidP="0008256A">
      <w:pPr>
        <w:tabs>
          <w:tab w:val="left" w:pos="993"/>
        </w:tabs>
        <w:jc w:val="left"/>
        <w:rPr>
          <w:sz w:val="24"/>
          <w:szCs w:val="24"/>
        </w:rPr>
      </w:pPr>
    </w:p>
    <w:sectPr w:rsidR="00541D78" w:rsidRPr="00541D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4A42482C"/>
    <w:lvl w:ilvl="0">
      <w:start w:val="1"/>
      <w:numFmt w:val="decimal"/>
      <w:lvlText w:val="%1."/>
      <w:lvlJc w:val="left"/>
      <w:pPr>
        <w:tabs>
          <w:tab w:val="num" w:pos="360"/>
        </w:tabs>
        <w:ind w:left="360" w:hanging="360"/>
      </w:pPr>
    </w:lvl>
  </w:abstractNum>
  <w:abstractNum w:abstractNumId="1" w15:restartNumberingAfterBreak="0">
    <w:nsid w:val="024A05AF"/>
    <w:multiLevelType w:val="multilevel"/>
    <w:tmpl w:val="8A4E599E"/>
    <w:lvl w:ilvl="0">
      <w:numFmt w:val="bullet"/>
      <w:pStyle w:val="a"/>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15:restartNumberingAfterBreak="0">
    <w:nsid w:val="04624254"/>
    <w:multiLevelType w:val="multilevel"/>
    <w:tmpl w:val="83E68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F43CD"/>
    <w:multiLevelType w:val="multilevel"/>
    <w:tmpl w:val="FC2E0C10"/>
    <w:lvl w:ilvl="0">
      <w:start w:val="4"/>
      <w:numFmt w:val="decimal"/>
      <w:lvlText w:val="%1."/>
      <w:lvlJc w:val="left"/>
      <w:pPr>
        <w:ind w:left="1495"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rPr>
        <w:b/>
      </w:r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0FBA0455"/>
    <w:multiLevelType w:val="hybridMultilevel"/>
    <w:tmpl w:val="A0DCB5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E86589"/>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B1C89"/>
    <w:multiLevelType w:val="multilevel"/>
    <w:tmpl w:val="AFE0D950"/>
    <w:lvl w:ilvl="0">
      <w:start w:val="1"/>
      <w:numFmt w:val="bullet"/>
      <w:pStyle w:val="a0"/>
      <w:lvlText w:val="−"/>
      <w:lvlJc w:val="left"/>
      <w:pPr>
        <w:ind w:left="0" w:firstLine="705"/>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B3D2E12"/>
    <w:multiLevelType w:val="hybridMultilevel"/>
    <w:tmpl w:val="40602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9D7D1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F758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F72D3"/>
    <w:multiLevelType w:val="hybridMultilevel"/>
    <w:tmpl w:val="127EE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2B37F1B"/>
    <w:multiLevelType w:val="hybridMultilevel"/>
    <w:tmpl w:val="13482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56286E"/>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40F7E"/>
    <w:multiLevelType w:val="multilevel"/>
    <w:tmpl w:val="015EE59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4" w15:restartNumberingAfterBreak="0">
    <w:nsid w:val="5D611FBD"/>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B4552"/>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02926"/>
    <w:multiLevelType w:val="multilevel"/>
    <w:tmpl w:val="4F1449BC"/>
    <w:lvl w:ilvl="0">
      <w:start w:val="1"/>
      <w:numFmt w:val="decimal"/>
      <w:lvlText w:val="%1."/>
      <w:lvlJc w:val="left"/>
      <w:pPr>
        <w:ind w:left="643" w:hanging="360"/>
      </w:pPr>
      <w:rPr>
        <w:rFonts w:ascii="Times New Roman" w:eastAsia="Times New Roman" w:hAnsi="Times New Roman" w:cs="Times New Roman"/>
      </w:r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0FD5D3B"/>
    <w:multiLevelType w:val="hybridMultilevel"/>
    <w:tmpl w:val="BC0EE0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445A61"/>
    <w:multiLevelType w:val="multilevel"/>
    <w:tmpl w:val="1BCCD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2C64EA"/>
    <w:multiLevelType w:val="hybridMultilevel"/>
    <w:tmpl w:val="4F70D3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6"/>
  </w:num>
  <w:num w:numId="4">
    <w:abstractNumId w:val="1"/>
  </w:num>
  <w:num w:numId="5">
    <w:abstractNumId w:val="13"/>
  </w:num>
  <w:num w:numId="6">
    <w:abstractNumId w:val="0"/>
  </w:num>
  <w:num w:numId="7">
    <w:abstractNumId w:val="12"/>
  </w:num>
  <w:num w:numId="8">
    <w:abstractNumId w:val="5"/>
  </w:num>
  <w:num w:numId="9">
    <w:abstractNumId w:val="18"/>
  </w:num>
  <w:num w:numId="10">
    <w:abstractNumId w:val="7"/>
  </w:num>
  <w:num w:numId="11">
    <w:abstractNumId w:val="17"/>
  </w:num>
  <w:num w:numId="12">
    <w:abstractNumId w:val="4"/>
  </w:num>
  <w:num w:numId="13">
    <w:abstractNumId w:val="19"/>
  </w:num>
  <w:num w:numId="14">
    <w:abstractNumId w:val="10"/>
  </w:num>
  <w:num w:numId="15">
    <w:abstractNumId w:val="14"/>
  </w:num>
  <w:num w:numId="16">
    <w:abstractNumId w:val="13"/>
  </w:num>
  <w:num w:numId="17">
    <w:abstractNumId w:val="15"/>
  </w:num>
  <w:num w:numId="18">
    <w:abstractNumId w:val="8"/>
  </w:num>
  <w:num w:numId="19">
    <w:abstractNumId w:val="9"/>
  </w:num>
  <w:num w:numId="20">
    <w:abstractNumId w:val="11"/>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8A6"/>
    <w:rsid w:val="00002CFC"/>
    <w:rsid w:val="0008256A"/>
    <w:rsid w:val="001848E2"/>
    <w:rsid w:val="001A009E"/>
    <w:rsid w:val="002406F2"/>
    <w:rsid w:val="00421B4B"/>
    <w:rsid w:val="00436D4C"/>
    <w:rsid w:val="00492D26"/>
    <w:rsid w:val="00541D78"/>
    <w:rsid w:val="005C66FB"/>
    <w:rsid w:val="00611156"/>
    <w:rsid w:val="00647269"/>
    <w:rsid w:val="0065017C"/>
    <w:rsid w:val="00812CB3"/>
    <w:rsid w:val="008878A6"/>
    <w:rsid w:val="00AE5505"/>
    <w:rsid w:val="00BB7BC5"/>
    <w:rsid w:val="00BE4F8D"/>
    <w:rsid w:val="00C4662C"/>
    <w:rsid w:val="00C7416F"/>
    <w:rsid w:val="00D052E7"/>
    <w:rsid w:val="00D3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D21F"/>
  <w15:chartTrackingRefBased/>
  <w15:docId w15:val="{B9E5FC78-556C-4DB5-BA40-E259058F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C66FB"/>
    <w:pPr>
      <w:spacing w:after="0" w:line="240" w:lineRule="auto"/>
      <w:ind w:firstLine="680"/>
      <w:jc w:val="both"/>
    </w:pPr>
    <w:rPr>
      <w:rFonts w:ascii="Times New Roman" w:eastAsia="Times New Roman" w:hAnsi="Times New Roman" w:cs="Times New Roman"/>
      <w:sz w:val="28"/>
      <w:szCs w:val="28"/>
      <w:lang w:val="kk-KZ" w:eastAsia="ru-RU"/>
    </w:rPr>
  </w:style>
  <w:style w:type="paragraph" w:styleId="1">
    <w:name w:val="heading 1"/>
    <w:basedOn w:val="a1"/>
    <w:next w:val="a1"/>
    <w:link w:val="10"/>
    <w:uiPriority w:val="9"/>
    <w:qFormat/>
    <w:rsid w:val="005C66FB"/>
    <w:pPr>
      <w:keepNext/>
      <w:keepLines/>
      <w:numPr>
        <w:numId w:val="5"/>
      </w:numPr>
      <w:spacing w:before="240" w:after="120"/>
      <w:jc w:val="left"/>
      <w:outlineLvl w:val="0"/>
    </w:pPr>
    <w:rPr>
      <w:rFonts w:eastAsiaTheme="majorEastAsia" w:cstheme="majorBidi"/>
      <w:b/>
      <w:bCs/>
    </w:rPr>
  </w:style>
  <w:style w:type="paragraph" w:styleId="2">
    <w:name w:val="heading 2"/>
    <w:basedOn w:val="a1"/>
    <w:next w:val="a1"/>
    <w:link w:val="20"/>
    <w:uiPriority w:val="9"/>
    <w:unhideWhenUsed/>
    <w:qFormat/>
    <w:rsid w:val="005C66FB"/>
    <w:pPr>
      <w:keepNext/>
      <w:keepLines/>
      <w:numPr>
        <w:ilvl w:val="1"/>
        <w:numId w:val="5"/>
      </w:numPr>
      <w:spacing w:before="240" w:after="120"/>
      <w:jc w:val="left"/>
      <w:outlineLvl w:val="1"/>
    </w:pPr>
    <w:rPr>
      <w:rFonts w:eastAsiaTheme="majorEastAsia" w:cstheme="majorBidi"/>
      <w:b/>
      <w:bCs/>
      <w:szCs w:val="26"/>
    </w:rPr>
  </w:style>
  <w:style w:type="paragraph" w:styleId="3">
    <w:name w:val="heading 3"/>
    <w:basedOn w:val="a1"/>
    <w:next w:val="a1"/>
    <w:link w:val="30"/>
    <w:uiPriority w:val="9"/>
    <w:semiHidden/>
    <w:unhideWhenUsed/>
    <w:qFormat/>
    <w:rsid w:val="005C66FB"/>
    <w:pPr>
      <w:keepNext/>
      <w:keepLines/>
      <w:numPr>
        <w:ilvl w:val="2"/>
        <w:numId w:val="5"/>
      </w:numPr>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uiPriority w:val="9"/>
    <w:semiHidden/>
    <w:unhideWhenUsed/>
    <w:qFormat/>
    <w:rsid w:val="005C66FB"/>
    <w:pPr>
      <w:keepNext/>
      <w:keepLines/>
      <w:numPr>
        <w:ilvl w:val="3"/>
        <w:numId w:val="5"/>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semiHidden/>
    <w:unhideWhenUsed/>
    <w:qFormat/>
    <w:rsid w:val="005C66FB"/>
    <w:pPr>
      <w:keepNext/>
      <w:keepLines/>
      <w:numPr>
        <w:ilvl w:val="4"/>
        <w:numId w:val="5"/>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0"/>
    <w:uiPriority w:val="9"/>
    <w:semiHidden/>
    <w:unhideWhenUsed/>
    <w:qFormat/>
    <w:rsid w:val="005C66FB"/>
    <w:pPr>
      <w:keepNext/>
      <w:keepLines/>
      <w:numPr>
        <w:ilvl w:val="5"/>
        <w:numId w:val="5"/>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0"/>
    <w:uiPriority w:val="9"/>
    <w:semiHidden/>
    <w:unhideWhenUsed/>
    <w:qFormat/>
    <w:rsid w:val="005C66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5C66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5C66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5C66FB"/>
    <w:rPr>
      <w:rFonts w:ascii="Times New Roman" w:eastAsiaTheme="majorEastAsia" w:hAnsi="Times New Roman" w:cstheme="majorBidi"/>
      <w:b/>
      <w:bCs/>
      <w:sz w:val="28"/>
      <w:szCs w:val="28"/>
      <w:lang w:val="kk-KZ" w:eastAsia="ru-RU"/>
    </w:rPr>
  </w:style>
  <w:style w:type="character" w:customStyle="1" w:styleId="20">
    <w:name w:val="Заголовок 2 Знак"/>
    <w:basedOn w:val="a2"/>
    <w:link w:val="2"/>
    <w:uiPriority w:val="9"/>
    <w:rsid w:val="005C66FB"/>
    <w:rPr>
      <w:rFonts w:ascii="Times New Roman" w:eastAsiaTheme="majorEastAsia" w:hAnsi="Times New Roman" w:cstheme="majorBidi"/>
      <w:b/>
      <w:bCs/>
      <w:sz w:val="28"/>
      <w:szCs w:val="26"/>
      <w:lang w:val="kk-KZ" w:eastAsia="ru-RU"/>
    </w:rPr>
  </w:style>
  <w:style w:type="character" w:customStyle="1" w:styleId="30">
    <w:name w:val="Заголовок 3 Знак"/>
    <w:basedOn w:val="a2"/>
    <w:link w:val="3"/>
    <w:uiPriority w:val="9"/>
    <w:semiHidden/>
    <w:rsid w:val="005C66FB"/>
    <w:rPr>
      <w:rFonts w:asciiTheme="majorHAnsi" w:eastAsiaTheme="majorEastAsia" w:hAnsiTheme="majorHAnsi" w:cstheme="majorBidi"/>
      <w:b/>
      <w:bCs/>
      <w:color w:val="5B9BD5" w:themeColor="accent1"/>
      <w:sz w:val="28"/>
      <w:szCs w:val="28"/>
      <w:lang w:val="kk-KZ" w:eastAsia="ru-RU"/>
    </w:rPr>
  </w:style>
  <w:style w:type="character" w:customStyle="1" w:styleId="40">
    <w:name w:val="Заголовок 4 Знак"/>
    <w:basedOn w:val="a2"/>
    <w:link w:val="4"/>
    <w:uiPriority w:val="9"/>
    <w:semiHidden/>
    <w:rsid w:val="005C66FB"/>
    <w:rPr>
      <w:rFonts w:asciiTheme="majorHAnsi" w:eastAsiaTheme="majorEastAsia" w:hAnsiTheme="majorHAnsi" w:cstheme="majorBidi"/>
      <w:b/>
      <w:bCs/>
      <w:i/>
      <w:iCs/>
      <w:color w:val="5B9BD5" w:themeColor="accent1"/>
      <w:sz w:val="28"/>
      <w:szCs w:val="28"/>
      <w:lang w:val="kk-KZ" w:eastAsia="ru-RU"/>
    </w:rPr>
  </w:style>
  <w:style w:type="character" w:customStyle="1" w:styleId="50">
    <w:name w:val="Заголовок 5 Знак"/>
    <w:basedOn w:val="a2"/>
    <w:link w:val="5"/>
    <w:uiPriority w:val="9"/>
    <w:semiHidden/>
    <w:rsid w:val="005C66FB"/>
    <w:rPr>
      <w:rFonts w:asciiTheme="majorHAnsi" w:eastAsiaTheme="majorEastAsia" w:hAnsiTheme="majorHAnsi" w:cstheme="majorBidi"/>
      <w:color w:val="1F4D78" w:themeColor="accent1" w:themeShade="7F"/>
      <w:sz w:val="28"/>
      <w:szCs w:val="28"/>
      <w:lang w:val="kk-KZ" w:eastAsia="ru-RU"/>
    </w:rPr>
  </w:style>
  <w:style w:type="character" w:customStyle="1" w:styleId="60">
    <w:name w:val="Заголовок 6 Знак"/>
    <w:basedOn w:val="a2"/>
    <w:link w:val="6"/>
    <w:uiPriority w:val="9"/>
    <w:semiHidden/>
    <w:rsid w:val="005C66FB"/>
    <w:rPr>
      <w:rFonts w:asciiTheme="majorHAnsi" w:eastAsiaTheme="majorEastAsia" w:hAnsiTheme="majorHAnsi" w:cstheme="majorBidi"/>
      <w:i/>
      <w:iCs/>
      <w:color w:val="1F4D78" w:themeColor="accent1" w:themeShade="7F"/>
      <w:sz w:val="28"/>
      <w:szCs w:val="28"/>
      <w:lang w:val="kk-KZ" w:eastAsia="ru-RU"/>
    </w:rPr>
  </w:style>
  <w:style w:type="character" w:customStyle="1" w:styleId="70">
    <w:name w:val="Заголовок 7 Знак"/>
    <w:basedOn w:val="a2"/>
    <w:link w:val="7"/>
    <w:uiPriority w:val="9"/>
    <w:semiHidden/>
    <w:rsid w:val="005C66FB"/>
    <w:rPr>
      <w:rFonts w:asciiTheme="majorHAnsi" w:eastAsiaTheme="majorEastAsia" w:hAnsiTheme="majorHAnsi" w:cstheme="majorBidi"/>
      <w:i/>
      <w:iCs/>
      <w:color w:val="404040" w:themeColor="text1" w:themeTint="BF"/>
      <w:sz w:val="28"/>
      <w:szCs w:val="28"/>
      <w:lang w:val="kk-KZ" w:eastAsia="ru-RU"/>
    </w:rPr>
  </w:style>
  <w:style w:type="character" w:customStyle="1" w:styleId="80">
    <w:name w:val="Заголовок 8 Знак"/>
    <w:basedOn w:val="a2"/>
    <w:link w:val="8"/>
    <w:uiPriority w:val="9"/>
    <w:semiHidden/>
    <w:rsid w:val="005C66FB"/>
    <w:rPr>
      <w:rFonts w:asciiTheme="majorHAnsi" w:eastAsiaTheme="majorEastAsia" w:hAnsiTheme="majorHAnsi" w:cstheme="majorBidi"/>
      <w:color w:val="404040" w:themeColor="text1" w:themeTint="BF"/>
      <w:sz w:val="20"/>
      <w:szCs w:val="20"/>
      <w:lang w:val="kk-KZ" w:eastAsia="ru-RU"/>
    </w:rPr>
  </w:style>
  <w:style w:type="character" w:customStyle="1" w:styleId="90">
    <w:name w:val="Заголовок 9 Знак"/>
    <w:basedOn w:val="a2"/>
    <w:link w:val="9"/>
    <w:uiPriority w:val="9"/>
    <w:semiHidden/>
    <w:rsid w:val="005C66FB"/>
    <w:rPr>
      <w:rFonts w:asciiTheme="majorHAnsi" w:eastAsiaTheme="majorEastAsia" w:hAnsiTheme="majorHAnsi" w:cstheme="majorBidi"/>
      <w:i/>
      <w:iCs/>
      <w:color w:val="404040" w:themeColor="text1" w:themeTint="BF"/>
      <w:sz w:val="20"/>
      <w:szCs w:val="20"/>
      <w:lang w:val="kk-KZ" w:eastAsia="ru-RU"/>
    </w:rPr>
  </w:style>
  <w:style w:type="paragraph" w:styleId="a5">
    <w:name w:val="Title"/>
    <w:basedOn w:val="a1"/>
    <w:next w:val="a1"/>
    <w:link w:val="a6"/>
    <w:uiPriority w:val="10"/>
    <w:qFormat/>
    <w:rsid w:val="005C66FB"/>
    <w:pPr>
      <w:spacing w:before="240" w:after="120"/>
      <w:ind w:firstLine="0"/>
      <w:contextualSpacing/>
      <w:jc w:val="center"/>
    </w:pPr>
    <w:rPr>
      <w:rFonts w:eastAsiaTheme="majorEastAsia" w:cstheme="majorBidi"/>
      <w:b/>
      <w:spacing w:val="5"/>
      <w:kern w:val="28"/>
      <w:szCs w:val="52"/>
    </w:rPr>
  </w:style>
  <w:style w:type="character" w:customStyle="1" w:styleId="a6">
    <w:name w:val="Заголовок Знак"/>
    <w:basedOn w:val="a2"/>
    <w:link w:val="a5"/>
    <w:uiPriority w:val="10"/>
    <w:rsid w:val="005C66FB"/>
    <w:rPr>
      <w:rFonts w:ascii="Times New Roman" w:eastAsiaTheme="majorEastAsia" w:hAnsi="Times New Roman" w:cstheme="majorBidi"/>
      <w:b/>
      <w:spacing w:val="5"/>
      <w:kern w:val="28"/>
      <w:sz w:val="28"/>
      <w:szCs w:val="52"/>
      <w:lang w:val="kk-KZ" w:eastAsia="ru-RU"/>
    </w:rPr>
  </w:style>
  <w:style w:type="paragraph" w:styleId="a0">
    <w:name w:val="List Bullet"/>
    <w:basedOn w:val="a1"/>
    <w:uiPriority w:val="99"/>
    <w:unhideWhenUsed/>
    <w:rsid w:val="005C66FB"/>
    <w:pPr>
      <w:numPr>
        <w:numId w:val="1"/>
      </w:numPr>
      <w:tabs>
        <w:tab w:val="left" w:pos="1134"/>
      </w:tabs>
      <w:contextualSpacing/>
    </w:pPr>
  </w:style>
  <w:style w:type="paragraph" w:styleId="a">
    <w:name w:val="List Number"/>
    <w:basedOn w:val="a1"/>
    <w:uiPriority w:val="99"/>
    <w:unhideWhenUsed/>
    <w:rsid w:val="005C66FB"/>
    <w:pPr>
      <w:numPr>
        <w:numId w:val="4"/>
      </w:numPr>
      <w:tabs>
        <w:tab w:val="num" w:pos="1134"/>
      </w:tabs>
      <w:ind w:left="0" w:firstLine="680"/>
      <w:contextualSpacing/>
    </w:pPr>
  </w:style>
  <w:style w:type="paragraph" w:styleId="a7">
    <w:name w:val="Normal (Web)"/>
    <w:basedOn w:val="a1"/>
    <w:uiPriority w:val="99"/>
    <w:semiHidden/>
    <w:unhideWhenUsed/>
    <w:rsid w:val="0065017C"/>
    <w:pPr>
      <w:spacing w:before="100" w:beforeAutospacing="1" w:after="100" w:afterAutospacing="1"/>
      <w:ind w:firstLine="0"/>
      <w:jc w:val="left"/>
    </w:pPr>
    <w:rPr>
      <w:sz w:val="24"/>
      <w:szCs w:val="24"/>
      <w:lang w:val="ru-RU"/>
    </w:rPr>
  </w:style>
  <w:style w:type="character" w:styleId="a8">
    <w:name w:val="Strong"/>
    <w:basedOn w:val="a2"/>
    <w:uiPriority w:val="22"/>
    <w:qFormat/>
    <w:rsid w:val="0065017C"/>
    <w:rPr>
      <w:b/>
      <w:bCs/>
    </w:rPr>
  </w:style>
  <w:style w:type="paragraph" w:styleId="a9">
    <w:name w:val="List Paragraph"/>
    <w:basedOn w:val="a1"/>
    <w:uiPriority w:val="34"/>
    <w:qFormat/>
    <w:rsid w:val="00D052E7"/>
    <w:pPr>
      <w:ind w:left="720"/>
      <w:contextualSpacing/>
    </w:pPr>
  </w:style>
  <w:style w:type="paragraph" w:styleId="aa">
    <w:name w:val="Balloon Text"/>
    <w:basedOn w:val="a1"/>
    <w:link w:val="ab"/>
    <w:uiPriority w:val="99"/>
    <w:semiHidden/>
    <w:unhideWhenUsed/>
    <w:rsid w:val="00812CB3"/>
    <w:rPr>
      <w:rFonts w:ascii="Segoe UI" w:hAnsi="Segoe UI" w:cs="Segoe UI"/>
      <w:sz w:val="18"/>
      <w:szCs w:val="18"/>
    </w:rPr>
  </w:style>
  <w:style w:type="character" w:customStyle="1" w:styleId="ab">
    <w:name w:val="Текст выноски Знак"/>
    <w:basedOn w:val="a2"/>
    <w:link w:val="aa"/>
    <w:uiPriority w:val="99"/>
    <w:semiHidden/>
    <w:rsid w:val="00812CB3"/>
    <w:rPr>
      <w:rFonts w:ascii="Segoe UI" w:eastAsia="Times New Roman" w:hAnsi="Segoe UI" w:cs="Segoe UI"/>
      <w:sz w:val="18"/>
      <w:szCs w:val="18"/>
      <w:lang w:val="kk-KZ"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79609">
      <w:bodyDiv w:val="1"/>
      <w:marLeft w:val="0"/>
      <w:marRight w:val="0"/>
      <w:marTop w:val="0"/>
      <w:marBottom w:val="0"/>
      <w:divBdr>
        <w:top w:val="none" w:sz="0" w:space="0" w:color="auto"/>
        <w:left w:val="none" w:sz="0" w:space="0" w:color="auto"/>
        <w:bottom w:val="none" w:sz="0" w:space="0" w:color="auto"/>
        <w:right w:val="none" w:sz="0" w:space="0" w:color="auto"/>
      </w:divBdr>
    </w:div>
    <w:div w:id="868101129">
      <w:bodyDiv w:val="1"/>
      <w:marLeft w:val="0"/>
      <w:marRight w:val="0"/>
      <w:marTop w:val="0"/>
      <w:marBottom w:val="0"/>
      <w:divBdr>
        <w:top w:val="none" w:sz="0" w:space="0" w:color="auto"/>
        <w:left w:val="none" w:sz="0" w:space="0" w:color="auto"/>
        <w:bottom w:val="none" w:sz="0" w:space="0" w:color="auto"/>
        <w:right w:val="none" w:sz="0" w:space="0" w:color="auto"/>
      </w:divBdr>
    </w:div>
    <w:div w:id="12289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C1EF0-F453-465E-A915-F6918342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1825</Words>
  <Characters>10407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Ескендирова Анар Айтболатовна</dc:creator>
  <cp:keywords/>
  <dc:description/>
  <cp:lastModifiedBy>User</cp:lastModifiedBy>
  <cp:revision>2</cp:revision>
  <cp:lastPrinted>2026-10-23T04:47:00Z</cp:lastPrinted>
  <dcterms:created xsi:type="dcterms:W3CDTF">2026-10-23T04:49:00Z</dcterms:created>
  <dcterms:modified xsi:type="dcterms:W3CDTF">2026-10-23T04:49:00Z</dcterms:modified>
</cp:coreProperties>
</file>