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38CA4" w14:textId="77777777" w:rsidR="004655AA" w:rsidRDefault="00631772">
      <w:pPr>
        <w:spacing w:after="256" w:line="252" w:lineRule="auto"/>
        <w:ind w:left="851" w:hanging="812"/>
        <w:jc w:val="left"/>
        <w:rPr>
          <w:sz w:val="24"/>
        </w:rPr>
      </w:pPr>
      <w:r>
        <w:rPr>
          <w:sz w:val="24"/>
        </w:rPr>
        <w:t xml:space="preserve">                                          </w:t>
      </w:r>
      <w:r>
        <w:rPr>
          <w:b/>
          <w:bCs/>
          <w:sz w:val="24"/>
        </w:rPr>
        <w:t xml:space="preserve"> Техническая спецификация </w:t>
      </w:r>
    </w:p>
    <w:p w14:paraId="6D838CA5" w14:textId="77777777" w:rsidR="004655AA" w:rsidRDefault="00631772">
      <w:pPr>
        <w:spacing w:after="256" w:line="252" w:lineRule="auto"/>
        <w:ind w:leftChars="100" w:left="472" w:hangingChars="105" w:hanging="252"/>
        <w:jc w:val="left"/>
        <w:rPr>
          <w:color w:val="auto"/>
          <w:sz w:val="24"/>
        </w:rPr>
      </w:pPr>
      <w:r>
        <w:rPr>
          <w:color w:val="auto"/>
          <w:sz w:val="24"/>
        </w:rPr>
        <w:t xml:space="preserve">на закуп услуг по повышению квалификации медицинских сотрудников на тему: </w:t>
      </w:r>
    </w:p>
    <w:p w14:paraId="6D838CA6" w14:textId="449D51AC" w:rsidR="004655AA" w:rsidRPr="00631772" w:rsidRDefault="00631772" w:rsidP="00631772">
      <w:pPr>
        <w:shd w:val="clear" w:color="auto" w:fill="FFFFFF"/>
        <w:spacing w:after="0" w:line="240" w:lineRule="auto"/>
        <w:ind w:left="0" w:firstLine="0"/>
        <w:jc w:val="left"/>
        <w:rPr>
          <w:b/>
          <w:bCs/>
          <w:sz w:val="32"/>
          <w:szCs w:val="32"/>
        </w:rPr>
      </w:pPr>
      <w:r w:rsidRPr="00631772">
        <w:rPr>
          <w:b/>
          <w:bCs/>
          <w:color w:val="auto"/>
          <w:sz w:val="32"/>
          <w:szCs w:val="32"/>
        </w:rPr>
        <w:t>«</w:t>
      </w:r>
      <w:r w:rsidRPr="00631772">
        <w:rPr>
          <w:b/>
          <w:bCs/>
          <w:color w:val="1D2125"/>
          <w:sz w:val="28"/>
          <w:szCs w:val="28"/>
        </w:rPr>
        <w:t>Актуальные вопросы рентгенологии</w:t>
      </w:r>
      <w:r w:rsidRPr="00631772">
        <w:rPr>
          <w:b/>
          <w:bCs/>
          <w:color w:val="auto"/>
          <w:sz w:val="32"/>
          <w:szCs w:val="32"/>
        </w:rPr>
        <w:t>»</w:t>
      </w:r>
    </w:p>
    <w:p w14:paraId="6D838CA7" w14:textId="77777777" w:rsidR="004655AA" w:rsidRDefault="00631772">
      <w:pPr>
        <w:spacing w:after="256" w:line="252" w:lineRule="auto"/>
        <w:ind w:left="851" w:hanging="812"/>
        <w:jc w:val="left"/>
        <w:rPr>
          <w:color w:val="auto"/>
          <w:sz w:val="24"/>
        </w:rPr>
      </w:pPr>
      <w:r>
        <w:rPr>
          <w:color w:val="auto"/>
          <w:sz w:val="24"/>
        </w:rPr>
        <w:t>Наименование и общие характеристики услуг</w:t>
      </w:r>
      <w:bookmarkStart w:id="0" w:name="_GoBack"/>
      <w:bookmarkEnd w:id="0"/>
      <w:r>
        <w:rPr>
          <w:color w:val="auto"/>
          <w:sz w:val="24"/>
        </w:rPr>
        <w:t>.</w:t>
      </w:r>
    </w:p>
    <w:p w14:paraId="6D838CA8" w14:textId="77777777" w:rsidR="004655AA" w:rsidRDefault="00631772">
      <w:pPr>
        <w:spacing w:line="298" w:lineRule="auto"/>
        <w:ind w:left="35" w:right="12"/>
        <w:rPr>
          <w:color w:val="auto"/>
          <w:sz w:val="24"/>
        </w:rPr>
      </w:pPr>
      <w:r>
        <w:rPr>
          <w:color w:val="auto"/>
          <w:sz w:val="24"/>
        </w:rPr>
        <w:t xml:space="preserve">Наименование услуг: Услуги по повышению квалификации медицинского персонала </w:t>
      </w:r>
    </w:p>
    <w:p w14:paraId="6D838CA9" w14:textId="74326B19" w:rsidR="004655AA" w:rsidRPr="00631772" w:rsidRDefault="00631772">
      <w:pPr>
        <w:pStyle w:val="3"/>
        <w:shd w:val="clear" w:color="auto" w:fill="FFFFFF"/>
        <w:spacing w:before="38" w:beforeAutospacing="0" w:after="38" w:afterAutospacing="0" w:line="8" w:lineRule="atLeast"/>
        <w:ind w:left="38" w:right="38"/>
        <w:rPr>
          <w:rFonts w:ascii="Times New Roman" w:hAnsi="Times New Roman" w:hint="default"/>
          <w:sz w:val="24"/>
          <w:szCs w:val="24"/>
          <w:lang w:val="ru-RU"/>
        </w:rPr>
      </w:pPr>
      <w:r w:rsidRPr="00631772">
        <w:rPr>
          <w:rFonts w:ascii="Times New Roman" w:hAnsi="Times New Roman" w:hint="default"/>
          <w:b w:val="0"/>
          <w:bCs w:val="0"/>
          <w:sz w:val="24"/>
          <w:szCs w:val="24"/>
          <w:lang w:val="ru-RU"/>
        </w:rPr>
        <w:t>Тема курса: «</w:t>
      </w:r>
      <w:hyperlink r:id="rId7" w:history="1">
        <w:r w:rsidR="00F770C6">
          <w:rPr>
            <w:rStyle w:val="a3"/>
            <w:rFonts w:ascii="Times New Roman" w:eastAsia="Segoe UI" w:hAnsi="Times New Roman" w:hint="default"/>
            <w:b w:val="0"/>
            <w:bCs w:val="0"/>
            <w:color w:val="auto"/>
            <w:sz w:val="24"/>
            <w:szCs w:val="24"/>
            <w:u w:val="none"/>
            <w:shd w:val="clear" w:color="auto" w:fill="FFFFFF"/>
            <w:lang w:val="ru-RU"/>
          </w:rPr>
          <w:t>Актуальные</w:t>
        </w:r>
      </w:hyperlink>
      <w:r w:rsidR="00F770C6">
        <w:rPr>
          <w:rStyle w:val="a3"/>
          <w:rFonts w:ascii="Times New Roman" w:eastAsia="Segoe UI" w:hAnsi="Times New Roman" w:hint="default"/>
          <w:b w:val="0"/>
          <w:bCs w:val="0"/>
          <w:color w:val="auto"/>
          <w:sz w:val="24"/>
          <w:szCs w:val="24"/>
          <w:u w:val="none"/>
          <w:shd w:val="clear" w:color="auto" w:fill="FFFFFF"/>
          <w:lang w:val="ru-RU"/>
        </w:rPr>
        <w:t xml:space="preserve"> вопросы рентгенологии</w:t>
      </w:r>
      <w:r w:rsidRPr="00631772">
        <w:rPr>
          <w:rFonts w:ascii="Times New Roman" w:hAnsi="Times New Roman" w:hint="default"/>
          <w:sz w:val="24"/>
          <w:szCs w:val="24"/>
          <w:lang w:val="ru-RU"/>
        </w:rPr>
        <w:t>».</w:t>
      </w:r>
    </w:p>
    <w:p w14:paraId="6D838CAA" w14:textId="72ABC5F6" w:rsidR="004655AA" w:rsidRDefault="00631772">
      <w:pPr>
        <w:ind w:left="35" w:right="12"/>
        <w:rPr>
          <w:color w:val="auto"/>
          <w:sz w:val="24"/>
        </w:rPr>
      </w:pPr>
      <w:r>
        <w:rPr>
          <w:color w:val="auto"/>
          <w:sz w:val="24"/>
        </w:rPr>
        <w:t xml:space="preserve">Объем программы: не менее </w:t>
      </w:r>
      <w:r>
        <w:rPr>
          <w:b/>
          <w:bCs/>
          <w:color w:val="auto"/>
          <w:sz w:val="24"/>
        </w:rPr>
        <w:t>150</w:t>
      </w:r>
      <w:r>
        <w:rPr>
          <w:color w:val="auto"/>
          <w:sz w:val="24"/>
        </w:rPr>
        <w:t xml:space="preserve"> академических часов.</w:t>
      </w:r>
    </w:p>
    <w:p w14:paraId="6D838CAB" w14:textId="77777777" w:rsidR="004655AA" w:rsidRDefault="00631772">
      <w:pPr>
        <w:ind w:left="35" w:right="12"/>
        <w:rPr>
          <w:color w:val="auto"/>
          <w:sz w:val="24"/>
        </w:rPr>
      </w:pPr>
      <w:r>
        <w:rPr>
          <w:color w:val="auto"/>
          <w:sz w:val="24"/>
        </w:rPr>
        <w:t>Формат обучения: по согласованию Сторон</w:t>
      </w:r>
    </w:p>
    <w:p w14:paraId="6D838CAC" w14:textId="77777777" w:rsidR="004655AA" w:rsidRDefault="00631772">
      <w:pPr>
        <w:numPr>
          <w:ilvl w:val="0"/>
          <w:numId w:val="1"/>
        </w:numPr>
        <w:spacing w:after="4" w:line="252" w:lineRule="auto"/>
        <w:ind w:hanging="223"/>
        <w:jc w:val="left"/>
        <w:rPr>
          <w:color w:val="auto"/>
          <w:sz w:val="24"/>
        </w:rPr>
      </w:pPr>
      <w:r>
        <w:rPr>
          <w:color w:val="auto"/>
          <w:sz w:val="24"/>
        </w:rPr>
        <w:t>Целевая аудитория и требования к слушателям</w:t>
      </w:r>
    </w:p>
    <w:p w14:paraId="6D838CAD" w14:textId="77777777" w:rsidR="004655AA" w:rsidRDefault="00631772">
      <w:pPr>
        <w:ind w:left="35" w:right="12"/>
        <w:rPr>
          <w:color w:val="auto"/>
          <w:sz w:val="24"/>
        </w:rPr>
      </w:pPr>
      <w:r>
        <w:rPr>
          <w:color w:val="auto"/>
          <w:sz w:val="24"/>
        </w:rPr>
        <w:t xml:space="preserve">Категория слушателей: </w:t>
      </w:r>
      <w:r>
        <w:rPr>
          <w:rFonts w:eastAsia="Segoe UI"/>
          <w:color w:val="auto"/>
          <w:sz w:val="24"/>
          <w:shd w:val="clear" w:color="auto" w:fill="FFFFFF"/>
        </w:rPr>
        <w:t>Лечебное дело</w:t>
      </w:r>
      <w:r>
        <w:rPr>
          <w:color w:val="auto"/>
          <w:sz w:val="24"/>
        </w:rPr>
        <w:t>.</w:t>
      </w:r>
    </w:p>
    <w:p w14:paraId="6D838CAE" w14:textId="77777777" w:rsidR="004655AA" w:rsidRDefault="00631772">
      <w:pPr>
        <w:spacing w:after="4" w:line="252" w:lineRule="auto"/>
        <w:ind w:left="49" w:hanging="10"/>
        <w:jc w:val="left"/>
        <w:rPr>
          <w:color w:val="auto"/>
          <w:sz w:val="24"/>
        </w:rPr>
      </w:pPr>
      <w:r>
        <w:rPr>
          <w:color w:val="auto"/>
          <w:sz w:val="24"/>
        </w:rPr>
        <w:t xml:space="preserve">Количество слушателей: </w:t>
      </w:r>
      <w:r>
        <w:rPr>
          <w:b/>
          <w:bCs/>
          <w:color w:val="auto"/>
          <w:sz w:val="24"/>
        </w:rPr>
        <w:t>1</w:t>
      </w:r>
      <w:r>
        <w:rPr>
          <w:color w:val="auto"/>
          <w:sz w:val="24"/>
        </w:rPr>
        <w:t xml:space="preserve"> человек.</w:t>
      </w:r>
    </w:p>
    <w:p w14:paraId="6D838CAF" w14:textId="77777777" w:rsidR="004655AA" w:rsidRDefault="00631772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>2. Требования к онлайн-платформе Поставщика:</w:t>
      </w:r>
    </w:p>
    <w:p w14:paraId="6D838CB0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Доступ к обучению: Поставщик обязан предоставить слушателям круглосуточный доступ к специализированной учебной онлайн-</w:t>
      </w:r>
      <w:proofErr w:type="gramStart"/>
      <w:r>
        <w:rPr>
          <w:sz w:val="24"/>
        </w:rPr>
        <w:t>платформе  на</w:t>
      </w:r>
      <w:proofErr w:type="gramEnd"/>
      <w:r>
        <w:rPr>
          <w:sz w:val="24"/>
        </w:rPr>
        <w:t xml:space="preserve"> весь период обучения.</w:t>
      </w:r>
    </w:p>
    <w:p w14:paraId="6D838CB1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Технические условия: Платформа должна корректно работать на персональных компьютерах и мобильных устройствах без необходимости установки дополнительного платного программного обеспечения.</w:t>
      </w:r>
    </w:p>
    <w:p w14:paraId="6D838CB2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 xml:space="preserve">Учебные материалы: Онлайн-курс должен содержать структурированные </w:t>
      </w:r>
      <w:proofErr w:type="spellStart"/>
      <w:r>
        <w:rPr>
          <w:sz w:val="24"/>
        </w:rPr>
        <w:t>видеолекции</w:t>
      </w:r>
      <w:proofErr w:type="spellEnd"/>
      <w:r>
        <w:rPr>
          <w:sz w:val="24"/>
        </w:rPr>
        <w:t>, презентации, методические пособия для скачивания и актуальные нормативно-правовые акты РК.</w:t>
      </w:r>
    </w:p>
    <w:p w14:paraId="6D838CB3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З. Требования к содержанию учебной программы</w:t>
      </w:r>
    </w:p>
    <w:p w14:paraId="6D838CB4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 xml:space="preserve">Программа курса должна строго соответствовать законодательству РК в сфере здравоохранения </w:t>
      </w:r>
    </w:p>
    <w:p w14:paraId="6D838CB5" w14:textId="77777777" w:rsidR="004655AA" w:rsidRDefault="00631772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</w:rPr>
      </w:pPr>
      <w:r>
        <w:rPr>
          <w:sz w:val="24"/>
        </w:rPr>
        <w:t>Контроль знаний и выдаваемые документы</w:t>
      </w:r>
    </w:p>
    <w:p w14:paraId="6D838CB6" w14:textId="77777777" w:rsidR="004655AA" w:rsidRDefault="00631772">
      <w:pPr>
        <w:ind w:left="35" w:right="81"/>
        <w:rPr>
          <w:sz w:val="24"/>
        </w:rPr>
      </w:pPr>
      <w:r>
        <w:rPr>
          <w:sz w:val="24"/>
        </w:rPr>
        <w:t>Итоговая аттестация: Обучение должно завершаться обязательным прохождением автоматизированного онлайн-тестирования на платформе Поставщика для проверки уровня усвоения материала.</w:t>
      </w:r>
    </w:p>
    <w:p w14:paraId="6D838CB7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 xml:space="preserve">Документ об окончании: Слушателям, успешно прошедшим итоговый тест, выдается Сертификат (или Свидетельство) о повышении </w:t>
      </w:r>
      <w:proofErr w:type="spellStart"/>
      <w:r>
        <w:rPr>
          <w:sz w:val="24"/>
        </w:rPr>
        <w:t>квалификщии</w:t>
      </w:r>
      <w:proofErr w:type="spellEnd"/>
      <w:r>
        <w:rPr>
          <w:sz w:val="24"/>
        </w:rPr>
        <w:t xml:space="preserve"> установленного образца с указанием ФИО слушателя, темы курса, объема часов (не менее 120) и уникального регистрационного номера.</w:t>
      </w:r>
    </w:p>
    <w:p w14:paraId="6D838CB8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Проверка подлинности: Поставщик обязан обеспечить возможность проверки легитимности выданного документа по запросу Заказчика или через онлайн-реестр на своем интернет-ресурсе.</w:t>
      </w:r>
    </w:p>
    <w:p w14:paraId="6D838CB9" w14:textId="77777777" w:rsidR="004655AA" w:rsidRDefault="00631772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</w:rPr>
      </w:pPr>
      <w:r>
        <w:rPr>
          <w:sz w:val="24"/>
        </w:rPr>
        <w:t>Сроки и порядок оказания услуг</w:t>
      </w:r>
    </w:p>
    <w:p w14:paraId="6D838CBA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Предоставление доступа: Поставщик обязуется открыть доступ к онлайн-платформе для всех слушателей Заказчика в течение 5 (пяти) рабочих дней с момента предоставления Заказчиком списка сотрудников.</w:t>
      </w:r>
    </w:p>
    <w:p w14:paraId="6D838CBB" w14:textId="77777777" w:rsidR="004655AA" w:rsidRDefault="00631772">
      <w:pPr>
        <w:ind w:left="35" w:right="12"/>
        <w:rPr>
          <w:sz w:val="24"/>
        </w:rPr>
      </w:pPr>
      <w:r>
        <w:rPr>
          <w:sz w:val="24"/>
        </w:rPr>
        <w:t>Закрытие договора</w:t>
      </w:r>
      <w:proofErr w:type="gramStart"/>
      <w:r>
        <w:rPr>
          <w:sz w:val="24"/>
        </w:rPr>
        <w:t>: После</w:t>
      </w:r>
      <w:proofErr w:type="gramEnd"/>
      <w:r>
        <w:rPr>
          <w:sz w:val="24"/>
        </w:rPr>
        <w:t xml:space="preserve"> завершения обучения Поставщик направляет Заказчику посредством портала государственных закупок акт оказанных услуг</w:t>
      </w:r>
    </w:p>
    <w:p w14:paraId="6D838CBC" w14:textId="77777777" w:rsidR="004655AA" w:rsidRDefault="00631772">
      <w:pPr>
        <w:numPr>
          <w:ilvl w:val="0"/>
          <w:numId w:val="2"/>
        </w:numPr>
        <w:spacing w:after="4" w:line="252" w:lineRule="auto"/>
        <w:ind w:hanging="230"/>
        <w:jc w:val="left"/>
        <w:rPr>
          <w:sz w:val="24"/>
        </w:rPr>
      </w:pPr>
      <w:r>
        <w:rPr>
          <w:sz w:val="24"/>
        </w:rPr>
        <w:t>Поставщик должен иметь:</w:t>
      </w:r>
    </w:p>
    <w:p w14:paraId="6D838CBD" w14:textId="77777777" w:rsidR="004655AA" w:rsidRDefault="00631772">
      <w:pPr>
        <w:spacing w:after="0" w:line="275" w:lineRule="auto"/>
        <w:ind w:left="34" w:firstLine="0"/>
        <w:jc w:val="left"/>
        <w:rPr>
          <w:sz w:val="24"/>
        </w:rPr>
      </w:pPr>
      <w:r>
        <w:rPr>
          <w:sz w:val="24"/>
        </w:rPr>
        <w:lastRenderedPageBreak/>
        <w:t xml:space="preserve">Лицензирование/Аккредитация: </w:t>
      </w:r>
      <w:r>
        <w:rPr>
          <w:sz w:val="24"/>
        </w:rPr>
        <w:tab/>
        <w:t>Наличие</w:t>
      </w:r>
      <w:r>
        <w:rPr>
          <w:sz w:val="24"/>
        </w:rPr>
        <w:tab/>
        <w:t>действующего</w:t>
      </w:r>
      <w:r>
        <w:rPr>
          <w:sz w:val="24"/>
        </w:rPr>
        <w:tab/>
        <w:t>свидетельства</w:t>
      </w:r>
      <w:r>
        <w:rPr>
          <w:sz w:val="24"/>
        </w:rPr>
        <w:tab/>
        <w:t>об институциональной</w:t>
      </w:r>
      <w:r>
        <w:rPr>
          <w:sz w:val="24"/>
        </w:rPr>
        <w:tab/>
        <w:t>и/или</w:t>
      </w:r>
      <w:r>
        <w:rPr>
          <w:sz w:val="24"/>
        </w:rPr>
        <w:tab/>
        <w:t>специализированной</w:t>
      </w:r>
      <w:r>
        <w:rPr>
          <w:sz w:val="24"/>
        </w:rPr>
        <w:tab/>
        <w:t>аккредитации</w:t>
      </w:r>
      <w:r>
        <w:rPr>
          <w:sz w:val="24"/>
        </w:rPr>
        <w:tab/>
        <w:t>организации дополнительного образования в области здравоохранения.</w:t>
      </w:r>
    </w:p>
    <w:p w14:paraId="6D838CBE" w14:textId="77777777" w:rsidR="004655AA" w:rsidRDefault="00631772">
      <w:pPr>
        <w:spacing w:after="260"/>
        <w:ind w:left="35" w:right="12"/>
        <w:rPr>
          <w:sz w:val="24"/>
        </w:rPr>
      </w:pPr>
      <w:r>
        <w:rPr>
          <w:sz w:val="24"/>
        </w:rPr>
        <w:t>Включение в реестр: Поставщик должен состоять в официальном перечне организаций дополнительного образования уполномоченного органа (МЗ РК).</w:t>
      </w:r>
    </w:p>
    <w:p w14:paraId="6D838CBF" w14:textId="77777777" w:rsidR="004655AA" w:rsidRDefault="00631772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>Срок оказания услуг: с даты подписания договора приступить к обучению</w:t>
      </w:r>
    </w:p>
    <w:p w14:paraId="6D838CC0" w14:textId="77777777" w:rsidR="004655AA" w:rsidRDefault="004655AA">
      <w:pPr>
        <w:rPr>
          <w:sz w:val="24"/>
        </w:rPr>
        <w:sectPr w:rsidR="004655AA">
          <w:pgSz w:w="12240" w:h="15840"/>
          <w:pgMar w:top="1025" w:right="1536" w:bottom="1579" w:left="1847" w:header="720" w:footer="720" w:gutter="0"/>
          <w:cols w:space="720"/>
        </w:sectPr>
      </w:pPr>
    </w:p>
    <w:p w14:paraId="6D838CC1" w14:textId="77777777" w:rsidR="004655AA" w:rsidRDefault="00631772">
      <w:pPr>
        <w:spacing w:after="487" w:line="252" w:lineRule="auto"/>
        <w:ind w:left="49" w:hanging="10"/>
        <w:jc w:val="left"/>
        <w:rPr>
          <w:sz w:val="24"/>
        </w:rPr>
      </w:pPr>
      <w:r>
        <w:rPr>
          <w:sz w:val="24"/>
        </w:rPr>
        <w:t>сотрудника.</w:t>
      </w:r>
    </w:p>
    <w:sectPr w:rsidR="004655AA">
      <w:type w:val="continuous"/>
      <w:pgSz w:w="12240" w:h="15840"/>
      <w:pgMar w:top="1025" w:right="3417" w:bottom="3939" w:left="19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38CC4" w14:textId="77777777" w:rsidR="004655AA" w:rsidRDefault="00631772">
      <w:pPr>
        <w:spacing w:line="240" w:lineRule="auto"/>
      </w:pPr>
      <w:r>
        <w:separator/>
      </w:r>
    </w:p>
  </w:endnote>
  <w:endnote w:type="continuationSeparator" w:id="0">
    <w:p w14:paraId="6D838CC5" w14:textId="77777777" w:rsidR="004655AA" w:rsidRDefault="006317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38CC2" w14:textId="77777777" w:rsidR="004655AA" w:rsidRDefault="00631772">
      <w:pPr>
        <w:spacing w:after="0"/>
      </w:pPr>
      <w:r>
        <w:separator/>
      </w:r>
    </w:p>
  </w:footnote>
  <w:footnote w:type="continuationSeparator" w:id="0">
    <w:p w14:paraId="6D838CC3" w14:textId="77777777" w:rsidR="004655AA" w:rsidRDefault="0063177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C32EE"/>
    <w:multiLevelType w:val="multilevel"/>
    <w:tmpl w:val="19EC32EE"/>
    <w:lvl w:ilvl="0">
      <w:start w:val="1"/>
      <w:numFmt w:val="decimal"/>
      <w:lvlText w:val="%1."/>
      <w:lvlJc w:val="left"/>
      <w:pPr>
        <w:ind w:left="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7C563AF6"/>
    <w:multiLevelType w:val="multilevel"/>
    <w:tmpl w:val="7C563AF6"/>
    <w:lvl w:ilvl="0">
      <w:start w:val="4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0A2"/>
    <w:rsid w:val="004655AA"/>
    <w:rsid w:val="004F6F4D"/>
    <w:rsid w:val="00631772"/>
    <w:rsid w:val="006F6E42"/>
    <w:rsid w:val="00F230A2"/>
    <w:rsid w:val="00F770C6"/>
    <w:rsid w:val="17027E86"/>
    <w:rsid w:val="25113E10"/>
    <w:rsid w:val="25C40F12"/>
    <w:rsid w:val="36BE44A5"/>
    <w:rsid w:val="43311DF8"/>
    <w:rsid w:val="53E6395C"/>
    <w:rsid w:val="560B6646"/>
    <w:rsid w:val="6E8A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38CA4"/>
  <w15:docId w15:val="{A50FE75F-C7B2-4F5D-9432-98D3AA73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kk-KZ" w:eastAsia="kk-K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5" w:line="248" w:lineRule="auto"/>
      <w:ind w:left="37" w:hanging="3"/>
      <w:jc w:val="both"/>
    </w:pPr>
    <w:rPr>
      <w:rFonts w:eastAsia="Times New Roman"/>
      <w:color w:val="000000"/>
      <w:kern w:val="2"/>
      <w:sz w:val="22"/>
      <w:szCs w:val="24"/>
      <w:lang w:val="ru-RU" w:eastAsia="ru-RU"/>
      <w14:ligatures w14:val="standardContextual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9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436192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vlodar.ripov-edu.kz/course/view.php?id=4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299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RMA Pavlodar</cp:lastModifiedBy>
  <cp:revision>4</cp:revision>
  <dcterms:created xsi:type="dcterms:W3CDTF">2026-07-27T03:53:00Z</dcterms:created>
  <dcterms:modified xsi:type="dcterms:W3CDTF">2026-10-16T06:32:00Z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117DE6467B0B4FF292CBF4B8A284B2F6_12</vt:lpwstr>
  </property>
</Properties>
</file>