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B5C" w:rsidRPr="00892B5C" w:rsidRDefault="00892B5C" w:rsidP="00892B5C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</w:rPr>
        <w:t>«</w:t>
      </w: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Қатты отынмен жұмыс істейтін қазандықтың от жағушысы» курсы бойынша оқытуға</w:t>
      </w:r>
    </w:p>
    <w:p w:rsidR="00892B5C" w:rsidRPr="00892B5C" w:rsidRDefault="00892B5C" w:rsidP="00892B5C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ТЕХНИКАЛЫҚ ЕРЕКШЕЛІК</w:t>
      </w:r>
    </w:p>
    <w:p w:rsidR="00892B5C" w:rsidRPr="00892B5C" w:rsidRDefault="00892B5C" w:rsidP="00892B5C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</w:pPr>
    </w:p>
    <w:p w:rsidR="00892B5C" w:rsidRPr="00892B5C" w:rsidRDefault="00892B5C" w:rsidP="00892B5C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 xml:space="preserve">Қатты отынмен жұмыс істейтін қазандықтың от жағушысы </w:t>
      </w:r>
    </w:p>
    <w:p w:rsidR="00892B5C" w:rsidRPr="00892B5C" w:rsidRDefault="00892B5C" w:rsidP="00892B5C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Қызметтің атауы:</w:t>
      </w:r>
    </w:p>
    <w:p w:rsidR="00892B5C" w:rsidRPr="00892B5C" w:rsidRDefault="00892B5C" w:rsidP="00892B5C">
      <w:pPr>
        <w:spacing w:after="0"/>
        <w:ind w:firstLine="360"/>
        <w:contextualSpacing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>«Қатты отынмен жұмыс істейтін қазандықтың от жағушысы» курсы бойынша қызметкерлерді 4 (төрт) адамды оқыту.</w:t>
      </w:r>
    </w:p>
    <w:p w:rsidR="00892B5C" w:rsidRPr="00892B5C" w:rsidRDefault="00892B5C" w:rsidP="00892B5C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Оқытудың мақсаты:</w:t>
      </w:r>
    </w:p>
    <w:p w:rsidR="00892B5C" w:rsidRPr="00892B5C" w:rsidRDefault="00892B5C" w:rsidP="00892B5C">
      <w:pPr>
        <w:spacing w:after="0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>Қатты отынмен жұмыс істейтін қазандық қондырғыларына қауіпсіз және білікті техникалық қызмет көрсету, қазандық жабдықтарын пайдалану ережелерін, еңбекті қорғау талаптарын, өрт қауіпсіздігі және өндірістік санитарияны меңгеру бойынша жұмысшыларды дайындау</w:t>
      </w:r>
    </w:p>
    <w:p w:rsidR="00892B5C" w:rsidRPr="00892B5C" w:rsidRDefault="00892B5C" w:rsidP="00892B5C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 xml:space="preserve">Оқытудың мазмұнына қойылатын талаптар: </w:t>
      </w: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br/>
        <w:t>Оқыту келесі бағыттар бойынша теориялық және практикалық дайындықты қамтуы керек:</w:t>
      </w:r>
    </w:p>
    <w:p w:rsidR="00892B5C" w:rsidRPr="00892B5C" w:rsidRDefault="00892B5C" w:rsidP="00892B5C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>қатты отынмен жұмыс істейтін қазандық қондырғыларының құрылымы, жұмыс принципі және негізгі техникалық сипаттамалары;</w:t>
      </w:r>
    </w:p>
    <w:p w:rsidR="00892B5C" w:rsidRPr="00892B5C" w:rsidRDefault="00892B5C" w:rsidP="00892B5C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қатты отын түрлері, оны сақтау, жеткізу және пайдалану тәртібі; </w:t>
      </w:r>
    </w:p>
    <w:p w:rsidR="00892B5C" w:rsidRPr="00892B5C" w:rsidRDefault="00892B5C" w:rsidP="00892B5C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>тұтану, жағу, жану процесін қолдау және қазандық жабдықтарын тоқтату ережелері;</w:t>
      </w:r>
    </w:p>
    <w:p w:rsidR="00892B5C" w:rsidRPr="00892B5C" w:rsidRDefault="00892B5C" w:rsidP="00892B5C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>оттыққа қызмет көрсету, күл мен қожды кетіру, қазандық жабдықтарын тазалау тәртібі;</w:t>
      </w:r>
    </w:p>
    <w:p w:rsidR="00892B5C" w:rsidRPr="00892B5C" w:rsidRDefault="00892B5C" w:rsidP="00892B5C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>белгіленген құзырет шеңберінде бақылау-өлшеу құралдарының, қысымның, температураның және басқа да жұмыс параметрлерінің көрсеткіштерін бақылау;</w:t>
      </w:r>
    </w:p>
    <w:p w:rsidR="00892B5C" w:rsidRPr="00892B5C" w:rsidRDefault="00892B5C" w:rsidP="00892B5C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>қазандық жабдықтары мен құбырларын пайдалану ережелері;</w:t>
      </w:r>
    </w:p>
    <w:p w:rsidR="00892B5C" w:rsidRPr="00892B5C" w:rsidRDefault="00892B5C" w:rsidP="00892B5C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>еңбекті қорғау, қауіпсіздік техникасы, өрт қауіпсіздігі және өндірістік санитария талаптары;</w:t>
      </w:r>
    </w:p>
    <w:p w:rsidR="00892B5C" w:rsidRPr="00892B5C" w:rsidRDefault="00892B5C" w:rsidP="00892B5C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>төтенше жағдайлардағы, жабдықтың істен шығуындағы, өрт кезіндегі және басқа да қауіпті жағдайлардағы әрекеттер;</w:t>
      </w:r>
    </w:p>
    <w:p w:rsidR="00892B5C" w:rsidRPr="00892B5C" w:rsidRDefault="00892B5C" w:rsidP="00892B5C">
      <w:pPr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t>зардап шеккендерге алғашқы көмек көрсету.</w:t>
      </w:r>
    </w:p>
    <w:p w:rsidR="00892B5C" w:rsidRPr="00892B5C" w:rsidRDefault="00892B5C" w:rsidP="00892B5C">
      <w:pPr>
        <w:spacing w:after="0"/>
        <w:ind w:firstLine="36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4. Орындаушыға қойылатын талаптар:</w:t>
      </w: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br/>
        <w:t>Орындаушыда тиісті бағдарлама бойынша оқыту қызметтерін көрсету құқығы, білікті мұғалімдер және Қазақстан Республикасының заңнамасына сәйкес қажетті оқу-әдістемелік базасы болуы тиіс.</w:t>
      </w:r>
    </w:p>
    <w:p w:rsidR="00892B5C" w:rsidRPr="00892B5C" w:rsidRDefault="00892B5C" w:rsidP="00892B5C">
      <w:pPr>
        <w:spacing w:after="0"/>
        <w:ind w:firstLine="66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5. Қызметтерді көрсету тәртібі:</w:t>
      </w: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br/>
        <w:t>Оқыту Тапсырыс берушінің 4 (төрт) қызметкері үшін Қазақстан Республикасы заңнамасының талаптарын ескере отырып, келісілген бағдарлама бойынша өткізіледі. Оқытудың уақыты, ұзақтығы және форматы Тапсырыс берушімен келісіледі.</w:t>
      </w:r>
    </w:p>
    <w:p w:rsidR="00892B5C" w:rsidRPr="00892B5C" w:rsidRDefault="00892B5C" w:rsidP="00892B5C">
      <w:p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892B5C" w:rsidRPr="00892B5C" w:rsidRDefault="00892B5C" w:rsidP="00892B5C">
      <w:pPr>
        <w:spacing w:after="0"/>
        <w:ind w:firstLine="642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6. Көрсетілетін қызметтің нәтижесі:</w:t>
      </w: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br/>
        <w:t>Оқу аяқталғаннан кейін белгіленген тәртіппен білімді бағалау (қорытынды аттестациялау) жүргізіледі. Орындаушы оқуды сәтті аяқтаған әрбір қызметкерге Қазақстан Республикасы заңнамасының қолданыстағы талаптарына сәйкес оқуды аяқтағанын және оның нәтижелерін растайтын құжат тапсырады.</w:t>
      </w:r>
    </w:p>
    <w:p w:rsidR="00892B5C" w:rsidRPr="00892B5C" w:rsidRDefault="00892B5C" w:rsidP="00892B5C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892B5C" w:rsidRPr="00892B5C" w:rsidRDefault="00892B5C" w:rsidP="00892B5C">
      <w:p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lastRenderedPageBreak/>
        <w:t>7. Қызметтердің сапасына қойылатын талаптар:</w:t>
      </w: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br/>
        <w:t>Оқыту бекітілген бағдарламаға сәйкес толық көлемде, Қазақстан Республикасының білім беру, еңбекті қорғау және өнеркәсіптік қауіпсіздік саласындағы заңнамасының тиісті бөлігіндегі талаптарын сақтай отырып жүргізілуі тиіс.</w:t>
      </w:r>
    </w:p>
    <w:p w:rsidR="00892B5C" w:rsidRPr="00892B5C" w:rsidRDefault="00892B5C" w:rsidP="00892B5C">
      <w:p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8. Оқушылар саны:</w:t>
      </w: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br/>
        <w:t>4 (төрт) адам.</w:t>
      </w:r>
    </w:p>
    <w:p w:rsidR="00892B5C" w:rsidRPr="00892B5C" w:rsidRDefault="00892B5C" w:rsidP="00892B5C">
      <w:p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9. Қызметті көрсету орны:</w:t>
      </w: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br/>
        <w:t>Тапсырыс берушінің орналасқан жерінде.</w:t>
      </w:r>
    </w:p>
    <w:p w:rsidR="00892B5C" w:rsidRPr="00892B5C" w:rsidRDefault="00892B5C" w:rsidP="00892B5C">
      <w:p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892B5C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>10. Қызметтерді көрсету мерзімі:</w:t>
      </w:r>
      <w:r w:rsidRPr="00892B5C">
        <w:rPr>
          <w:rFonts w:ascii="Times New Roman" w:eastAsia="Calibri" w:hAnsi="Times New Roman" w:cs="Times New Roman"/>
          <w:sz w:val="24"/>
          <w:szCs w:val="24"/>
          <w:lang w:val="kk-KZ"/>
        </w:rPr>
        <w:br/>
        <w:t>20 күнтізбелік күн.</w:t>
      </w:r>
    </w:p>
    <w:p w:rsidR="00892B5C" w:rsidRPr="00892B5C" w:rsidRDefault="00892B5C" w:rsidP="00892B5C">
      <w:p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892B5C" w:rsidRPr="00892B5C" w:rsidRDefault="00892B5C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bookmarkStart w:id="0" w:name="_GoBack"/>
      <w:bookmarkEnd w:id="0"/>
    </w:p>
    <w:p w:rsidR="003452A4" w:rsidRPr="003452A4" w:rsidRDefault="003452A4" w:rsidP="003452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ТЕХНИЧЕСКАЯ СПЕЦИФИКАЦИЯ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t>На обучение по курсу «Кочегар котельной на твердом топливе»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t>1. Наименование услуги:</w:t>
      </w:r>
      <w:r w:rsidRPr="003452A4">
        <w:rPr>
          <w:rFonts w:ascii="Times New Roman" w:hAnsi="Times New Roman" w:cs="Times New Roman"/>
          <w:sz w:val="24"/>
          <w:szCs w:val="24"/>
        </w:rPr>
        <w:br/>
        <w:t>Обучение работников по курсу «Кочегар котельной на твердом топливе» в количестве 4 (четырех) человек.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t>2. Цель обучения:</w:t>
      </w:r>
      <w:r w:rsidRPr="003452A4">
        <w:rPr>
          <w:rFonts w:ascii="Times New Roman" w:hAnsi="Times New Roman" w:cs="Times New Roman"/>
          <w:sz w:val="24"/>
          <w:szCs w:val="24"/>
        </w:rPr>
        <w:br/>
        <w:t>Подготовка работников к безопасному и квалифицированному обслуживанию котельных установок, работающих на твердом топливе, освоение правил эксплуатации котельного оборудования, требований охраны труда, пожарной безопасности и производственной санитарии.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t>3. Требования к содержанию обучения:</w:t>
      </w:r>
      <w:r w:rsidRPr="003452A4">
        <w:rPr>
          <w:rFonts w:ascii="Times New Roman" w:hAnsi="Times New Roman" w:cs="Times New Roman"/>
          <w:sz w:val="24"/>
          <w:szCs w:val="24"/>
        </w:rPr>
        <w:br/>
        <w:t>Обучение должно включать теоретическую и практическую подготовку по следующим направлениям:</w:t>
      </w:r>
    </w:p>
    <w:p w:rsidR="003452A4" w:rsidRPr="003452A4" w:rsidRDefault="003452A4" w:rsidP="003452A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sz w:val="24"/>
          <w:szCs w:val="24"/>
        </w:rPr>
        <w:t>устройство, принцип работы и основные технические характеристики котельных установок, работающих на твердом топливе;</w:t>
      </w:r>
    </w:p>
    <w:p w:rsidR="003452A4" w:rsidRPr="003452A4" w:rsidRDefault="003452A4" w:rsidP="003452A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sz w:val="24"/>
          <w:szCs w:val="24"/>
        </w:rPr>
        <w:t>виды твердого топлива, порядок его хранения, подачи и использования;</w:t>
      </w:r>
    </w:p>
    <w:p w:rsidR="003452A4" w:rsidRPr="003452A4" w:rsidRDefault="003452A4" w:rsidP="003452A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sz w:val="24"/>
          <w:szCs w:val="24"/>
        </w:rPr>
        <w:t>правила розжига, растопки, поддержания процесса горения и остановки котельного оборудования;</w:t>
      </w:r>
    </w:p>
    <w:p w:rsidR="003452A4" w:rsidRPr="003452A4" w:rsidRDefault="003452A4" w:rsidP="003452A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sz w:val="24"/>
          <w:szCs w:val="24"/>
        </w:rPr>
        <w:t>порядок обслуживания топки, удаления золы и шлака, очистки котельного оборудования;</w:t>
      </w:r>
    </w:p>
    <w:p w:rsidR="003452A4" w:rsidRPr="003452A4" w:rsidRDefault="003452A4" w:rsidP="003452A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sz w:val="24"/>
          <w:szCs w:val="24"/>
        </w:rPr>
        <w:t>контроль показаний контрольно-измерительных приборов, давления, температуры и других рабочих параметров в пределах установленной компетенции;</w:t>
      </w:r>
    </w:p>
    <w:p w:rsidR="003452A4" w:rsidRPr="003452A4" w:rsidRDefault="003452A4" w:rsidP="003452A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sz w:val="24"/>
          <w:szCs w:val="24"/>
        </w:rPr>
        <w:t>правила эксплуатации котельного оборудования и трубопроводов;</w:t>
      </w:r>
    </w:p>
    <w:p w:rsidR="003452A4" w:rsidRPr="003452A4" w:rsidRDefault="003452A4" w:rsidP="003452A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sz w:val="24"/>
          <w:szCs w:val="24"/>
        </w:rPr>
        <w:t>требования охраны труда, техники безопасности, пожарной безопасности и производственной санитарии;</w:t>
      </w:r>
    </w:p>
    <w:p w:rsidR="003452A4" w:rsidRPr="003452A4" w:rsidRDefault="003452A4" w:rsidP="003452A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sz w:val="24"/>
          <w:szCs w:val="24"/>
        </w:rPr>
        <w:t>действия при аварийных ситуациях, неисправностях оборудования, возникновении пожара и иных опасных ситуациях;</w:t>
      </w:r>
    </w:p>
    <w:p w:rsidR="003452A4" w:rsidRPr="003452A4" w:rsidRDefault="003452A4" w:rsidP="003452A4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sz w:val="24"/>
          <w:szCs w:val="24"/>
        </w:rPr>
        <w:t>оказание первой помощи пострадавшим.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t>4. Требования к исполнителю:</w:t>
      </w:r>
      <w:r w:rsidRPr="003452A4">
        <w:rPr>
          <w:rFonts w:ascii="Times New Roman" w:hAnsi="Times New Roman" w:cs="Times New Roman"/>
          <w:sz w:val="24"/>
          <w:szCs w:val="24"/>
        </w:rPr>
        <w:br/>
        <w:t>Исполнитель должен иметь право на оказание услуг по обучению по соответствующей программе, квалифицированных преподавателей и необходимую учебно-методическую базу в соответствии с законодательством Республики Казахстан.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t>5. Порядок оказания услуги:</w:t>
      </w:r>
      <w:r w:rsidRPr="003452A4">
        <w:rPr>
          <w:rFonts w:ascii="Times New Roman" w:hAnsi="Times New Roman" w:cs="Times New Roman"/>
          <w:sz w:val="24"/>
          <w:szCs w:val="24"/>
        </w:rPr>
        <w:br/>
        <w:t>Обучение проводится для 4 (четырех) работников Заказчика по согласованной программе с учетом требований законодательства Республики Казахстан. Сроки, продолжительность и формат обучения согласовываются с Заказчиком.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t>6. Результат оказания услуги:</w:t>
      </w:r>
      <w:r w:rsidRPr="003452A4">
        <w:rPr>
          <w:rFonts w:ascii="Times New Roman" w:hAnsi="Times New Roman" w:cs="Times New Roman"/>
          <w:sz w:val="24"/>
          <w:szCs w:val="24"/>
        </w:rPr>
        <w:br/>
        <w:t>По окончании обучения проводится проверка знаний (итоговая аттестация) в установленном порядке. Исполнитель выдает каждому успешно прошедшему обучение работнику документ, подтверждающий прохождение обучения и его результаты, в соответствии с применимыми требованиями законодательства Республики Казахстан.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t>7. Требования к качеству услуги:</w:t>
      </w:r>
      <w:r w:rsidRPr="003452A4">
        <w:rPr>
          <w:rFonts w:ascii="Times New Roman" w:hAnsi="Times New Roman" w:cs="Times New Roman"/>
          <w:sz w:val="24"/>
          <w:szCs w:val="24"/>
        </w:rPr>
        <w:br/>
        <w:t>Обучение должно быть проведено в полном объеме утвержденной программы, с соблюдением требований законодательства Республики Казахстан в области образования, охраны труда и промышленной безопасности в применимой части.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lastRenderedPageBreak/>
        <w:t>8. Количество обучаемых:</w:t>
      </w:r>
      <w:r w:rsidRPr="003452A4">
        <w:rPr>
          <w:rFonts w:ascii="Times New Roman" w:hAnsi="Times New Roman" w:cs="Times New Roman"/>
          <w:sz w:val="24"/>
          <w:szCs w:val="24"/>
        </w:rPr>
        <w:br/>
        <w:t>4 (четыре) человека.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t>9. Место оказания услуги:</w:t>
      </w:r>
      <w:r w:rsidRPr="003452A4">
        <w:rPr>
          <w:rFonts w:ascii="Times New Roman" w:hAnsi="Times New Roman" w:cs="Times New Roman"/>
          <w:sz w:val="24"/>
          <w:szCs w:val="24"/>
        </w:rPr>
        <w:br/>
        <w:t xml:space="preserve">По месту нахождения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 w:rsidRPr="003452A4">
        <w:rPr>
          <w:rFonts w:ascii="Times New Roman" w:hAnsi="Times New Roman" w:cs="Times New Roman"/>
          <w:sz w:val="24"/>
          <w:szCs w:val="24"/>
        </w:rPr>
        <w:t>.</w:t>
      </w:r>
    </w:p>
    <w:p w:rsidR="003452A4" w:rsidRPr="003452A4" w:rsidRDefault="003452A4" w:rsidP="003452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52A4">
        <w:rPr>
          <w:rFonts w:ascii="Times New Roman" w:hAnsi="Times New Roman" w:cs="Times New Roman"/>
          <w:b/>
          <w:bCs/>
          <w:sz w:val="24"/>
          <w:szCs w:val="24"/>
        </w:rPr>
        <w:t>10. Срок оказания услуги:</w:t>
      </w:r>
      <w:r w:rsidRPr="003452A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20 календарных дней</w:t>
      </w:r>
    </w:p>
    <w:p w:rsidR="002D3F5D" w:rsidRPr="003452A4" w:rsidRDefault="002D3F5D" w:rsidP="003452A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D3F5D" w:rsidRPr="00345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B4EB1"/>
    <w:multiLevelType w:val="hybridMultilevel"/>
    <w:tmpl w:val="5F3A9988"/>
    <w:lvl w:ilvl="0" w:tplc="F1A868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DF452A"/>
    <w:multiLevelType w:val="multilevel"/>
    <w:tmpl w:val="406E1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D4C"/>
    <w:rsid w:val="002D3F5D"/>
    <w:rsid w:val="003452A4"/>
    <w:rsid w:val="00892B5C"/>
    <w:rsid w:val="00A5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801</Words>
  <Characters>4568</Characters>
  <Application>Microsoft Office Word</Application>
  <DocSecurity>0</DocSecurity>
  <Lines>38</Lines>
  <Paragraphs>10</Paragraphs>
  <ScaleCrop>false</ScaleCrop>
  <Company/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Ахметкалиева Г Т</dc:creator>
  <cp:keywords/>
  <dc:description/>
  <cp:lastModifiedBy>Ахметкалиева Г Т</cp:lastModifiedBy>
  <cp:revision>4</cp:revision>
  <dcterms:created xsi:type="dcterms:W3CDTF">2026-10-12T08:07:00Z</dcterms:created>
  <dcterms:modified xsi:type="dcterms:W3CDTF">2026-10-15T05:18:00Z</dcterms:modified>
</cp:coreProperties>
</file>