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7D93A5"/>
    <w:p w14:paraId="6795E8D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73A53C2">
      <w:pPr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  <w:r>
        <w:rPr>
          <w:rFonts w:ascii="Times New Roman" w:hAnsi="Times New Roman" w:cs="Times New Roman"/>
          <w:b/>
          <w:sz w:val="36"/>
          <w:szCs w:val="36"/>
        </w:rPr>
        <w:t>ТЕХНИЧЕСКАЯ СПЕЦИФИКАЦИЯ</w:t>
      </w:r>
    </w:p>
    <w:p w14:paraId="06A08133">
      <w:pPr>
        <w:bidi w:val="0"/>
        <w:rPr>
          <w:lang w:val="kk-KZ"/>
        </w:rPr>
      </w:pPr>
      <w:r>
        <w:t>Услуги по страхованию гражданско-правовой ответственности (кроме страхования гражданско-правовой ответственности владельцев автомобильного, воздушного, водного транспорта)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8"/>
        <w:gridCol w:w="2748"/>
      </w:tblGrid>
      <w:tr w14:paraId="0A8D0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88" w:type="dxa"/>
          </w:tcPr>
          <w:p w14:paraId="568932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2748" w:type="dxa"/>
          </w:tcPr>
          <w:p w14:paraId="68673D2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  <w:t>Количество сотрудников</w:t>
            </w:r>
          </w:p>
        </w:tc>
      </w:tr>
      <w:tr w14:paraId="12173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88" w:type="dxa"/>
          </w:tcPr>
          <w:p w14:paraId="5F310FB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t>Услуги по страхованию гражданско-правовой ответственности</w:t>
            </w:r>
          </w:p>
        </w:tc>
        <w:tc>
          <w:tcPr>
            <w:tcW w:w="2748" w:type="dxa"/>
          </w:tcPr>
          <w:p w14:paraId="783465E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38</w:t>
            </w:r>
            <w:bookmarkStart w:id="0" w:name="_GoBack"/>
            <w:bookmarkEnd w:id="0"/>
          </w:p>
        </w:tc>
      </w:tr>
    </w:tbl>
    <w:p w14:paraId="1FCD186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4B32B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hAnsi="Times New Roman" w:eastAsia="Times New Roman" w:cs="Times New Roman"/>
          <w:color w:val="1F1F1F"/>
          <w:sz w:val="28"/>
          <w:szCs w:val="28"/>
          <w:lang w:val="kk-KZ" w:eastAsia="ru-RU"/>
        </w:rPr>
      </w:pPr>
    </w:p>
    <w:p w14:paraId="488F2CB6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30D"/>
    <w:rsid w:val="000E7499"/>
    <w:rsid w:val="00465BCA"/>
    <w:rsid w:val="004E424C"/>
    <w:rsid w:val="005A4C61"/>
    <w:rsid w:val="005B7390"/>
    <w:rsid w:val="00A051A9"/>
    <w:rsid w:val="00A7530D"/>
    <w:rsid w:val="00A810C9"/>
    <w:rsid w:val="00DD5D97"/>
    <w:rsid w:val="3E4C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TML Preformatted"/>
    <w:basedOn w:val="1"/>
    <w:link w:val="7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6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Стандартный HTML Знак"/>
    <w:basedOn w:val="3"/>
    <w:link w:val="5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8">
    <w:name w:val="y2iqfc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26</Words>
  <Characters>209</Characters>
  <Lines>1</Lines>
  <Paragraphs>1</Paragraphs>
  <TotalTime>9</TotalTime>
  <ScaleCrop>false</ScaleCrop>
  <LinksUpToDate>false</LinksUpToDate>
  <CharactersWithSpaces>227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2023-05-18T09:03:00Z</dcterms:created>
  <dc:creator>user</dc:creator>
  <cp:lastModifiedBy>User</cp:lastModifiedBy>
  <dcterms:modified xsi:type="dcterms:W3CDTF">2026-10-15T08:44:15Z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eyJoZGlkIjoiYzQxNzI1ZGZjY2VhODE5YWFmZjUyMWQ2NjRlMGZiMjMifQ==</vt:lpwstr>
  </property>
  <property fmtid="{D5CDD505-2E9C-101B-9397-08002B2CF9AE}" pid="3" name="KSOProductBuildVer">
    <vt:lpwstr>1049-12.1.0.29162</vt:lpwstr>
  </property>
  <property fmtid="{D5CDD505-2E9C-101B-9397-08002B2CF9AE}" pid="4" name="ICV">
    <vt:lpwstr>FA44FEDDA4F54D79838022E2C199C82B_13</vt:lpwstr>
  </property>
</Properties>
</file>