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6F660" w14:textId="77777777" w:rsidR="004E70A7" w:rsidRPr="004E70A7" w:rsidRDefault="004E70A7" w:rsidP="004E70A7">
      <w:pPr>
        <w:jc w:val="center"/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ТЕХНИКАЛЫҚ ЕРЕКШЕЛІК</w:t>
      </w:r>
    </w:p>
    <w:p w14:paraId="36C687FC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Сатып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алынатын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қызметтің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атауы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құралдарын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байқаудан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өткізу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қызметтері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795B907B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Қызметтің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мақсаты</w:t>
      </w:r>
      <w:proofErr w:type="spellEnd"/>
    </w:p>
    <w:p w14:paraId="48C2B8E4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берушінің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теңгеріміндегі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құралдарының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жай-күйін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тексеру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және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олардың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заңнамасында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белгіленген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қауіпсіздік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талаптарына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сәйкестігін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анықтау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713BE68E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Қызметтердің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көлемі</w:t>
      </w:r>
      <w:proofErr w:type="spellEnd"/>
    </w:p>
    <w:p w14:paraId="2208CCB9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Жалпы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саны – 4 (</w:t>
      </w:r>
      <w:proofErr w:type="spellStart"/>
      <w:r w:rsidRPr="004E70A7">
        <w:rPr>
          <w:rFonts w:ascii="Times New Roman" w:hAnsi="Times New Roman" w:cs="Times New Roman"/>
          <w:b/>
          <w:bCs/>
        </w:rPr>
        <w:t>төрт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оның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ішінде</w:t>
      </w:r>
      <w:proofErr w:type="spellEnd"/>
      <w:r w:rsidRPr="004E70A7">
        <w:rPr>
          <w:rFonts w:ascii="Times New Roman" w:hAnsi="Times New Roman" w:cs="Times New Roman"/>
          <w:b/>
          <w:bCs/>
        </w:rPr>
        <w:t>:</w:t>
      </w:r>
    </w:p>
    <w:p w14:paraId="46A2A7DA" w14:textId="77777777" w:rsidR="004E70A7" w:rsidRPr="004E70A7" w:rsidRDefault="004E70A7" w:rsidP="004E70A7">
      <w:pPr>
        <w:numPr>
          <w:ilvl w:val="0"/>
          <w:numId w:val="18"/>
        </w:num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жол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талғамайтын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– 2 (</w:t>
      </w:r>
      <w:proofErr w:type="spellStart"/>
      <w:r w:rsidRPr="004E70A7">
        <w:rPr>
          <w:rFonts w:ascii="Times New Roman" w:hAnsi="Times New Roman" w:cs="Times New Roman"/>
          <w:b/>
          <w:bCs/>
        </w:rPr>
        <w:t>екі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4E70A7">
        <w:rPr>
          <w:rFonts w:ascii="Times New Roman" w:hAnsi="Times New Roman" w:cs="Times New Roman"/>
          <w:b/>
          <w:bCs/>
        </w:rPr>
        <w:t>бірлік</w:t>
      </w:r>
      <w:proofErr w:type="spellEnd"/>
      <w:r w:rsidRPr="004E70A7">
        <w:rPr>
          <w:rFonts w:ascii="Times New Roman" w:hAnsi="Times New Roman" w:cs="Times New Roman"/>
          <w:b/>
          <w:bCs/>
        </w:rPr>
        <w:t>;</w:t>
      </w:r>
    </w:p>
    <w:p w14:paraId="690E3D72" w14:textId="77777777" w:rsidR="004E70A7" w:rsidRPr="004E70A7" w:rsidRDefault="004E70A7" w:rsidP="004E70A7">
      <w:pPr>
        <w:numPr>
          <w:ilvl w:val="0"/>
          <w:numId w:val="18"/>
        </w:num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жеңіл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– 2 (</w:t>
      </w:r>
      <w:proofErr w:type="spellStart"/>
      <w:r w:rsidRPr="004E70A7">
        <w:rPr>
          <w:rFonts w:ascii="Times New Roman" w:hAnsi="Times New Roman" w:cs="Times New Roman"/>
          <w:b/>
          <w:bCs/>
        </w:rPr>
        <w:t>екі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4E70A7">
        <w:rPr>
          <w:rFonts w:ascii="Times New Roman" w:hAnsi="Times New Roman" w:cs="Times New Roman"/>
          <w:b/>
          <w:bCs/>
        </w:rPr>
        <w:t>бірлік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625823CA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көрсету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мерзімі</w:t>
      </w:r>
      <w:proofErr w:type="spellEnd"/>
    </w:p>
    <w:p w14:paraId="6A61F35E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2026–2027 </w:t>
      </w:r>
      <w:proofErr w:type="spellStart"/>
      <w:r w:rsidRPr="004E70A7">
        <w:rPr>
          <w:rFonts w:ascii="Times New Roman" w:hAnsi="Times New Roman" w:cs="Times New Roman"/>
          <w:b/>
          <w:bCs/>
        </w:rPr>
        <w:t>жылдар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кезеңінде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Тапсырыс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берушінің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өтінімі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бойынша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4E70A7">
        <w:rPr>
          <w:rFonts w:ascii="Times New Roman" w:hAnsi="Times New Roman" w:cs="Times New Roman"/>
          <w:b/>
          <w:bCs/>
        </w:rPr>
        <w:t>Әрбір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құралына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оның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заңнамада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белгіленген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мерзімділігіне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сәйкес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өткізіледі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4AC24812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Қызметке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қойылатын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1A53BC19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4.1. </w:t>
      </w:r>
      <w:proofErr w:type="spellStart"/>
      <w:r w:rsidRPr="004E70A7">
        <w:rPr>
          <w:rFonts w:ascii="Times New Roman" w:hAnsi="Times New Roman" w:cs="Times New Roman"/>
          <w:b/>
          <w:bCs/>
        </w:rPr>
        <w:t>Орындаушы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заңнамасына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сәйкес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жүргізуге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құқығы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бар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операторы </w:t>
      </w:r>
      <w:proofErr w:type="spellStart"/>
      <w:r w:rsidRPr="004E70A7">
        <w:rPr>
          <w:rFonts w:ascii="Times New Roman" w:hAnsi="Times New Roman" w:cs="Times New Roman"/>
          <w:b/>
          <w:bCs/>
        </w:rPr>
        <w:t>болуы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тиіс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1963D198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4.2. </w:t>
      </w:r>
      <w:proofErr w:type="spellStart"/>
      <w:r w:rsidRPr="004E70A7">
        <w:rPr>
          <w:rFonts w:ascii="Times New Roman" w:hAnsi="Times New Roman" w:cs="Times New Roman"/>
          <w:b/>
          <w:bCs/>
        </w:rPr>
        <w:t>Орындаушы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4 (</w:t>
      </w:r>
      <w:proofErr w:type="spellStart"/>
      <w:r w:rsidRPr="004E70A7">
        <w:rPr>
          <w:rFonts w:ascii="Times New Roman" w:hAnsi="Times New Roman" w:cs="Times New Roman"/>
          <w:b/>
          <w:bCs/>
        </w:rPr>
        <w:t>төрт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құралына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жүргізуге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міндетті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256C64C6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4.3.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барысында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құралдарының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жай-күйі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жол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қозғалысы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қауіпсіздігіне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әсер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ететін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негізгі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тораптары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мен </w:t>
      </w:r>
      <w:proofErr w:type="spellStart"/>
      <w:r w:rsidRPr="004E70A7">
        <w:rPr>
          <w:rFonts w:ascii="Times New Roman" w:hAnsi="Times New Roman" w:cs="Times New Roman"/>
          <w:b/>
          <w:bCs/>
        </w:rPr>
        <w:t>агрегаттары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тежегіш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жүйесі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рульдік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басқару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жүйесі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жарық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беру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құралдары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және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заңнамада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көзделген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өзге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де </w:t>
      </w:r>
      <w:proofErr w:type="spellStart"/>
      <w:r w:rsidRPr="004E70A7">
        <w:rPr>
          <w:rFonts w:ascii="Times New Roman" w:hAnsi="Times New Roman" w:cs="Times New Roman"/>
          <w:b/>
          <w:bCs/>
        </w:rPr>
        <w:t>элементтері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тексеріледі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4A62CE61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4.4.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заңнамасында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белгіленген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талаптар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мен </w:t>
      </w:r>
      <w:proofErr w:type="spellStart"/>
      <w:r w:rsidRPr="004E70A7">
        <w:rPr>
          <w:rFonts w:ascii="Times New Roman" w:hAnsi="Times New Roman" w:cs="Times New Roman"/>
          <w:b/>
          <w:bCs/>
        </w:rPr>
        <w:t>тәртіпке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сәйкес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жүргізілуі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тиіс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4B943FE5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4.5.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нәтижелері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бойынша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әрбір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құралына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тиісті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диагностикалық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карта </w:t>
      </w:r>
      <w:proofErr w:type="spellStart"/>
      <w:r w:rsidRPr="004E70A7">
        <w:rPr>
          <w:rFonts w:ascii="Times New Roman" w:hAnsi="Times New Roman" w:cs="Times New Roman"/>
          <w:b/>
          <w:bCs/>
        </w:rPr>
        <w:t>рәсімделіп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нәтижелері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ақпараттық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жүйеге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енгізілуі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тиіс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11641A2C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4.6.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нәтижелері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бойынша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белгіленген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талаптарға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сәйкес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келген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жағдайда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заңнамада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көзделген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тәртіппен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байқаудан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өткені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туралы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құжаттар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рәсімделеді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484CC5A1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4.7.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көрсету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барысында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құралдарының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маркасы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мемлекеттік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тіркеу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нөмірі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және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сәйкестендіру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деректері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дұрыс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көрсетілуі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тиіс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44467B71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5.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нәтижесі</w:t>
      </w:r>
      <w:proofErr w:type="spellEnd"/>
    </w:p>
    <w:p w14:paraId="5EFA829A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Орындаушы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4 (</w:t>
      </w:r>
      <w:proofErr w:type="spellStart"/>
      <w:r w:rsidRPr="004E70A7">
        <w:rPr>
          <w:rFonts w:ascii="Times New Roman" w:hAnsi="Times New Roman" w:cs="Times New Roman"/>
          <w:b/>
          <w:bCs/>
        </w:rPr>
        <w:t>төрт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)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байқаудан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өтуін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қамтамасыз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етіп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әрбір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бойынша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нәтижелерін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және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тиісті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құжаттарды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ұсынады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4B714502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lastRenderedPageBreak/>
        <w:t xml:space="preserve">6. </w:t>
      </w:r>
      <w:proofErr w:type="spellStart"/>
      <w:r w:rsidRPr="004E70A7">
        <w:rPr>
          <w:rFonts w:ascii="Times New Roman" w:hAnsi="Times New Roman" w:cs="Times New Roman"/>
          <w:b/>
          <w:bCs/>
        </w:rPr>
        <w:t>Қызметті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қабылдау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тәртібі</w:t>
      </w:r>
      <w:proofErr w:type="spellEnd"/>
    </w:p>
    <w:p w14:paraId="53712941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Қызмет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әрбір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автокөлік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құралы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бойынша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жүргізіліп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4E70A7">
        <w:rPr>
          <w:rFonts w:ascii="Times New Roman" w:hAnsi="Times New Roman" w:cs="Times New Roman"/>
          <w:b/>
          <w:bCs/>
        </w:rPr>
        <w:t>нәтижелері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рәсімделгеннен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кейін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қабылданады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3748800D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 xml:space="preserve">7. </w:t>
      </w:r>
      <w:proofErr w:type="spellStart"/>
      <w:r w:rsidRPr="004E70A7">
        <w:rPr>
          <w:rFonts w:ascii="Times New Roman" w:hAnsi="Times New Roman" w:cs="Times New Roman"/>
          <w:b/>
          <w:bCs/>
        </w:rPr>
        <w:t>Құқықтық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негіз</w:t>
      </w:r>
      <w:proofErr w:type="spellEnd"/>
    </w:p>
    <w:p w14:paraId="7365399A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proofErr w:type="spellStart"/>
      <w:r w:rsidRPr="004E70A7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«Жол </w:t>
      </w:r>
      <w:proofErr w:type="spellStart"/>
      <w:r w:rsidRPr="004E70A7">
        <w:rPr>
          <w:rFonts w:ascii="Times New Roman" w:hAnsi="Times New Roman" w:cs="Times New Roman"/>
          <w:b/>
          <w:bCs/>
        </w:rPr>
        <w:t>жүрісі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туралы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» </w:t>
      </w:r>
      <w:proofErr w:type="spellStart"/>
      <w:r w:rsidRPr="004E70A7">
        <w:rPr>
          <w:rFonts w:ascii="Times New Roman" w:hAnsi="Times New Roman" w:cs="Times New Roman"/>
          <w:b/>
          <w:bCs/>
        </w:rPr>
        <w:t>Заңы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және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байқау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саласындағы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Қазақстан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Республикасының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нормативтік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құқықтық</w:t>
      </w:r>
      <w:proofErr w:type="spellEnd"/>
      <w:r w:rsidRPr="004E70A7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70A7">
        <w:rPr>
          <w:rFonts w:ascii="Times New Roman" w:hAnsi="Times New Roman" w:cs="Times New Roman"/>
          <w:b/>
          <w:bCs/>
        </w:rPr>
        <w:t>актілері</w:t>
      </w:r>
      <w:proofErr w:type="spellEnd"/>
      <w:r w:rsidRPr="004E70A7">
        <w:rPr>
          <w:rFonts w:ascii="Times New Roman" w:hAnsi="Times New Roman" w:cs="Times New Roman"/>
          <w:b/>
          <w:bCs/>
        </w:rPr>
        <w:t>.</w:t>
      </w:r>
    </w:p>
    <w:p w14:paraId="610A4206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</w:p>
    <w:p w14:paraId="18FD4353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43D7CF06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02E217B7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46D7C3EB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039BA660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0F15E39B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2D98FD40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456FC95F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7A45958C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0CBF5E64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7C2039E9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5E87FB71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46390FAB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2171B182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7FAE6243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7B88EB7F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1F7C2B53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28BB0065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21033312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0EF078BF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69D68E85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49275179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771D4BF7" w14:textId="77777777" w:rsidR="004E70A7" w:rsidRDefault="004E70A7" w:rsidP="004E70A7">
      <w:pPr>
        <w:rPr>
          <w:rFonts w:ascii="Times New Roman" w:hAnsi="Times New Roman" w:cs="Times New Roman"/>
          <w:b/>
          <w:bCs/>
          <w:lang w:val="en-US"/>
        </w:rPr>
      </w:pPr>
    </w:p>
    <w:p w14:paraId="7020D7C8" w14:textId="046D7B3B" w:rsidR="004E70A7" w:rsidRPr="004E70A7" w:rsidRDefault="004E70A7" w:rsidP="004E70A7">
      <w:pPr>
        <w:jc w:val="center"/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lastRenderedPageBreak/>
        <w:t>ТЕХНИЧЕСКАЯ СПЕЦИФИКАЦИЯ</w:t>
      </w:r>
    </w:p>
    <w:p w14:paraId="3702F5BD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Наименование закупаемой услуги: Услуги по проведению технического осмотра транспортных средств.</w:t>
      </w:r>
    </w:p>
    <w:p w14:paraId="079A24A9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1. Цель оказания услуг</w:t>
      </w:r>
    </w:p>
    <w:p w14:paraId="3F7D286F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Проверка технического состояния транспортных средств, находящихся на балансе Заказчика, и определение их соответствия требованиям безопасности, установленным действующим законодательством Республики Казахстан.</w:t>
      </w:r>
    </w:p>
    <w:p w14:paraId="3F84F747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2. Объем услуг</w:t>
      </w:r>
    </w:p>
    <w:p w14:paraId="6B0F272C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Общее количество – 4 (четыре) транспортных средства, в том числе:</w:t>
      </w:r>
    </w:p>
    <w:p w14:paraId="3F5EAEA8" w14:textId="77777777" w:rsidR="004E70A7" w:rsidRPr="004E70A7" w:rsidRDefault="004E70A7" w:rsidP="004E70A7">
      <w:pPr>
        <w:numPr>
          <w:ilvl w:val="0"/>
          <w:numId w:val="17"/>
        </w:num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внедорожники – 2 (две) единицы;</w:t>
      </w:r>
    </w:p>
    <w:p w14:paraId="2E5F3D9F" w14:textId="77777777" w:rsidR="004E70A7" w:rsidRPr="004E70A7" w:rsidRDefault="004E70A7" w:rsidP="004E70A7">
      <w:pPr>
        <w:numPr>
          <w:ilvl w:val="0"/>
          <w:numId w:val="17"/>
        </w:num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легковые автомобили – 2 (две) единицы.</w:t>
      </w:r>
    </w:p>
    <w:p w14:paraId="16CBC765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3. Срок оказания услуг</w:t>
      </w:r>
    </w:p>
    <w:p w14:paraId="22AD1DDF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В период 2026–2027 годов по заявке Заказчика. Технический осмотр каждого транспортного средства проводится с учетом периодичности, установленной законодательством Республики Казахстан.</w:t>
      </w:r>
    </w:p>
    <w:p w14:paraId="665FC5FB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 Требования к услугам</w:t>
      </w:r>
    </w:p>
    <w:p w14:paraId="033B2373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4.1. Исполнитель должен являться оператором технического осмотра, имеющим право на проведение технического осмотра транспортных средств в соответствии с законодательством Республики Казахстан.</w:t>
      </w:r>
    </w:p>
    <w:p w14:paraId="0ECBB086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4.2. Исполнитель обязан провести технический осмотр 4 (четырех) транспортных средств.</w:t>
      </w:r>
    </w:p>
    <w:p w14:paraId="373FAB92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4.3. В ходе технического осмотра проверяется техническое состояние транспортных средств, включая основные узлы и агрегаты, влияющие на безопасность дорожного движения, тормозную систему, рулевое управление, световые приборы и иные элементы, предусмотренные законодательством.</w:t>
      </w:r>
    </w:p>
    <w:p w14:paraId="20A5D4EF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4.4. Технический осмотр проводится в соответствии с требованиями и порядком, установленными действующим законодательством Республики Казахстан.</w:t>
      </w:r>
    </w:p>
    <w:p w14:paraId="14E6A6F3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4.5. По результатам технического осмотра на каждое транспортное средство оформляется соответствующая диагностическая карта, а результаты вносятся в информационную систему.</w:t>
      </w:r>
    </w:p>
    <w:p w14:paraId="6F9F6EBF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4.6. В случае соответствия транспортного средства установленным требованиям оформляются документы, подтверждающие прохождение технического осмотра, в порядке, предусмотренном законодательством.</w:t>
      </w:r>
    </w:p>
    <w:p w14:paraId="5268979C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4.7. При оказании услуг должны быть корректно указаны марка транспортного средства, государственный регистрационный номер и идентификационные данные.</w:t>
      </w:r>
    </w:p>
    <w:p w14:paraId="118D3030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5. Результат оказания услуг</w:t>
      </w:r>
    </w:p>
    <w:p w14:paraId="707E6638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lastRenderedPageBreak/>
        <w:t>Исполнитель обеспечивает проведение технического осмотра 4 (четырех) транспортных средств и предоставляет результаты технического осмотра и соответствующие документы по каждому транспортному средству.</w:t>
      </w:r>
    </w:p>
    <w:p w14:paraId="3C2468CE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6. Порядок приемки услуг</w:t>
      </w:r>
    </w:p>
    <w:p w14:paraId="5BD5876B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Услуги принимаются после проведения технического осмотра каждого транспортного средства и оформления его результатов.</w:t>
      </w:r>
    </w:p>
    <w:p w14:paraId="29B8F2E2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7. Правовое основание</w:t>
      </w:r>
    </w:p>
    <w:p w14:paraId="374A87DE" w14:textId="77777777" w:rsidR="004E70A7" w:rsidRPr="004E70A7" w:rsidRDefault="004E70A7" w:rsidP="004E70A7">
      <w:pPr>
        <w:rPr>
          <w:rFonts w:ascii="Times New Roman" w:hAnsi="Times New Roman" w:cs="Times New Roman"/>
          <w:b/>
          <w:bCs/>
        </w:rPr>
      </w:pPr>
      <w:r w:rsidRPr="004E70A7">
        <w:rPr>
          <w:rFonts w:ascii="Times New Roman" w:hAnsi="Times New Roman" w:cs="Times New Roman"/>
          <w:b/>
          <w:bCs/>
        </w:rPr>
        <w:t>Закон Республики Казахстан «О дорожном движении» и действующие нормативные правовые акты Республики Казахстан в сфере технического осмотра транспортных средств.</w:t>
      </w:r>
    </w:p>
    <w:p w14:paraId="2C25929F" w14:textId="77777777" w:rsidR="00402FC6" w:rsidRPr="004E70A7" w:rsidRDefault="00402FC6" w:rsidP="004E70A7"/>
    <w:sectPr w:rsidR="00402FC6" w:rsidRPr="004E7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C4987"/>
    <w:multiLevelType w:val="multilevel"/>
    <w:tmpl w:val="FA10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A3906"/>
    <w:multiLevelType w:val="multilevel"/>
    <w:tmpl w:val="BFAC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473A6"/>
    <w:multiLevelType w:val="multilevel"/>
    <w:tmpl w:val="02B4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83B13"/>
    <w:multiLevelType w:val="multilevel"/>
    <w:tmpl w:val="0238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931E3A"/>
    <w:multiLevelType w:val="multilevel"/>
    <w:tmpl w:val="B9FA5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CB3265"/>
    <w:multiLevelType w:val="multilevel"/>
    <w:tmpl w:val="1A104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532BE"/>
    <w:multiLevelType w:val="multilevel"/>
    <w:tmpl w:val="B51A2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8D36F6"/>
    <w:multiLevelType w:val="multilevel"/>
    <w:tmpl w:val="7F2E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D72C31"/>
    <w:multiLevelType w:val="multilevel"/>
    <w:tmpl w:val="0A5A9C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1E1C64"/>
    <w:multiLevelType w:val="multilevel"/>
    <w:tmpl w:val="E07A6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DF02CA"/>
    <w:multiLevelType w:val="multilevel"/>
    <w:tmpl w:val="4B569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4666CD"/>
    <w:multiLevelType w:val="multilevel"/>
    <w:tmpl w:val="44C0D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9863B6"/>
    <w:multiLevelType w:val="multilevel"/>
    <w:tmpl w:val="FFEA59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D9242E"/>
    <w:multiLevelType w:val="multilevel"/>
    <w:tmpl w:val="3DCC4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180E5F"/>
    <w:multiLevelType w:val="multilevel"/>
    <w:tmpl w:val="F5D205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16512A"/>
    <w:multiLevelType w:val="multilevel"/>
    <w:tmpl w:val="2224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740C3B"/>
    <w:multiLevelType w:val="multilevel"/>
    <w:tmpl w:val="E6A87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B1465B"/>
    <w:multiLevelType w:val="multilevel"/>
    <w:tmpl w:val="C5165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195908">
    <w:abstractNumId w:val="9"/>
  </w:num>
  <w:num w:numId="2" w16cid:durableId="1039740019">
    <w:abstractNumId w:val="4"/>
  </w:num>
  <w:num w:numId="3" w16cid:durableId="1935745267">
    <w:abstractNumId w:val="15"/>
  </w:num>
  <w:num w:numId="4" w16cid:durableId="1644653273">
    <w:abstractNumId w:val="0"/>
  </w:num>
  <w:num w:numId="5" w16cid:durableId="2013412397">
    <w:abstractNumId w:val="10"/>
  </w:num>
  <w:num w:numId="6" w16cid:durableId="278728985">
    <w:abstractNumId w:val="3"/>
  </w:num>
  <w:num w:numId="7" w16cid:durableId="2010521224">
    <w:abstractNumId w:val="11"/>
  </w:num>
  <w:num w:numId="8" w16cid:durableId="78644720">
    <w:abstractNumId w:val="1"/>
  </w:num>
  <w:num w:numId="9" w16cid:durableId="1380738255">
    <w:abstractNumId w:val="8"/>
  </w:num>
  <w:num w:numId="10" w16cid:durableId="2129154469">
    <w:abstractNumId w:val="6"/>
  </w:num>
  <w:num w:numId="11" w16cid:durableId="1294143501">
    <w:abstractNumId w:val="13"/>
  </w:num>
  <w:num w:numId="12" w16cid:durableId="1653755744">
    <w:abstractNumId w:val="17"/>
  </w:num>
  <w:num w:numId="13" w16cid:durableId="346366550">
    <w:abstractNumId w:val="12"/>
  </w:num>
  <w:num w:numId="14" w16cid:durableId="1456169397">
    <w:abstractNumId w:val="16"/>
  </w:num>
  <w:num w:numId="15" w16cid:durableId="130561289">
    <w:abstractNumId w:val="5"/>
  </w:num>
  <w:num w:numId="16" w16cid:durableId="10376973">
    <w:abstractNumId w:val="14"/>
  </w:num>
  <w:num w:numId="17" w16cid:durableId="1343241480">
    <w:abstractNumId w:val="7"/>
  </w:num>
  <w:num w:numId="18" w16cid:durableId="14701986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BF4"/>
    <w:rsid w:val="001D03ED"/>
    <w:rsid w:val="001D4129"/>
    <w:rsid w:val="001E6EFA"/>
    <w:rsid w:val="003366DB"/>
    <w:rsid w:val="00402FC6"/>
    <w:rsid w:val="00447018"/>
    <w:rsid w:val="004D5A45"/>
    <w:rsid w:val="004E70A7"/>
    <w:rsid w:val="005628DF"/>
    <w:rsid w:val="0057467F"/>
    <w:rsid w:val="007A5412"/>
    <w:rsid w:val="00D01F5D"/>
    <w:rsid w:val="00D9315B"/>
    <w:rsid w:val="00EA049A"/>
    <w:rsid w:val="00FC0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5DF42"/>
  <w15:chartTrackingRefBased/>
  <w15:docId w15:val="{169ADECF-3918-465E-8D16-16F9EC14A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C0B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0B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0B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0B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0B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0B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0B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0B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0B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0B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C0B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C0B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C0BF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C0BF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C0BF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C0BF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C0BF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C0B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0B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C0B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0B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C0B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C0B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C0BF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C0BF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C0BF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C0B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C0BF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C0B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2026-10-21T08:31:00Z</dcterms:created>
  <dcterms:modified xsi:type="dcterms:W3CDTF">2026-10-24T06:53:00Z</dcterms:modified>
</cp:coreProperties>
</file>