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8E61E6" w14:textId="60493B7C" w:rsidR="0079739C" w:rsidRDefault="0079739C"/>
    <w:p w14:paraId="747BFA6F" w14:textId="534364DE" w:rsidR="00B63768" w:rsidRPr="00B63768" w:rsidRDefault="00B63768" w:rsidP="00B63768"/>
    <w:p w14:paraId="14385B5B" w14:textId="77777777" w:rsidR="00073A8F" w:rsidRDefault="00B63768" w:rsidP="00B63768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B63768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 на услуги по обязательному</w:t>
      </w:r>
      <w:r w:rsidR="00811D7A">
        <w:rPr>
          <w:rFonts w:ascii="Times New Roman" w:hAnsi="Times New Roman" w:cs="Times New Roman"/>
          <w:b/>
          <w:bCs/>
          <w:sz w:val="24"/>
          <w:szCs w:val="24"/>
        </w:rPr>
        <w:t xml:space="preserve"> страхованию гражданско-правовой ответственности </w:t>
      </w:r>
      <w:r w:rsidR="006874AF">
        <w:rPr>
          <w:rFonts w:ascii="Times New Roman" w:hAnsi="Times New Roman" w:cs="Times New Roman"/>
          <w:b/>
          <w:bCs/>
          <w:sz w:val="24"/>
          <w:szCs w:val="24"/>
        </w:rPr>
        <w:t>перевозчика перед пассажирами</w:t>
      </w:r>
      <w:r w:rsidR="00073A8F" w:rsidRPr="00073A8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5B816BE4" w14:textId="51156828" w:rsidR="00B63768" w:rsidRDefault="00073A8F" w:rsidP="00073A8F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11D7A">
        <w:rPr>
          <w:rFonts w:ascii="Times New Roman" w:hAnsi="Times New Roman" w:cs="Times New Roman"/>
          <w:sz w:val="24"/>
          <w:szCs w:val="24"/>
          <w:lang w:val="kk-KZ"/>
        </w:rPr>
        <w:t xml:space="preserve">Услуги по обязательному страхованию гражданско-правовой ответственности </w:t>
      </w:r>
      <w:r>
        <w:rPr>
          <w:rFonts w:ascii="Times New Roman" w:hAnsi="Times New Roman" w:cs="Times New Roman"/>
          <w:sz w:val="24"/>
          <w:szCs w:val="24"/>
          <w:lang w:val="kk-KZ"/>
        </w:rPr>
        <w:t>перевозчика перед пассажирами.</w:t>
      </w:r>
    </w:p>
    <w:p w14:paraId="39F322D2" w14:textId="46CCB7EC" w:rsidR="00574A18" w:rsidRPr="00574A18" w:rsidRDefault="00073A8F" w:rsidP="00574A18">
      <w:pPr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Условия: </w:t>
      </w:r>
      <w:r w:rsidR="00A77790">
        <w:rPr>
          <w:rFonts w:ascii="Times New Roman" w:hAnsi="Times New Roman" w:cs="Times New Roman"/>
          <w:bCs/>
          <w:sz w:val="24"/>
          <w:szCs w:val="24"/>
          <w:lang w:val="kk-KZ"/>
        </w:rPr>
        <w:t>Услуг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и </w:t>
      </w:r>
      <w:r w:rsidR="00574A18" w:rsidRPr="00574A18">
        <w:rPr>
          <w:rFonts w:ascii="Times New Roman" w:hAnsi="Times New Roman" w:cs="Times New Roman"/>
          <w:bCs/>
          <w:sz w:val="24"/>
          <w:szCs w:val="24"/>
          <w:lang w:val="kk-KZ"/>
        </w:rPr>
        <w:t>по страхованию гражданско-правовой ответственности владельцев автомобильного транспорта</w:t>
      </w:r>
      <w:r w:rsidR="00A7779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перед пассажирами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осуществляется в соответствии </w:t>
      </w:r>
      <w:r w:rsidR="00574A18" w:rsidRPr="00574A1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с </w:t>
      </w:r>
      <w:r w:rsidR="001A5099" w:rsidRPr="001A5099">
        <w:rPr>
          <w:rFonts w:ascii="Times New Roman" w:hAnsi="Times New Roman" w:cs="Times New Roman"/>
          <w:bCs/>
          <w:sz w:val="24"/>
          <w:szCs w:val="24"/>
          <w:lang w:val="kk-KZ"/>
        </w:rPr>
        <w:t>Законом РК № 444-II «Об обязательном страховании гражданско-правовой ответственности перевозчика перед пассажирами» от 1 июля 2003 года</w:t>
      </w:r>
      <w:r w:rsidR="001A5099">
        <w:rPr>
          <w:rFonts w:ascii="Times New Roman" w:hAnsi="Times New Roman" w:cs="Times New Roman"/>
          <w:bCs/>
          <w:sz w:val="24"/>
          <w:szCs w:val="24"/>
          <w:lang w:val="kk-KZ"/>
        </w:rPr>
        <w:t>.</w:t>
      </w:r>
    </w:p>
    <w:p w14:paraId="702B8EEE" w14:textId="77777777" w:rsidR="00073A8F" w:rsidRDefault="00073A8F" w:rsidP="00073A8F">
      <w:pPr>
        <w:framePr w:hSpace="180" w:wrap="around" w:vAnchor="text" w:hAnchor="text" w:y="1"/>
        <w:tabs>
          <w:tab w:val="left" w:pos="1110"/>
        </w:tabs>
        <w:suppressOverlap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lang w:val="kk-KZ"/>
        </w:rPr>
        <w:t>К</w:t>
      </w:r>
      <w:r>
        <w:rPr>
          <w:rFonts w:ascii="Times New Roman" w:hAnsi="Times New Roman" w:cs="Times New Roman"/>
          <w:sz w:val="24"/>
          <w:szCs w:val="24"/>
          <w:lang w:val="kk-KZ"/>
        </w:rPr>
        <w:t>оличество атотранспортных средств : 4 единицы.</w:t>
      </w:r>
      <w:r w:rsidRPr="00073A8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0D44D463" w14:textId="52173187" w:rsidR="00073A8F" w:rsidRDefault="00073A8F" w:rsidP="00073A8F">
      <w:pPr>
        <w:framePr w:hSpace="180" w:wrap="around" w:vAnchor="text" w:hAnchor="text" w:y="1"/>
        <w:tabs>
          <w:tab w:val="left" w:pos="1110"/>
        </w:tabs>
        <w:suppressOverlap/>
        <w:rPr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Место поставки : голод Астана , улица Бейбітшілік 39</w:t>
      </w:r>
    </w:p>
    <w:p w14:paraId="58D8789D" w14:textId="300D3054" w:rsidR="00574A18" w:rsidRPr="00574A18" w:rsidRDefault="00073A8F" w:rsidP="00574A18">
      <w:pPr>
        <w:framePr w:hSpace="180" w:wrap="around" w:vAnchor="text" w:hAnchor="text" w:y="1"/>
        <w:suppressOverlap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Договор страхования/страховой полис оформляется на каждое транспортное средство согласно нижеперечисленного списка</w:t>
      </w:r>
      <w:r w:rsidR="00574A18">
        <w:rPr>
          <w:rFonts w:ascii="Times New Roman" w:hAnsi="Times New Roman" w:cs="Times New Roman"/>
          <w:sz w:val="24"/>
          <w:szCs w:val="24"/>
          <w:lang w:val="kk-KZ"/>
        </w:rPr>
        <w:t>: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tbl>
      <w:tblPr>
        <w:tblStyle w:val="a3"/>
        <w:tblW w:w="9725" w:type="dxa"/>
        <w:tblLook w:val="04A0" w:firstRow="1" w:lastRow="0" w:firstColumn="1" w:lastColumn="0" w:noHBand="0" w:noVBand="1"/>
      </w:tblPr>
      <w:tblGrid>
        <w:gridCol w:w="541"/>
        <w:gridCol w:w="2833"/>
        <w:gridCol w:w="1589"/>
        <w:gridCol w:w="1593"/>
        <w:gridCol w:w="1585"/>
        <w:gridCol w:w="1584"/>
      </w:tblGrid>
      <w:tr w:rsidR="00574A18" w:rsidRPr="00574A18" w14:paraId="3B727BB6" w14:textId="77777777" w:rsidTr="001A5099">
        <w:tc>
          <w:tcPr>
            <w:tcW w:w="541" w:type="dxa"/>
          </w:tcPr>
          <w:p w14:paraId="7AC593F7" w14:textId="025AB5C7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2833" w:type="dxa"/>
          </w:tcPr>
          <w:p w14:paraId="105C64E1" w14:textId="26573629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Марка/модель</w:t>
            </w:r>
          </w:p>
        </w:tc>
        <w:tc>
          <w:tcPr>
            <w:tcW w:w="1589" w:type="dxa"/>
          </w:tcPr>
          <w:p w14:paraId="4396C9DB" w14:textId="5963924C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spellEnd"/>
            <w:r w:rsidRPr="00574A18">
              <w:rPr>
                <w:rFonts w:ascii="Times New Roman" w:hAnsi="Times New Roman" w:cs="Times New Roman"/>
                <w:sz w:val="24"/>
                <w:szCs w:val="24"/>
              </w:rPr>
              <w:t xml:space="preserve"> номер</w:t>
            </w:r>
          </w:p>
        </w:tc>
        <w:tc>
          <w:tcPr>
            <w:tcW w:w="1593" w:type="dxa"/>
          </w:tcPr>
          <w:p w14:paraId="3671250B" w14:textId="77777777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 xml:space="preserve">Регион </w:t>
            </w:r>
          </w:p>
          <w:p w14:paraId="2DA6EF90" w14:textId="77777777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регистрации </w:t>
            </w:r>
          </w:p>
          <w:p w14:paraId="0ACAA04B" w14:textId="77777777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85" w:type="dxa"/>
          </w:tcPr>
          <w:p w14:paraId="1A740689" w14:textId="01EDDADA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84" w:type="dxa"/>
          </w:tcPr>
          <w:p w14:paraId="702B6C77" w14:textId="6A1519D4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ТС</w:t>
            </w:r>
          </w:p>
        </w:tc>
      </w:tr>
      <w:tr w:rsidR="00574A18" w:rsidRPr="00574A18" w14:paraId="170E9DF0" w14:textId="77777777" w:rsidTr="001A5099">
        <w:tc>
          <w:tcPr>
            <w:tcW w:w="541" w:type="dxa"/>
          </w:tcPr>
          <w:p w14:paraId="55C90359" w14:textId="6CFC4006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33" w:type="dxa"/>
          </w:tcPr>
          <w:p w14:paraId="23AE8261" w14:textId="08CA591B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</w:t>
            </w:r>
            <w:r w:rsidRPr="0007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Cadenza</w:t>
            </w:r>
          </w:p>
        </w:tc>
        <w:tc>
          <w:tcPr>
            <w:tcW w:w="1589" w:type="dxa"/>
          </w:tcPr>
          <w:p w14:paraId="78CC99B4" w14:textId="76E2CDF9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767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DC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93" w:type="dxa"/>
          </w:tcPr>
          <w:p w14:paraId="5C317FC1" w14:textId="2C436CD1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71FF0892" w14:textId="009EE072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84" w:type="dxa"/>
          </w:tcPr>
          <w:p w14:paraId="5FF8B3BC" w14:textId="67D04A45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</w:tr>
      <w:tr w:rsidR="00574A18" w:rsidRPr="00574A18" w14:paraId="39C516AE" w14:textId="77777777" w:rsidTr="001A5099">
        <w:tc>
          <w:tcPr>
            <w:tcW w:w="541" w:type="dxa"/>
          </w:tcPr>
          <w:p w14:paraId="59FCE3E6" w14:textId="243110E2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833" w:type="dxa"/>
          </w:tcPr>
          <w:p w14:paraId="70390374" w14:textId="1B92636C" w:rsidR="00574A18" w:rsidRPr="00073A8F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Mitsubishi</w:t>
            </w:r>
            <w:r w:rsidRPr="0007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Challenger</w:t>
            </w:r>
            <w:r w:rsidRPr="0007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0D52B81" w14:textId="77777777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3CF2E681" w14:textId="394946FD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073A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94AA</w:t>
            </w:r>
          </w:p>
        </w:tc>
        <w:tc>
          <w:tcPr>
            <w:tcW w:w="1593" w:type="dxa"/>
          </w:tcPr>
          <w:p w14:paraId="4D81B941" w14:textId="6FA84235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04ACDD04" w14:textId="2076909B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1997</w:t>
            </w:r>
          </w:p>
        </w:tc>
        <w:tc>
          <w:tcPr>
            <w:tcW w:w="1584" w:type="dxa"/>
          </w:tcPr>
          <w:p w14:paraId="76A7933A" w14:textId="0600A1B6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</w:tr>
      <w:tr w:rsidR="00574A18" w:rsidRPr="00574A18" w14:paraId="2D4EF360" w14:textId="77777777" w:rsidTr="001A5099">
        <w:tc>
          <w:tcPr>
            <w:tcW w:w="541" w:type="dxa"/>
          </w:tcPr>
          <w:p w14:paraId="3C491BE7" w14:textId="09616B52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833" w:type="dxa"/>
          </w:tcPr>
          <w:p w14:paraId="5A9A636E" w14:textId="55BFDB33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\322132 224, 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  <w:p w14:paraId="343A1535" w14:textId="77777777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334C5D8F" w14:textId="20D1DCB6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Z457AB</w:t>
            </w:r>
          </w:p>
        </w:tc>
        <w:tc>
          <w:tcPr>
            <w:tcW w:w="1593" w:type="dxa"/>
          </w:tcPr>
          <w:p w14:paraId="13ADFF7C" w14:textId="2500E05E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152EE4EF" w14:textId="4C6DB16F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2003</w:t>
            </w:r>
          </w:p>
        </w:tc>
        <w:tc>
          <w:tcPr>
            <w:tcW w:w="1584" w:type="dxa"/>
          </w:tcPr>
          <w:p w14:paraId="431150BB" w14:textId="6B931FC3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</w:tr>
      <w:tr w:rsidR="00574A18" w:rsidRPr="00574A18" w14:paraId="257E2F6E" w14:textId="77777777" w:rsidTr="001A5099">
        <w:tc>
          <w:tcPr>
            <w:tcW w:w="541" w:type="dxa"/>
          </w:tcPr>
          <w:p w14:paraId="7A8CB077" w14:textId="795EEB9F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833" w:type="dxa"/>
          </w:tcPr>
          <w:p w14:paraId="3E5E5E21" w14:textId="5BC047BB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 xml:space="preserve">ПАЗ\32053, Г/Н </w:t>
            </w:r>
          </w:p>
        </w:tc>
        <w:tc>
          <w:tcPr>
            <w:tcW w:w="1589" w:type="dxa"/>
          </w:tcPr>
          <w:p w14:paraId="454DE5B0" w14:textId="381F84CA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Z452CN</w:t>
            </w:r>
          </w:p>
        </w:tc>
        <w:tc>
          <w:tcPr>
            <w:tcW w:w="1593" w:type="dxa"/>
          </w:tcPr>
          <w:p w14:paraId="587178A3" w14:textId="2DAC4C64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142DEE0B" w14:textId="5E6D83B2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84" w:type="dxa"/>
          </w:tcPr>
          <w:p w14:paraId="4111D3E5" w14:textId="53E8A3A3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14:paraId="1D062AF9" w14:textId="77777777" w:rsidR="00073A8F" w:rsidRPr="00574A18" w:rsidRDefault="00073A8F" w:rsidP="00073A8F">
      <w:pPr>
        <w:tabs>
          <w:tab w:val="left" w:pos="1110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1A5099">
        <w:rPr>
          <w:rFonts w:ascii="Times New Roman" w:hAnsi="Times New Roman" w:cs="Times New Roman"/>
          <w:sz w:val="24"/>
          <w:szCs w:val="24"/>
          <w:lang w:val="kk-KZ"/>
        </w:rPr>
        <w:t xml:space="preserve">Период страхования  – 1 (один)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календарный </w:t>
      </w:r>
      <w:r w:rsidRPr="001A5099">
        <w:rPr>
          <w:rFonts w:ascii="Times New Roman" w:hAnsi="Times New Roman" w:cs="Times New Roman"/>
          <w:sz w:val="24"/>
          <w:szCs w:val="24"/>
          <w:lang w:val="kk-KZ"/>
        </w:rPr>
        <w:t>год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A509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C6CCE10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52A38DD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FD47CA1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5BE208D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9F3A900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3A72E6F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FAD0C1A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CB608A0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E75D165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8EEDF7E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F00A968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76FE34F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A701029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828D327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1396C58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F9EDC0E" w14:textId="77777777" w:rsidR="001A5099" w:rsidRPr="006874AF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1A5099">
        <w:rPr>
          <w:rFonts w:ascii="Times New Roman" w:hAnsi="Times New Roman" w:cs="Times New Roman"/>
          <w:b/>
          <w:bCs/>
          <w:sz w:val="24"/>
          <w:szCs w:val="24"/>
          <w:lang w:val="kk-KZ"/>
        </w:rPr>
        <w:t>Тасымалдаушының жолаушылар алдындағы азаматтық-құқықтық жауапкершілігін міндетті сақтандыру бойынша қызметтер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інің техникалық сиппатамасы</w:t>
      </w:r>
    </w:p>
    <w:p w14:paraId="034AAB34" w14:textId="77777777" w:rsidR="001A5099" w:rsidRDefault="001A5099" w:rsidP="00574A18">
      <w:pPr>
        <w:tabs>
          <w:tab w:val="left" w:pos="1110"/>
        </w:tabs>
        <w:rPr>
          <w:lang w:val="kk-KZ"/>
        </w:rPr>
      </w:pPr>
      <w:bookmarkStart w:id="0" w:name="_GoBack"/>
      <w:bookmarkEnd w:id="0"/>
    </w:p>
    <w:p w14:paraId="695417BB" w14:textId="77777777" w:rsidR="00C42CD5" w:rsidRPr="00C42CD5" w:rsidRDefault="00C42CD5" w:rsidP="00C42CD5">
      <w:pPr>
        <w:tabs>
          <w:tab w:val="left" w:pos="1110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C42CD5">
        <w:rPr>
          <w:rFonts w:ascii="Times New Roman" w:hAnsi="Times New Roman" w:cs="Times New Roman"/>
          <w:sz w:val="24"/>
          <w:szCs w:val="24"/>
          <w:lang w:val="kk-KZ"/>
        </w:rPr>
        <w:t>Тасымалдаушының жолаушылар алдындағы азаматтық-құқықтық жауапкершілігін міндетті сақтандыру қызметтері.</w:t>
      </w:r>
    </w:p>
    <w:p w14:paraId="5A1F4590" w14:textId="77777777" w:rsidR="00C42CD5" w:rsidRPr="00C42CD5" w:rsidRDefault="00C42CD5" w:rsidP="00C42CD5">
      <w:pPr>
        <w:tabs>
          <w:tab w:val="left" w:pos="1110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C42CD5">
        <w:rPr>
          <w:rFonts w:ascii="Times New Roman" w:hAnsi="Times New Roman" w:cs="Times New Roman"/>
          <w:sz w:val="24"/>
          <w:szCs w:val="24"/>
          <w:lang w:val="kk-KZ"/>
        </w:rPr>
        <w:t>Шарттары: Көлік құралдары иелерінің жолаушылар алдындағы азаматтық-құқықтық жауапкершілігін сақтандыру қызметтері 2003 жылғы 1 шілдедегі «Тасымалдаушының жолаушылар алдындағы азаматтық-құқықтық жауапкершілігін міндетті сақтандыру туралы» Қазақстан Республикасының № 444-II Заңына сәйкес көрсетіледі.</w:t>
      </w:r>
    </w:p>
    <w:p w14:paraId="7CBC7CFA" w14:textId="77777777" w:rsidR="00C42CD5" w:rsidRPr="00C42CD5" w:rsidRDefault="00C42CD5" w:rsidP="00C42CD5">
      <w:pPr>
        <w:tabs>
          <w:tab w:val="left" w:pos="1110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C42CD5">
        <w:rPr>
          <w:rFonts w:ascii="Times New Roman" w:hAnsi="Times New Roman" w:cs="Times New Roman"/>
          <w:sz w:val="24"/>
          <w:szCs w:val="24"/>
          <w:lang w:val="kk-KZ"/>
        </w:rPr>
        <w:t>Көлік құралдарының саны: 4 бірлік.</w:t>
      </w:r>
    </w:p>
    <w:p w14:paraId="66137097" w14:textId="77777777" w:rsidR="00C42CD5" w:rsidRPr="00C42CD5" w:rsidRDefault="00C42CD5" w:rsidP="00C42CD5">
      <w:pPr>
        <w:tabs>
          <w:tab w:val="left" w:pos="1110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C42CD5">
        <w:rPr>
          <w:rFonts w:ascii="Times New Roman" w:hAnsi="Times New Roman" w:cs="Times New Roman"/>
          <w:sz w:val="24"/>
          <w:szCs w:val="24"/>
          <w:lang w:val="kk-KZ"/>
        </w:rPr>
        <w:t>Жеткізу орны: Астана қаласы, Бейбітшілік көшесі, 39.</w:t>
      </w:r>
    </w:p>
    <w:p w14:paraId="12816FB9" w14:textId="12D32EBE" w:rsidR="00574A18" w:rsidRPr="00574A18" w:rsidRDefault="00C42CD5" w:rsidP="00C42CD5">
      <w:pPr>
        <w:tabs>
          <w:tab w:val="left" w:pos="1110"/>
        </w:tabs>
        <w:rPr>
          <w:lang w:val="kk-KZ"/>
        </w:rPr>
      </w:pPr>
      <w:r w:rsidRPr="00C42CD5">
        <w:rPr>
          <w:rFonts w:ascii="Times New Roman" w:hAnsi="Times New Roman" w:cs="Times New Roman"/>
          <w:sz w:val="24"/>
          <w:szCs w:val="24"/>
          <w:lang w:val="kk-KZ"/>
        </w:rPr>
        <w:t>Төменде келтірілген тізімге сәйкес, әрбір көлік құралына жеке сақтандыру шарты/сақтандыру полисі ресімделуі тиіс.</w:t>
      </w:r>
    </w:p>
    <w:tbl>
      <w:tblPr>
        <w:tblStyle w:val="a3"/>
        <w:tblW w:w="9725" w:type="dxa"/>
        <w:tblLook w:val="04A0" w:firstRow="1" w:lastRow="0" w:firstColumn="1" w:lastColumn="0" w:noHBand="0" w:noVBand="1"/>
      </w:tblPr>
      <w:tblGrid>
        <w:gridCol w:w="541"/>
        <w:gridCol w:w="2833"/>
        <w:gridCol w:w="1589"/>
        <w:gridCol w:w="1593"/>
        <w:gridCol w:w="1585"/>
        <w:gridCol w:w="1584"/>
      </w:tblGrid>
      <w:tr w:rsidR="001A5099" w:rsidRPr="00574A18" w14:paraId="0D725044" w14:textId="77777777" w:rsidTr="006468E1">
        <w:tc>
          <w:tcPr>
            <w:tcW w:w="541" w:type="dxa"/>
          </w:tcPr>
          <w:p w14:paraId="6EDDB0B4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2833" w:type="dxa"/>
          </w:tcPr>
          <w:p w14:paraId="49D0EC4A" w14:textId="77DE82F8" w:rsidR="001A5099" w:rsidRPr="001A5099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модел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</w:p>
        </w:tc>
        <w:tc>
          <w:tcPr>
            <w:tcW w:w="1589" w:type="dxa"/>
          </w:tcPr>
          <w:p w14:paraId="6F05B94F" w14:textId="173E24EB" w:rsidR="001A5099" w:rsidRPr="001A5099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 xml:space="preserve"> номер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</w:p>
        </w:tc>
        <w:tc>
          <w:tcPr>
            <w:tcW w:w="1593" w:type="dxa"/>
          </w:tcPr>
          <w:p w14:paraId="22C9C548" w14:textId="399C1546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1A5099">
              <w:rPr>
                <w:rFonts w:ascii="Times New Roman" w:hAnsi="Times New Roman" w:cs="Times New Roman"/>
                <w:sz w:val="24"/>
                <w:szCs w:val="24"/>
              </w:rPr>
              <w:t>Тіркелген</w:t>
            </w:r>
            <w:proofErr w:type="spellEnd"/>
            <w:r w:rsidRPr="001A50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5099">
              <w:rPr>
                <w:rFonts w:ascii="Times New Roman" w:hAnsi="Times New Roman" w:cs="Times New Roman"/>
                <w:sz w:val="24"/>
                <w:szCs w:val="24"/>
              </w:rPr>
              <w:t>аймағы</w:t>
            </w:r>
            <w:proofErr w:type="spellEnd"/>
          </w:p>
        </w:tc>
        <w:tc>
          <w:tcPr>
            <w:tcW w:w="1585" w:type="dxa"/>
          </w:tcPr>
          <w:p w14:paraId="3B96584F" w14:textId="0B8CD383" w:rsidR="001A5099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</w:t>
            </w:r>
          </w:p>
          <w:p w14:paraId="31A216BA" w14:textId="09A93657" w:rsidR="001A5099" w:rsidRPr="001A5099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84" w:type="dxa"/>
          </w:tcPr>
          <w:p w14:paraId="324EA08F" w14:textId="74538E2F" w:rsidR="001A5099" w:rsidRPr="00574A18" w:rsidRDefault="001A5099" w:rsidP="001A509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КҚ 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</w:p>
        </w:tc>
      </w:tr>
      <w:tr w:rsidR="001A5099" w:rsidRPr="00574A18" w14:paraId="68537E95" w14:textId="77777777" w:rsidTr="006468E1">
        <w:tc>
          <w:tcPr>
            <w:tcW w:w="541" w:type="dxa"/>
          </w:tcPr>
          <w:p w14:paraId="757DEAA9" w14:textId="11C6AB1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33" w:type="dxa"/>
          </w:tcPr>
          <w:p w14:paraId="7AA04ACE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Cadenza</w:t>
            </w:r>
          </w:p>
        </w:tc>
        <w:tc>
          <w:tcPr>
            <w:tcW w:w="1589" w:type="dxa"/>
          </w:tcPr>
          <w:p w14:paraId="7262B2F3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767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DC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93" w:type="dxa"/>
          </w:tcPr>
          <w:p w14:paraId="4F7806B1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4AA59C3A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84" w:type="dxa"/>
          </w:tcPr>
          <w:p w14:paraId="4E673470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</w:tr>
      <w:tr w:rsidR="001A5099" w:rsidRPr="00574A18" w14:paraId="0ED870F6" w14:textId="77777777" w:rsidTr="006468E1">
        <w:tc>
          <w:tcPr>
            <w:tcW w:w="541" w:type="dxa"/>
          </w:tcPr>
          <w:p w14:paraId="662C086C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833" w:type="dxa"/>
          </w:tcPr>
          <w:p w14:paraId="424BFF76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Mitsubishi Challenger </w:t>
            </w:r>
          </w:p>
          <w:p w14:paraId="78941EBE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656C46CC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Z694AA</w:t>
            </w:r>
          </w:p>
        </w:tc>
        <w:tc>
          <w:tcPr>
            <w:tcW w:w="1593" w:type="dxa"/>
          </w:tcPr>
          <w:p w14:paraId="05E4EFFB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3AD72AEE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1997</w:t>
            </w:r>
          </w:p>
        </w:tc>
        <w:tc>
          <w:tcPr>
            <w:tcW w:w="1584" w:type="dxa"/>
          </w:tcPr>
          <w:p w14:paraId="6B96AF85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</w:tr>
      <w:tr w:rsidR="001A5099" w:rsidRPr="00574A18" w14:paraId="0B870FC1" w14:textId="77777777" w:rsidTr="006468E1">
        <w:tc>
          <w:tcPr>
            <w:tcW w:w="541" w:type="dxa"/>
          </w:tcPr>
          <w:p w14:paraId="20725992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833" w:type="dxa"/>
          </w:tcPr>
          <w:p w14:paraId="5DE30576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\322132 224, 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  <w:p w14:paraId="69556E62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0D78A2BC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Z457AB</w:t>
            </w:r>
          </w:p>
        </w:tc>
        <w:tc>
          <w:tcPr>
            <w:tcW w:w="1593" w:type="dxa"/>
          </w:tcPr>
          <w:p w14:paraId="6807C6CF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0D62DC1A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2003</w:t>
            </w:r>
          </w:p>
        </w:tc>
        <w:tc>
          <w:tcPr>
            <w:tcW w:w="1584" w:type="dxa"/>
          </w:tcPr>
          <w:p w14:paraId="24A29050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</w:tr>
      <w:tr w:rsidR="001A5099" w:rsidRPr="00574A18" w14:paraId="599BEE1D" w14:textId="77777777" w:rsidTr="006468E1">
        <w:tc>
          <w:tcPr>
            <w:tcW w:w="541" w:type="dxa"/>
          </w:tcPr>
          <w:p w14:paraId="5774058D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833" w:type="dxa"/>
          </w:tcPr>
          <w:p w14:paraId="1905D308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 xml:space="preserve">ПАЗ\32053, Г/Н </w:t>
            </w:r>
          </w:p>
        </w:tc>
        <w:tc>
          <w:tcPr>
            <w:tcW w:w="1589" w:type="dxa"/>
          </w:tcPr>
          <w:p w14:paraId="0F7DA776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Z452CN</w:t>
            </w:r>
          </w:p>
        </w:tc>
        <w:tc>
          <w:tcPr>
            <w:tcW w:w="1593" w:type="dxa"/>
          </w:tcPr>
          <w:p w14:paraId="628E0D44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7E9FDAC4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84" w:type="dxa"/>
          </w:tcPr>
          <w:p w14:paraId="55989513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14:paraId="77D19B95" w14:textId="77777777" w:rsidR="001A5099" w:rsidRPr="001A5099" w:rsidRDefault="001A5099" w:rsidP="001A5099">
      <w:pPr>
        <w:tabs>
          <w:tab w:val="left" w:pos="111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14:paraId="42CE7D6F" w14:textId="0590E4AD" w:rsidR="007921AD" w:rsidRPr="00574A18" w:rsidRDefault="008613AE" w:rsidP="001A5099">
      <w:pPr>
        <w:tabs>
          <w:tab w:val="left" w:pos="1110"/>
        </w:tabs>
        <w:rPr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Сақтандыру кезеңі </w:t>
      </w:r>
      <w:r w:rsidR="001A5099" w:rsidRPr="001A5099">
        <w:rPr>
          <w:rFonts w:ascii="Times New Roman" w:hAnsi="Times New Roman" w:cs="Times New Roman"/>
          <w:sz w:val="24"/>
          <w:szCs w:val="24"/>
          <w:lang w:val="kk-KZ"/>
        </w:rPr>
        <w:t>– 1 (бір) күнтізбелік жыл.</w:t>
      </w:r>
    </w:p>
    <w:p w14:paraId="65546169" w14:textId="77777777" w:rsidR="00574A18" w:rsidRPr="00574A18" w:rsidRDefault="00574A18" w:rsidP="00574A18">
      <w:pPr>
        <w:rPr>
          <w:lang w:val="kk-KZ"/>
        </w:rPr>
      </w:pPr>
    </w:p>
    <w:p w14:paraId="376A95FC" w14:textId="7129F838" w:rsidR="00574A18" w:rsidRPr="00574A18" w:rsidRDefault="00574A18" w:rsidP="00574A18">
      <w:pPr>
        <w:rPr>
          <w:lang w:val="kk-KZ"/>
        </w:rPr>
      </w:pPr>
    </w:p>
    <w:p w14:paraId="55F77A84" w14:textId="63AE72A6" w:rsidR="00574A18" w:rsidRPr="001A5099" w:rsidRDefault="00574A18" w:rsidP="00574A18">
      <w:pPr>
        <w:tabs>
          <w:tab w:val="left" w:pos="2040"/>
        </w:tabs>
        <w:rPr>
          <w:lang w:val="kk-KZ"/>
        </w:rPr>
      </w:pPr>
      <w:r w:rsidRPr="00574A18">
        <w:rPr>
          <w:lang w:val="kk-KZ"/>
        </w:rPr>
        <w:tab/>
      </w:r>
      <w:r w:rsidRPr="001A5099">
        <w:rPr>
          <w:lang w:val="kk-KZ"/>
        </w:rPr>
        <w:t xml:space="preserve"> </w:t>
      </w:r>
    </w:p>
    <w:p w14:paraId="72247EF1" w14:textId="0B8D1102" w:rsidR="00B63768" w:rsidRPr="001A5099" w:rsidRDefault="00B63768" w:rsidP="00574A18">
      <w:pPr>
        <w:tabs>
          <w:tab w:val="left" w:pos="2040"/>
        </w:tabs>
        <w:rPr>
          <w:lang w:val="kk-KZ"/>
        </w:rPr>
      </w:pPr>
    </w:p>
    <w:sectPr w:rsidR="00B63768" w:rsidRPr="001A5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A63E9"/>
    <w:multiLevelType w:val="multilevel"/>
    <w:tmpl w:val="357A1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142DEA"/>
    <w:multiLevelType w:val="hybridMultilevel"/>
    <w:tmpl w:val="20B08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EB8"/>
    <w:rsid w:val="00073A8F"/>
    <w:rsid w:val="001A5099"/>
    <w:rsid w:val="001B175D"/>
    <w:rsid w:val="004E3EB8"/>
    <w:rsid w:val="00574A18"/>
    <w:rsid w:val="006874AF"/>
    <w:rsid w:val="007921AD"/>
    <w:rsid w:val="0079739C"/>
    <w:rsid w:val="00811D7A"/>
    <w:rsid w:val="008613AE"/>
    <w:rsid w:val="00A77790"/>
    <w:rsid w:val="00B63768"/>
    <w:rsid w:val="00C42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46A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3768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63768"/>
    <w:pPr>
      <w:ind w:left="720"/>
      <w:contextualSpacing/>
    </w:pPr>
  </w:style>
  <w:style w:type="table" w:customStyle="1" w:styleId="TableNormal">
    <w:name w:val="Table Normal"/>
    <w:rsid w:val="00B63768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3768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63768"/>
    <w:pPr>
      <w:ind w:left="720"/>
      <w:contextualSpacing/>
    </w:pPr>
  </w:style>
  <w:style w:type="table" w:customStyle="1" w:styleId="TableNormal">
    <w:name w:val="Table Normal"/>
    <w:rsid w:val="00B63768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8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GosZakup@Polytech2.kz</dc:creator>
  <cp:keywords/>
  <dc:description/>
  <cp:lastModifiedBy>Админ</cp:lastModifiedBy>
  <cp:revision>10</cp:revision>
  <dcterms:created xsi:type="dcterms:W3CDTF">2025-10-14T11:41:00Z</dcterms:created>
  <dcterms:modified xsi:type="dcterms:W3CDTF">2026-10-22T08:19:00Z</dcterms:modified>
</cp:coreProperties>
</file>