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55B" w:rsidRPr="005A17BD" w:rsidRDefault="00D0655B" w:rsidP="005A17B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D5252" w:rsidRPr="005A17BD" w:rsidRDefault="005D5252" w:rsidP="005A17B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0655B" w:rsidRPr="005A17BD" w:rsidRDefault="00D0655B" w:rsidP="005A17BD">
      <w:pPr>
        <w:spacing w:after="0" w:line="240" w:lineRule="auto"/>
        <w:ind w:left="567" w:right="-1"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W w:w="1530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4961"/>
        <w:gridCol w:w="4961"/>
        <w:gridCol w:w="851"/>
        <w:gridCol w:w="567"/>
        <w:gridCol w:w="1276"/>
        <w:gridCol w:w="1275"/>
      </w:tblGrid>
      <w:tr w:rsidR="00D0655B" w:rsidRPr="005A17BD" w:rsidTr="00D272A8">
        <w:trPr>
          <w:trHeight w:val="1013"/>
        </w:trPr>
        <w:tc>
          <w:tcPr>
            <w:tcW w:w="567" w:type="dxa"/>
            <w:shd w:val="clear" w:color="auto" w:fill="auto"/>
            <w:vAlign w:val="center"/>
            <w:hideMark/>
          </w:tcPr>
          <w:p w:rsidR="00D0655B" w:rsidRPr="005A17BD" w:rsidRDefault="00D0655B" w:rsidP="005A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A17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0655B" w:rsidRPr="005A17BD" w:rsidRDefault="00D0655B" w:rsidP="005A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A17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КТРУ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0655B" w:rsidRPr="005A17BD" w:rsidRDefault="00D0655B" w:rsidP="005A17B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A17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</w:t>
            </w:r>
            <w:r w:rsidR="00E36230" w:rsidRPr="005A17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>работ на</w:t>
            </w:r>
            <w:r w:rsidRPr="005A17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русском языке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0655B" w:rsidRPr="005A17BD" w:rsidRDefault="00D0655B" w:rsidP="005A1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A17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</w:t>
            </w:r>
            <w:r w:rsidR="00E36230" w:rsidRPr="005A17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>работ</w:t>
            </w:r>
            <w:r w:rsidRPr="005A17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 государственном языке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D0655B" w:rsidRPr="005A17BD" w:rsidRDefault="00D0655B" w:rsidP="005A1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D0655B" w:rsidRPr="005A17BD" w:rsidRDefault="00D0655B" w:rsidP="005A17B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D0655B" w:rsidRPr="005A17BD" w:rsidRDefault="00D0655B" w:rsidP="00C6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center"/>
          </w:tcPr>
          <w:p w:rsidR="00D0655B" w:rsidRPr="005A17BD" w:rsidRDefault="00D0655B" w:rsidP="00C6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0655B" w:rsidRPr="005A17BD" w:rsidTr="009009CB">
        <w:trPr>
          <w:trHeight w:val="2394"/>
        </w:trPr>
        <w:tc>
          <w:tcPr>
            <w:tcW w:w="567" w:type="dxa"/>
            <w:shd w:val="clear" w:color="auto" w:fill="auto"/>
            <w:vAlign w:val="center"/>
            <w:hideMark/>
          </w:tcPr>
          <w:p w:rsidR="00D0655B" w:rsidRPr="005A17BD" w:rsidRDefault="00D0655B" w:rsidP="00883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A17B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0655B" w:rsidRPr="005A17BD" w:rsidRDefault="00D0655B" w:rsidP="00883D7B">
            <w:pPr>
              <w:spacing w:after="0" w:line="240" w:lineRule="auto"/>
              <w:jc w:val="center"/>
              <w:rPr>
                <w:rStyle w:val="a8"/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auto"/>
          </w:tcPr>
          <w:p w:rsidR="005A17BD" w:rsidRPr="005A17BD" w:rsidRDefault="005A17BD" w:rsidP="00883D7B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</w:t>
            </w:r>
            <w:r w:rsidRPr="005A17BD">
              <w:rPr>
                <w:rFonts w:ascii="Times New Roman" w:hAnsi="Times New Roman" w:cs="Times New Roman"/>
                <w:b/>
                <w:sz w:val="20"/>
                <w:szCs w:val="20"/>
              </w:rPr>
              <w:t>ехническая спецификация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A17BD">
              <w:rPr>
                <w:rFonts w:ascii="Times New Roman" w:hAnsi="Times New Roman" w:cs="Times New Roman"/>
                <w:b/>
                <w:sz w:val="20"/>
                <w:szCs w:val="20"/>
              </w:rPr>
              <w:t>на оказание услуг по установке пластиковых окон в котельной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5A17BD" w:rsidRPr="005A17BD" w:rsidRDefault="005A17BD" w:rsidP="00883D7B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b/>
                <w:sz w:val="20"/>
                <w:szCs w:val="20"/>
              </w:rPr>
              <w:t>1. Наименование закупаемой услуги</w:t>
            </w:r>
          </w:p>
          <w:p w:rsidR="005A17BD" w:rsidRDefault="005A17BD" w:rsidP="00883D7B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Оказание услуг по демонтажу существующих оконных конструкций и установке новых окон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из ПВХ-профиля</w:t>
            </w:r>
            <w:r w:rsidR="000336F5">
              <w:rPr>
                <w:rFonts w:ascii="Times New Roman" w:hAnsi="Times New Roman" w:cs="Times New Roman"/>
                <w:sz w:val="20"/>
                <w:szCs w:val="20"/>
              </w:rPr>
              <w:t xml:space="preserve"> (с внутренним стальным армированием)</w:t>
            </w: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 xml:space="preserve"> в помещении котельной, включая контрольный обмер оконных проемов, изготовление/поставку, монтаж, необходимые комплектующие, расходные материалы и сопутствующие работы.</w:t>
            </w:r>
          </w:p>
          <w:p w:rsidR="00CC7988" w:rsidRPr="005A17BD" w:rsidRDefault="00F84EAD" w:rsidP="00883D7B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Блок оконный из ПВХ-профиля двухстворчатый с поворотной створкой, поворотной форточкой и одной глухой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неоткрывающейся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 частью.</w:t>
            </w:r>
          </w:p>
          <w:p w:rsidR="005A17BD" w:rsidRPr="005A17BD" w:rsidRDefault="00484A15" w:rsidP="00883D7B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5A17BD" w:rsidRPr="005A17BD">
              <w:rPr>
                <w:rFonts w:ascii="Times New Roman" w:hAnsi="Times New Roman" w:cs="Times New Roman"/>
                <w:b/>
                <w:sz w:val="20"/>
                <w:szCs w:val="20"/>
              </w:rPr>
              <w:t>. Место оказания услуг</w:t>
            </w:r>
          </w:p>
          <w:p w:rsidR="005A17BD" w:rsidRPr="005A17BD" w:rsidRDefault="005A17BD" w:rsidP="00883D7B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bCs/>
                <w:sz w:val="20"/>
                <w:szCs w:val="20"/>
              </w:rPr>
              <w:t>РГУ «</w:t>
            </w:r>
            <w:r w:rsidRPr="005A17B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Воинская </w:t>
            </w: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част</w:t>
            </w:r>
            <w:r w:rsidRPr="005A17B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ь</w:t>
            </w: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 xml:space="preserve"> 55209</w:t>
            </w:r>
            <w:r w:rsidRPr="005A17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А</w:t>
            </w:r>
            <w:r w:rsidRPr="005A17B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кмолинская</w:t>
            </w:r>
            <w:r w:rsidRPr="005A17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область, </w:t>
            </w:r>
            <w:r w:rsidRPr="005A17B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город </w:t>
            </w:r>
            <w:proofErr w:type="gramStart"/>
            <w:r w:rsidRPr="005A17B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Акколь,</w:t>
            </w:r>
            <w:r w:rsidRPr="005A17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A17B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ул.Шанырак</w:t>
            </w:r>
            <w:proofErr w:type="gramEnd"/>
            <w:r w:rsidRPr="005A17B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38</w:t>
            </w: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A17BD" w:rsidRPr="005A17BD" w:rsidRDefault="00484A15" w:rsidP="00883D7B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5A17BD" w:rsidRPr="005A17BD">
              <w:rPr>
                <w:rFonts w:ascii="Times New Roman" w:hAnsi="Times New Roman" w:cs="Times New Roman"/>
                <w:b/>
                <w:sz w:val="20"/>
                <w:szCs w:val="20"/>
              </w:rPr>
              <w:t>. Размеры окон</w:t>
            </w:r>
          </w:p>
          <w:p w:rsidR="005A17BD" w:rsidRPr="005A17BD" w:rsidRDefault="005A17BD" w:rsidP="00883D7B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Размеры двух оконных блоков Исполнитель обязан определить самостоятельно путем проведения фактического контрольного обмера существующих оконных проемов на объекте Заказчика до изготовления и/или поставки окон. Изготовление оконных блоков без предварительного согласования результатов обмера с Заказчиком не допускается.</w:t>
            </w:r>
          </w:p>
          <w:p w:rsidR="005A17BD" w:rsidRPr="005A17BD" w:rsidRDefault="00484A15" w:rsidP="00883D7B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5A17BD" w:rsidRPr="005A17BD">
              <w:rPr>
                <w:rFonts w:ascii="Times New Roman" w:hAnsi="Times New Roman" w:cs="Times New Roman"/>
                <w:b/>
                <w:sz w:val="20"/>
                <w:szCs w:val="20"/>
              </w:rPr>
              <w:t>. Технические требования к оконным конструкциям</w:t>
            </w:r>
          </w:p>
          <w:tbl>
            <w:tblPr>
              <w:tblStyle w:val="a4"/>
              <w:tblW w:w="4706" w:type="dxa"/>
              <w:tblLayout w:type="fixed"/>
              <w:tblLook w:val="04A0" w:firstRow="1" w:lastRow="0" w:firstColumn="1" w:lastColumn="0" w:noHBand="0" w:noVBand="1"/>
            </w:tblPr>
            <w:tblGrid>
              <w:gridCol w:w="312"/>
              <w:gridCol w:w="1134"/>
              <w:gridCol w:w="3260"/>
            </w:tblGrid>
            <w:tr w:rsidR="00484A15" w:rsidRPr="00484A15" w:rsidTr="00484A15">
              <w:trPr>
                <w:trHeight w:val="67"/>
              </w:trPr>
              <w:tc>
                <w:tcPr>
                  <w:tcW w:w="312" w:type="dxa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№</w:t>
                  </w:r>
                </w:p>
              </w:tc>
              <w:tc>
                <w:tcPr>
                  <w:tcW w:w="1134" w:type="dxa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Показатель</w:t>
                  </w:r>
                </w:p>
              </w:tc>
              <w:tc>
                <w:tcPr>
                  <w:tcW w:w="3260" w:type="dxa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Требование</w:t>
                  </w:r>
                </w:p>
              </w:tc>
            </w:tr>
            <w:tr w:rsidR="00484A15" w:rsidRPr="00484A15" w:rsidTr="00484A15">
              <w:trPr>
                <w:trHeight w:val="67"/>
              </w:trPr>
              <w:tc>
                <w:tcPr>
                  <w:tcW w:w="312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Количество</w:t>
                  </w:r>
                </w:p>
              </w:tc>
              <w:tc>
                <w:tcPr>
                  <w:tcW w:w="3260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2 оконных блока.</w:t>
                  </w:r>
                </w:p>
              </w:tc>
            </w:tr>
            <w:tr w:rsidR="00484A15" w:rsidRPr="00484A15" w:rsidTr="00484A15">
              <w:trPr>
                <w:trHeight w:val="134"/>
              </w:trPr>
              <w:tc>
                <w:tcPr>
                  <w:tcW w:w="312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Материал профиля</w:t>
                  </w:r>
                </w:p>
              </w:tc>
              <w:tc>
                <w:tcPr>
                  <w:tcW w:w="3260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Профиль ПВХ заводского изготовления, предназначенный для изготовления оконных блоков и пригодный для эксплуатации в климатических условиях Республики Казахстан.</w:t>
                  </w:r>
                </w:p>
              </w:tc>
            </w:tr>
            <w:tr w:rsidR="00484A15" w:rsidRPr="00484A15" w:rsidTr="00484A15">
              <w:trPr>
                <w:trHeight w:val="67"/>
              </w:trPr>
              <w:tc>
                <w:tcPr>
                  <w:tcW w:w="312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Стеклопакет</w:t>
                  </w:r>
                </w:p>
              </w:tc>
              <w:tc>
                <w:tcPr>
                  <w:tcW w:w="3260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Двойной стеклопакет (двухкамерный стеклопакет, состоящий из трех стекол и двух </w:t>
                  </w:r>
                  <w:proofErr w:type="spellStart"/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межстекольных</w:t>
                  </w:r>
                  <w:proofErr w:type="spellEnd"/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камер).</w:t>
                  </w:r>
                </w:p>
              </w:tc>
            </w:tr>
            <w:tr w:rsidR="00484A15" w:rsidRPr="00484A15" w:rsidTr="00484A15">
              <w:trPr>
                <w:trHeight w:val="67"/>
              </w:trPr>
              <w:tc>
                <w:tcPr>
                  <w:tcW w:w="312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Размеры</w:t>
                  </w:r>
                </w:p>
              </w:tc>
              <w:tc>
                <w:tcPr>
                  <w:tcW w:w="3260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 фактическим размерам оконных проемов. Контрольный обмер выполняет Исполнитель.</w:t>
                  </w:r>
                </w:p>
              </w:tc>
            </w:tr>
            <w:tr w:rsidR="00484A15" w:rsidRPr="00484A15" w:rsidTr="00484A15">
              <w:trPr>
                <w:trHeight w:val="67"/>
              </w:trPr>
              <w:tc>
                <w:tcPr>
                  <w:tcW w:w="312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Фурнитура</w:t>
                  </w:r>
                </w:p>
              </w:tc>
              <w:tc>
                <w:tcPr>
                  <w:tcW w:w="3260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Новая, исправная, надежная, предназначенная для соответствующей оконной конструкции.</w:t>
                  </w:r>
                </w:p>
              </w:tc>
            </w:tr>
            <w:tr w:rsidR="00484A15" w:rsidRPr="00484A15" w:rsidTr="00484A15">
              <w:trPr>
                <w:trHeight w:val="67"/>
              </w:trPr>
              <w:tc>
                <w:tcPr>
                  <w:tcW w:w="312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6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Уплотнители</w:t>
                  </w:r>
                </w:p>
              </w:tc>
              <w:tc>
                <w:tcPr>
                  <w:tcW w:w="3260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Новые, эластичные, устойчивые к температурным перепадам и предназначенные для оконных конструкций.</w:t>
                  </w:r>
                </w:p>
              </w:tc>
            </w:tr>
            <w:tr w:rsidR="00484A15" w:rsidRPr="00484A15" w:rsidTr="00484A15">
              <w:trPr>
                <w:trHeight w:val="54"/>
              </w:trPr>
              <w:tc>
                <w:tcPr>
                  <w:tcW w:w="312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Цвет</w:t>
                  </w:r>
                </w:p>
              </w:tc>
              <w:tc>
                <w:tcPr>
                  <w:tcW w:w="3260" w:type="dxa"/>
                  <w:vAlign w:val="center"/>
                </w:tcPr>
                <w:p w:rsidR="005A17BD" w:rsidRPr="00484A15" w:rsidRDefault="00484A15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Белый</w:t>
                  </w:r>
                  <w:r w:rsidR="005A17BD"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</w:tr>
            <w:tr w:rsidR="00484A15" w:rsidRPr="00484A15" w:rsidTr="00484A15">
              <w:trPr>
                <w:trHeight w:val="142"/>
              </w:trPr>
              <w:tc>
                <w:tcPr>
                  <w:tcW w:w="312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Состояние</w:t>
                  </w:r>
                </w:p>
              </w:tc>
              <w:tc>
                <w:tcPr>
                  <w:tcW w:w="3260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Оконные блоки и комплектующие должны быть новыми, не бывшими в эксплуатации, без трещин, деформаций и иных повреждений.</w:t>
                  </w:r>
                </w:p>
              </w:tc>
            </w:tr>
            <w:tr w:rsidR="00484A15" w:rsidRPr="00484A15" w:rsidTr="00484A15">
              <w:trPr>
                <w:trHeight w:val="142"/>
              </w:trPr>
              <w:tc>
                <w:tcPr>
                  <w:tcW w:w="312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Монтаж</w:t>
                  </w:r>
                </w:p>
              </w:tc>
              <w:tc>
                <w:tcPr>
                  <w:tcW w:w="3260" w:type="dxa"/>
                  <w:vAlign w:val="center"/>
                </w:tcPr>
                <w:p w:rsidR="005A17BD" w:rsidRPr="00484A15" w:rsidRDefault="005A17BD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84A15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 обеспечением вертикальности, горизонтальности, надежной фиксации и герметичности оконных блоков.</w:t>
                  </w:r>
                </w:p>
              </w:tc>
            </w:tr>
          </w:tbl>
          <w:p w:rsidR="005A17BD" w:rsidRPr="005A17BD" w:rsidRDefault="00821874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5A17BD" w:rsidRPr="005A17BD">
              <w:rPr>
                <w:rFonts w:ascii="Times New Roman" w:hAnsi="Times New Roman" w:cs="Times New Roman"/>
                <w:b/>
                <w:sz w:val="20"/>
                <w:szCs w:val="20"/>
              </w:rPr>
              <w:t>. Состав выполняемых работ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проведение контрольного обмера двух оконных проемов;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согласование с Заказчиком размеров и комплектации окон;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демонтаж существующих оконных блоков, рам и элементов, подлежащих замене;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подготовка оконных проемов к установке;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поставка двух новых оконных блоков из ПВХ с двойными стеклопакетами;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установка и надежное крепление оконных блоков;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установка и регулировка фурнитуры;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герметизация и теплоизоляция монтажных швов;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установка подоконников, отливов и иных элементов — при необходимости и согласно согласованной комплектации;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заделка повреждений, возникших в результате демонтажных и монтажных работ;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сбор, вынос и вывоз строительного мусора, образовавшегося при выполнении работ;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окончательная уборка места производства работ и передача результата Заказчику.</w:t>
            </w:r>
          </w:p>
          <w:p w:rsidR="005A17BD" w:rsidRPr="005A17BD" w:rsidRDefault="00821874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5A17BD" w:rsidRPr="005A17BD">
              <w:rPr>
                <w:rFonts w:ascii="Times New Roman" w:hAnsi="Times New Roman" w:cs="Times New Roman"/>
                <w:b/>
                <w:sz w:val="20"/>
                <w:szCs w:val="20"/>
              </w:rPr>
              <w:t>. Требования к монтажным и расходным материалам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монтажная пена профессионального назначения;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герметизирующие и уплотнительные материалы, соответствующие условиям эксплуатации;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крепежные элементы, соответствующие материалу стен и оконной конструкции;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иные расходные материалы, необходимые для качественного и полного выполнения услуги.</w:t>
            </w:r>
          </w:p>
          <w:p w:rsidR="005A17BD" w:rsidRPr="005A17BD" w:rsidRDefault="00821874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5A17BD" w:rsidRPr="005A17BD">
              <w:rPr>
                <w:rFonts w:ascii="Times New Roman" w:hAnsi="Times New Roman" w:cs="Times New Roman"/>
                <w:b/>
                <w:sz w:val="20"/>
                <w:szCs w:val="20"/>
              </w:rPr>
              <w:t>. Требования к качеству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оконные блоки должны быть установлены без перекосов и надежно закреплены;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створки должны свободно открываться, закрываться и фиксироваться;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не допускаются продувания, видимые сквозные зазоры и негерметичные участки монтажного шва;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допускаются повреждения профиля, стеклопакетов, фурнитуры и других элементов;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монтажные швы должны быть полностью заполнены и защищены от воздействия влаги и внешней среды;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работы должны выполняться с соблюдением требований охраны труда, пожарной безопасности и правил, действующих на объекте Заказчика.</w:t>
            </w:r>
          </w:p>
          <w:p w:rsidR="005A17BD" w:rsidRPr="005A17BD" w:rsidRDefault="00821874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5A17BD" w:rsidRPr="005A17BD">
              <w:rPr>
                <w:rFonts w:ascii="Times New Roman" w:hAnsi="Times New Roman" w:cs="Times New Roman"/>
                <w:b/>
                <w:sz w:val="20"/>
                <w:szCs w:val="20"/>
              </w:rPr>
              <w:t>. Требования к Исполнителю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до изготовления окон выполнить фактический обмер двух оконных проемов;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согласовать с Заказчиком результаты обмера и комплектацию окон;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иметь необходимый инструмент;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обеспечить работников средствами индивидуальной защиты;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соблюдать пропускной и внутренни</w:t>
            </w:r>
            <w:r w:rsidR="00484A15">
              <w:rPr>
                <w:rFonts w:ascii="Times New Roman" w:hAnsi="Times New Roman" w:cs="Times New Roman"/>
                <w:sz w:val="20"/>
                <w:szCs w:val="20"/>
              </w:rPr>
              <w:t>й режим на территории Заказчика</w:t>
            </w: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A17BD" w:rsidRPr="005A17BD" w:rsidRDefault="00821874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5A17BD" w:rsidRPr="005A17BD">
              <w:rPr>
                <w:rFonts w:ascii="Times New Roman" w:hAnsi="Times New Roman" w:cs="Times New Roman"/>
                <w:b/>
                <w:sz w:val="20"/>
                <w:szCs w:val="20"/>
              </w:rPr>
              <w:t>. Срок оказания услуг</w:t>
            </w:r>
          </w:p>
          <w:p w:rsidR="005A17BD" w:rsidRP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 xml:space="preserve">Срок оказания услуг </w:t>
            </w:r>
            <w:r w:rsidR="00484A15">
              <w:rPr>
                <w:rFonts w:ascii="Times New Roman" w:hAnsi="Times New Roman" w:cs="Times New Roman"/>
                <w:sz w:val="20"/>
                <w:szCs w:val="20"/>
              </w:rPr>
              <w:t>– 20 дней</w:t>
            </w: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484A1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ремя проведения работ согласовываются с Заказчиком с учетом режима работы котельной и</w:t>
            </w:r>
            <w:r w:rsidR="00484A15">
              <w:rPr>
                <w:rFonts w:ascii="Times New Roman" w:hAnsi="Times New Roman" w:cs="Times New Roman"/>
                <w:sz w:val="20"/>
                <w:szCs w:val="20"/>
              </w:rPr>
              <w:t xml:space="preserve"> воинской части</w:t>
            </w: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A17BD" w:rsidRPr="005A17BD" w:rsidRDefault="00821874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5A17BD" w:rsidRPr="005A17BD">
              <w:rPr>
                <w:rFonts w:ascii="Times New Roman" w:hAnsi="Times New Roman" w:cs="Times New Roman"/>
                <w:b/>
                <w:sz w:val="20"/>
                <w:szCs w:val="20"/>
              </w:rPr>
              <w:t>. Порядок приемки</w:t>
            </w:r>
          </w:p>
          <w:p w:rsid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 xml:space="preserve">Приемка осуществляется Заказчиком после полного выполнения всех предусмотренных услуг. Принимаются два установленных оконных блока при условии отсутствия видимых дефектов, исправной работы фурнитуры, надлежащего качества монтажных швов и выполнения уборки места производства работ. Выявленные недостатки Исполнитель обязан устранить за свой счет в </w:t>
            </w:r>
            <w:r w:rsidR="00484A15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="00484A15">
              <w:rPr>
                <w:rFonts w:ascii="Times New Roman" w:hAnsi="Times New Roman" w:cs="Times New Roman"/>
                <w:sz w:val="20"/>
                <w:szCs w:val="20"/>
              </w:rPr>
              <w:t>дневный</w:t>
            </w:r>
            <w:proofErr w:type="spellEnd"/>
            <w:r w:rsidRPr="005A17BD">
              <w:rPr>
                <w:rFonts w:ascii="Times New Roman" w:hAnsi="Times New Roman" w:cs="Times New Roman"/>
                <w:sz w:val="20"/>
                <w:szCs w:val="20"/>
              </w:rPr>
              <w:t xml:space="preserve"> срок.</w:t>
            </w:r>
          </w:p>
          <w:p w:rsidR="00821874" w:rsidRPr="005A17BD" w:rsidRDefault="00821874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 xml:space="preserve">Все расходы, связанные с доставкой, разгрузкой, подъемом, </w:t>
            </w:r>
            <w:proofErr w:type="spellStart"/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демонтажом</w:t>
            </w:r>
            <w:proofErr w:type="spellEnd"/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, монтажом, расходными материалами, вывозом строительного мусора и уборкой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включаются в стоимость услуги</w:t>
            </w: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A17BD" w:rsidRPr="005A17BD" w:rsidRDefault="00821874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="005A17BD" w:rsidRPr="005A17BD">
              <w:rPr>
                <w:rFonts w:ascii="Times New Roman" w:hAnsi="Times New Roman" w:cs="Times New Roman"/>
                <w:b/>
                <w:sz w:val="20"/>
                <w:szCs w:val="20"/>
              </w:rPr>
              <w:t>. Гарантийные обязательства</w:t>
            </w:r>
          </w:p>
          <w:p w:rsidR="005A17BD" w:rsidRDefault="005A17BD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17BD">
              <w:rPr>
                <w:rFonts w:ascii="Times New Roman" w:hAnsi="Times New Roman" w:cs="Times New Roman"/>
                <w:sz w:val="20"/>
                <w:szCs w:val="20"/>
              </w:rPr>
              <w:t>Исполнитель предоставляет гарантию на выполненные монтажные работы и установленные оконные конструкции в соответствии с условиями договора и гарантией производителя. Недостатки, возникшие по вине Исполнителя, подлежат устранению за его счет в течение гарантийного периода.</w:t>
            </w:r>
          </w:p>
          <w:p w:rsidR="00D0655B" w:rsidRPr="005A17BD" w:rsidRDefault="00821874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Гарантийный период - 12 месяцев после подписания акта выполненных работ.</w:t>
            </w:r>
          </w:p>
        </w:tc>
        <w:tc>
          <w:tcPr>
            <w:tcW w:w="4961" w:type="dxa"/>
            <w:shd w:val="clear" w:color="auto" w:fill="auto"/>
            <w:noWrap/>
          </w:tcPr>
          <w:p w:rsidR="00883D7B" w:rsidRPr="00883D7B" w:rsidRDefault="00883D7B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Қазандықтағы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пластикалық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терезелерді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орнату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бойынша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қызмет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көрсетудің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техникалық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ерекшелігі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спецификациясы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:rsidR="00883D7B" w:rsidRPr="00883D7B" w:rsidRDefault="00883D7B" w:rsidP="00883D7B">
            <w:pPr>
              <w:keepNext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Сатып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алынатын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қызметтің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атауы</w:t>
            </w:r>
            <w:proofErr w:type="spellEnd"/>
          </w:p>
          <w:p w:rsidR="00883D7B" w:rsidRPr="00883D7B" w:rsidRDefault="00883D7B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Қазандық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үй-жайында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қолданыстағы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құрылымдарын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бөлшектеу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(демонтаж)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ПВХ-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профильден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ішкі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болат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арматурасы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бар)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жаңа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терезелерді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орнату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қызметтер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көрсету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соның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ішінде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ойықтарын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бақылау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өлшемін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жүргіз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дайындау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жиынтықтауыштар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шығын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материалдары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ілеспе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жұмыстар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83D7B" w:rsidRPr="00883D7B" w:rsidRDefault="00883D7B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ПВХ-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профильден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жасалған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блогы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—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бұрылмалы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жақтауы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створкасы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бұрылмалы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желкөзі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форточкасы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бір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саңырау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ашылмайтын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бөлігі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бар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екі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жақтаулы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құрылым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83D7B" w:rsidRPr="00883D7B" w:rsidRDefault="00883D7B" w:rsidP="00883D7B">
            <w:pPr>
              <w:keepNext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Қызмет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көрсету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орны</w:t>
            </w:r>
            <w:proofErr w:type="spellEnd"/>
          </w:p>
          <w:p w:rsidR="00883D7B" w:rsidRPr="00883D7B" w:rsidRDefault="00883D7B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«55209 әскери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бөлімі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» РММ,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Ақмола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облысы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Ақкөл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қаласы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Шаңырақ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көшесі, 38.</w:t>
            </w:r>
          </w:p>
          <w:p w:rsidR="00883D7B" w:rsidRPr="00883D7B" w:rsidRDefault="00883D7B" w:rsidP="00883D7B">
            <w:pPr>
              <w:keepNext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3. Терезелердің өлшемдері</w:t>
            </w:r>
          </w:p>
          <w:p w:rsidR="00883D7B" w:rsidRPr="00883D7B" w:rsidRDefault="00883D7B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Орындаушы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терезелерді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дайындауға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жеткізуге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дейін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берушінің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нысанындағы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қолданыстағы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ойықтарына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нақты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бақылау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өлшемін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жүргізу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арқылы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екі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блогының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өлшемдерін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бетінше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анықтауға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міндетті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нәтижелерін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берушімен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алдын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ала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келіспей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блоктарын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дайындауға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жол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берілмейді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83D7B" w:rsidRPr="00883D7B" w:rsidRDefault="00883D7B" w:rsidP="00883D7B">
            <w:pPr>
              <w:keepNext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Терезе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құрылымдарына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қойылатын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техникалық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талаптар</w:t>
            </w:r>
            <w:proofErr w:type="spellEnd"/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2"/>
              <w:gridCol w:w="1139"/>
              <w:gridCol w:w="3256"/>
            </w:tblGrid>
            <w:tr w:rsidR="00883D7B" w:rsidRPr="00883D7B" w:rsidTr="00883D7B">
              <w:trPr>
                <w:cantSplit/>
                <w:trHeight w:val="232"/>
                <w:tblHeader/>
              </w:trPr>
              <w:tc>
                <w:tcPr>
                  <w:tcW w:w="312" w:type="dxa"/>
                  <w:shd w:val="clear" w:color="auto" w:fill="F2F2F2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№</w:t>
                  </w:r>
                </w:p>
              </w:tc>
              <w:tc>
                <w:tcPr>
                  <w:tcW w:w="1139" w:type="dxa"/>
                  <w:shd w:val="clear" w:color="auto" w:fill="F2F2F2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Көрсеткіш</w:t>
                  </w:r>
                </w:p>
              </w:tc>
              <w:tc>
                <w:tcPr>
                  <w:tcW w:w="3256" w:type="dxa"/>
                  <w:shd w:val="clear" w:color="auto" w:fill="F2F2F2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ind w:firstLine="31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883D7B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Талап</w:t>
                  </w:r>
                  <w:proofErr w:type="spellEnd"/>
                </w:p>
              </w:tc>
            </w:tr>
            <w:tr w:rsidR="00883D7B" w:rsidRPr="00883D7B" w:rsidTr="00883D7B">
              <w:trPr>
                <w:cantSplit/>
                <w:trHeight w:val="232"/>
              </w:trPr>
              <w:tc>
                <w:tcPr>
                  <w:tcW w:w="312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9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Саны</w:t>
                  </w:r>
                </w:p>
              </w:tc>
              <w:tc>
                <w:tcPr>
                  <w:tcW w:w="3256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ind w:firstLine="31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2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терезе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блогы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</w:tr>
            <w:tr w:rsidR="00883D7B" w:rsidRPr="00883D7B" w:rsidTr="00883D7B">
              <w:trPr>
                <w:cantSplit/>
                <w:trHeight w:val="697"/>
              </w:trPr>
              <w:tc>
                <w:tcPr>
                  <w:tcW w:w="312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9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Профиль материалы</w:t>
                  </w:r>
                </w:p>
              </w:tc>
              <w:tc>
                <w:tcPr>
                  <w:tcW w:w="3256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ind w:firstLine="31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Терезе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блоктарын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дайындауға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арналған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және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Қазақстан Республикасының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климаттық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жағдайларында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пайдалануға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жарамды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зауытта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өндірілген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ПВХ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профилі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</w:tr>
            <w:tr w:rsidR="00883D7B" w:rsidRPr="00883D7B" w:rsidTr="00883D7B">
              <w:trPr>
                <w:cantSplit/>
                <w:trHeight w:val="465"/>
              </w:trPr>
              <w:tc>
                <w:tcPr>
                  <w:tcW w:w="312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39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Шыны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пакеті</w:t>
                  </w:r>
                  <w:proofErr w:type="spellEnd"/>
                </w:p>
              </w:tc>
              <w:tc>
                <w:tcPr>
                  <w:tcW w:w="3256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ind w:firstLine="31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Қос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шыны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пакеті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(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үш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шыныдан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және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екі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шыныаралық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камерадан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тұратын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екі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камералы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шыны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пакеті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).</w:t>
                  </w:r>
                </w:p>
              </w:tc>
            </w:tr>
            <w:tr w:rsidR="00883D7B" w:rsidRPr="00883D7B" w:rsidTr="00883D7B">
              <w:trPr>
                <w:cantSplit/>
                <w:trHeight w:val="465"/>
              </w:trPr>
              <w:tc>
                <w:tcPr>
                  <w:tcW w:w="312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39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Өлшемдері</w:t>
                  </w:r>
                </w:p>
              </w:tc>
              <w:tc>
                <w:tcPr>
                  <w:tcW w:w="3256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ind w:firstLine="31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Терезе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ойықтарының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нақты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өлшемдері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бойынша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Бақылау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өлшемін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Орындаушы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жүргізеді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</w:tr>
            <w:tr w:rsidR="00883D7B" w:rsidRPr="00883D7B" w:rsidTr="00883D7B">
              <w:trPr>
                <w:cantSplit/>
                <w:trHeight w:val="465"/>
              </w:trPr>
              <w:tc>
                <w:tcPr>
                  <w:tcW w:w="312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5</w:t>
                  </w:r>
                </w:p>
              </w:tc>
              <w:tc>
                <w:tcPr>
                  <w:tcW w:w="1139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Фурнитура</w:t>
                  </w:r>
                </w:p>
              </w:tc>
              <w:tc>
                <w:tcPr>
                  <w:tcW w:w="3256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ind w:firstLine="31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Тиісті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терезе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құрылымына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арналған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жаңа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ақаусыз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сенімді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фурнитура.</w:t>
                  </w:r>
                </w:p>
              </w:tc>
            </w:tr>
            <w:tr w:rsidR="00883D7B" w:rsidRPr="00883D7B" w:rsidTr="00883D7B">
              <w:trPr>
                <w:cantSplit/>
                <w:trHeight w:val="451"/>
              </w:trPr>
              <w:tc>
                <w:tcPr>
                  <w:tcW w:w="312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39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Тығыздағыштар</w:t>
                  </w:r>
                </w:p>
              </w:tc>
              <w:tc>
                <w:tcPr>
                  <w:tcW w:w="3256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ind w:firstLine="31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Терезе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құрылымдарына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арналған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жаңа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серпімді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температура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ауытқуларына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төзімді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тығыздағыштар.</w:t>
                  </w:r>
                </w:p>
              </w:tc>
            </w:tr>
            <w:tr w:rsidR="00883D7B" w:rsidRPr="00883D7B" w:rsidTr="00883D7B">
              <w:trPr>
                <w:cantSplit/>
                <w:trHeight w:val="74"/>
              </w:trPr>
              <w:tc>
                <w:tcPr>
                  <w:tcW w:w="312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139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Түсі</w:t>
                  </w:r>
                </w:p>
              </w:tc>
              <w:tc>
                <w:tcPr>
                  <w:tcW w:w="3256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ind w:firstLine="31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Ақ.</w:t>
                  </w:r>
                </w:p>
              </w:tc>
            </w:tr>
            <w:tr w:rsidR="00883D7B" w:rsidRPr="00883D7B" w:rsidTr="00883D7B">
              <w:trPr>
                <w:cantSplit/>
                <w:trHeight w:val="145"/>
              </w:trPr>
              <w:tc>
                <w:tcPr>
                  <w:tcW w:w="312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139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Күйі</w:t>
                  </w:r>
                </w:p>
              </w:tc>
              <w:tc>
                <w:tcPr>
                  <w:tcW w:w="3256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ind w:firstLine="31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Терезе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блоктары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мен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жиынтықтауыштар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жаңа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пайдаланылмаған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сызатсыз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деформациясыз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және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өзге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де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зақымдануларсыз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болуы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тиіс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</w:tr>
            <w:tr w:rsidR="00883D7B" w:rsidRPr="00883D7B" w:rsidTr="00883D7B">
              <w:trPr>
                <w:cantSplit/>
                <w:trHeight w:val="145"/>
              </w:trPr>
              <w:tc>
                <w:tcPr>
                  <w:tcW w:w="312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139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Монтаждау</w:t>
                  </w:r>
                  <w:proofErr w:type="spellEnd"/>
                </w:p>
              </w:tc>
              <w:tc>
                <w:tcPr>
                  <w:tcW w:w="3256" w:type="dxa"/>
                  <w:vAlign w:val="center"/>
                </w:tcPr>
                <w:p w:rsidR="00883D7B" w:rsidRPr="00883D7B" w:rsidRDefault="00883D7B" w:rsidP="00883D7B">
                  <w:pPr>
                    <w:spacing w:after="0" w:line="240" w:lineRule="auto"/>
                    <w:ind w:firstLine="31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Терезе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блоктарының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тіктігін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көлденеңдігін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сенімді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бекітілуін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және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герметикалығын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қамтамасыз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ете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отырып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орындалуы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тиіс</w:t>
                  </w:r>
                  <w:proofErr w:type="spellEnd"/>
                  <w:r w:rsidRPr="00883D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</w:tr>
          </w:tbl>
          <w:p w:rsidR="00883D7B" w:rsidRPr="00883D7B" w:rsidRDefault="00883D7B" w:rsidP="00883D7B">
            <w:pPr>
              <w:keepNext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Орындалатын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жұмыстардың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құрамы</w:t>
            </w:r>
            <w:proofErr w:type="spellEnd"/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екі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ойығының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бақылау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өлшемін жүргізу;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Тапсырыс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берушімен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терезелердің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өлшемдері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мен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жиынтықталуын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келісу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қолданыстағы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блоктарын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рамаларын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ауыстырылуы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тиіс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элементтерді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бөлшектеу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ойықтарын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орнатуға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дайындау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қос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шыны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пакеті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бар ПВХ-дан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жасалған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екі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жаңа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блогын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жеткізу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блоктарын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орнату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сенімді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бекіту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фурнитураны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орнату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реттеу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монтаждық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жіктерді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герметизациялау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жылыстау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алды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тақтайларын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(подоконник), суағарларды (отлив)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өзге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де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элементтерді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орнату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—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қажеттілігіне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қарай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келісілген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жиынтықталымға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сәйкес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бөлшектеу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монтаждау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жұмыстарының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нәтижесінде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пайда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болған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зақымдануларды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қалпына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келтіру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жұмыстарды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орындау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кезінде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пайда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болған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құрылыс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қоқыстарын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жинау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шығару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жою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жұмыс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орнын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түпкілікті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тазалау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нәтижені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Тапсырыс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берушіге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өткізу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  <w:p w:rsidR="00883D7B" w:rsidRPr="00883D7B" w:rsidRDefault="00883D7B" w:rsidP="00883D7B">
            <w:pPr>
              <w:keepNext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6.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Монтаждау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шығын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материалдарына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қойылатын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талаптар</w:t>
            </w:r>
            <w:proofErr w:type="spellEnd"/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кәсіби мақсаттағы монтаждық көбік;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пайдалану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шарттарына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сәйкес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келетін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герметизациялаушы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тығыздағыш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материалдар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қабырға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материалына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құрылымына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сәйкес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келетін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бекіткіш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элементтер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қызметті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сапалы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толық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орындау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үшін қажетті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басқа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да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шығын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материалдары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  <w:p w:rsidR="00883D7B" w:rsidRPr="00883D7B" w:rsidRDefault="00883D7B" w:rsidP="00883D7B">
            <w:pPr>
              <w:keepNext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Сапаға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қойылатын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талаптар</w:t>
            </w:r>
            <w:proofErr w:type="spellEnd"/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блоктары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қисаюсыз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орнатылуы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сенімді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бекітілуі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тиіс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жақтаулар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еркін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ашылып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жабылуы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бекітілуі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тиіс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желдің үрлеуіне, көзге көрінетін саңылауларға және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монтаждық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жіктің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герметикалық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емес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тұстарына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жол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берілмейді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профильдің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шыны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пакеттердің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фурнитураның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басқа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элементтердің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зақымдануына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жол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берілмейді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монтаждық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жіктер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толығымен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толтырылуы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ылғал мен сыртқы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ортаның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әсерінен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қорғалуы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тиіс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жұмыстар еңбекті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қорғау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өрт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қауіпсіздігі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талаптарын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Тапсырыс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берушінің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нысанында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қолда</w:t>
            </w:r>
            <w:r w:rsidR="000D22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нылатын</w:t>
            </w:r>
            <w:proofErr w:type="spellEnd"/>
            <w:r w:rsidR="000D22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D22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ережелерді</w:t>
            </w:r>
            <w:proofErr w:type="spellEnd"/>
            <w:r w:rsidR="000D22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D22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сақтап</w:t>
            </w:r>
            <w:proofErr w:type="spellEnd"/>
            <w:r w:rsidR="000D220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</w:t>
            </w:r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орындалуы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тиіс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  <w:p w:rsidR="00883D7B" w:rsidRPr="00883D7B" w:rsidRDefault="00883D7B" w:rsidP="00883D7B">
            <w:pPr>
              <w:keepNext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Орындаушыға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қойылатын</w:t>
            </w:r>
            <w:proofErr w:type="spellEnd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талаптар</w:t>
            </w:r>
            <w:proofErr w:type="spellEnd"/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терезелерді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дайындағанға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дейін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екі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ойығының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нақты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өлшемін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орындау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883D7B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Тапсырыс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берушімен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өлшеу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нәтижелерін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терезелердің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жиынтықталуын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келісу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D272A8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қажетті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құрал-саймандардың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болуы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D272A8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жұмысшыларды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жеке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қорғану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құралдарымен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қамтамасыз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ету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</w:t>
            </w:r>
          </w:p>
          <w:p w:rsidR="00883D7B" w:rsidRPr="00D272A8" w:rsidRDefault="00883D7B" w:rsidP="00883D7B">
            <w:pPr>
              <w:pStyle w:val="a"/>
              <w:numPr>
                <w:ilvl w:val="0"/>
                <w:numId w:val="0"/>
              </w:num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Тапсырыс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берушінің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аумағындағы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өткізу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және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ішкі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режимді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сақтау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  <w:p w:rsidR="00883D7B" w:rsidRPr="00D272A8" w:rsidRDefault="00883D7B" w:rsidP="00883D7B">
            <w:pPr>
              <w:keepNext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272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Қызмет</w:t>
            </w:r>
            <w:proofErr w:type="spellEnd"/>
            <w:r w:rsidRPr="00D272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көрсету</w:t>
            </w:r>
            <w:proofErr w:type="spellEnd"/>
            <w:r w:rsidRPr="00D272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мерзімі</w:t>
            </w:r>
            <w:proofErr w:type="spellEnd"/>
          </w:p>
          <w:p w:rsidR="00883D7B" w:rsidRPr="00D272A8" w:rsidRDefault="00883D7B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Қызмет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көрсету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мерзімі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– 20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күн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жүргізу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уақыты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қазандықтың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әскери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бөлімнің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режимін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ескере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отырып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берушімен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келісіледі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83D7B" w:rsidRPr="00883D7B" w:rsidRDefault="00883D7B" w:rsidP="00883D7B">
            <w:pPr>
              <w:keepNext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83D7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10. </w:t>
            </w:r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Қабылдау</w:t>
            </w:r>
            <w:r w:rsidRPr="00883D7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тәртібі</w:t>
            </w:r>
          </w:p>
          <w:p w:rsidR="00883D7B" w:rsidRPr="00883D7B" w:rsidRDefault="00883D7B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Қабылдауды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барлық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көзделген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қызметтер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толық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орындалғаннан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кейін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жүзеге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асырады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Көзге</w:t>
            </w:r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көрінетін</w:t>
            </w:r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ақаулар</w:t>
            </w:r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болмаған</w:t>
            </w:r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фурнитура</w:t>
            </w:r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дұрыс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істеген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монтаждық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жіктердің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сапасы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тиісті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деңгейде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болған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орны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тазаланған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жағдайда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орнатылған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екі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терезе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блогы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қабылданады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Анықталған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кемшіліктерді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Орындаушы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есебінен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күндік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мерзімде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жоюға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міндетті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883D7B" w:rsidRPr="00883D7B" w:rsidRDefault="00883D7B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Жеткізу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түсіру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көтеру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бөлшектеу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шығын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материалдары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құрылыс</w:t>
            </w:r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қоқыстарын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шығару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тазалаумен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байланысты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барлық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шығындар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қызмет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құнына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кіреді</w:t>
            </w:r>
            <w:proofErr w:type="spellEnd"/>
            <w:r w:rsidRPr="00883D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883D7B" w:rsidRPr="00D272A8" w:rsidRDefault="00883D7B" w:rsidP="00883D7B">
            <w:pPr>
              <w:keepNext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2A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11.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Кепілдік</w:t>
            </w:r>
            <w:proofErr w:type="spellEnd"/>
            <w:r w:rsidRPr="00D272A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b/>
                <w:sz w:val="20"/>
                <w:szCs w:val="20"/>
              </w:rPr>
              <w:t>міндеттемелер</w:t>
            </w:r>
            <w:proofErr w:type="spellEnd"/>
          </w:p>
          <w:p w:rsidR="00883D7B" w:rsidRPr="00D272A8" w:rsidRDefault="00883D7B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Орындаушы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орындалған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жұмыстарына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орнатылған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терезе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құрылымдарына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шарт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талаптарына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өндірушінің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кепілдігіне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кепілдік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береді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Орындаушының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кінәсінен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туындаған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кемшіліктер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кепілдік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кезеңі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ішінде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оның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есебінен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жойылуға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883D7B" w:rsidRPr="00D272A8" w:rsidRDefault="00883D7B" w:rsidP="00883D7B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Кепілдік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мерзімі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—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атқарылған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жұмыстар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актісіне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қол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қойылғаннан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кейін</w:t>
            </w:r>
            <w:proofErr w:type="spellEnd"/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12 </w:t>
            </w:r>
            <w:r w:rsidRPr="00883D7B">
              <w:rPr>
                <w:rFonts w:ascii="Times New Roman" w:hAnsi="Times New Roman" w:cs="Times New Roman"/>
                <w:sz w:val="20"/>
                <w:szCs w:val="20"/>
              </w:rPr>
              <w:t>ай</w:t>
            </w:r>
            <w:r w:rsidRPr="00D272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1E0D87" w:rsidRPr="00D272A8" w:rsidRDefault="001E0D87" w:rsidP="00883D7B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655B" w:rsidRPr="005A17BD" w:rsidRDefault="00D0655B" w:rsidP="00883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655B" w:rsidRPr="005A17BD" w:rsidRDefault="00D0655B" w:rsidP="00883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655B" w:rsidRPr="000F1484" w:rsidRDefault="00D0655B" w:rsidP="00883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55B" w:rsidRPr="000F1484" w:rsidRDefault="00D0655B" w:rsidP="00883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</w:tbl>
    <w:p w:rsidR="00D0655B" w:rsidRPr="005A17BD" w:rsidRDefault="00D0655B" w:rsidP="00883D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331D" w:rsidRPr="005A17BD" w:rsidRDefault="0019331D" w:rsidP="005A17B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19331D" w:rsidRPr="005A17BD" w:rsidSect="007D634F">
      <w:pgSz w:w="16838" w:h="11906" w:orient="landscape"/>
      <w:pgMar w:top="244" w:right="678" w:bottom="567" w:left="2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B5C388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FA1A1C"/>
    <w:multiLevelType w:val="hybridMultilevel"/>
    <w:tmpl w:val="1B645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70F3C"/>
    <w:multiLevelType w:val="multilevel"/>
    <w:tmpl w:val="5C2ED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A0CD7"/>
    <w:multiLevelType w:val="hybridMultilevel"/>
    <w:tmpl w:val="157C8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2107D"/>
    <w:multiLevelType w:val="hybridMultilevel"/>
    <w:tmpl w:val="88FE11CE"/>
    <w:lvl w:ilvl="0" w:tplc="478C350E">
      <w:start w:val="1"/>
      <w:numFmt w:val="bullet"/>
      <w:lvlText w:val="-"/>
      <w:lvlJc w:val="left"/>
      <w:pPr>
        <w:ind w:left="420" w:hanging="260"/>
      </w:pPr>
    </w:lvl>
    <w:lvl w:ilvl="1" w:tplc="C5062810">
      <w:numFmt w:val="decimal"/>
      <w:lvlText w:val=""/>
      <w:lvlJc w:val="left"/>
    </w:lvl>
    <w:lvl w:ilvl="2" w:tplc="3C6C702C">
      <w:numFmt w:val="decimal"/>
      <w:lvlText w:val=""/>
      <w:lvlJc w:val="left"/>
    </w:lvl>
    <w:lvl w:ilvl="3" w:tplc="C15C7636">
      <w:numFmt w:val="decimal"/>
      <w:lvlText w:val=""/>
      <w:lvlJc w:val="left"/>
    </w:lvl>
    <w:lvl w:ilvl="4" w:tplc="72A6ADBE">
      <w:numFmt w:val="decimal"/>
      <w:lvlText w:val=""/>
      <w:lvlJc w:val="left"/>
    </w:lvl>
    <w:lvl w:ilvl="5" w:tplc="CDAA69E4">
      <w:numFmt w:val="decimal"/>
      <w:lvlText w:val=""/>
      <w:lvlJc w:val="left"/>
    </w:lvl>
    <w:lvl w:ilvl="6" w:tplc="A7BA1A3C">
      <w:numFmt w:val="decimal"/>
      <w:lvlText w:val=""/>
      <w:lvlJc w:val="left"/>
    </w:lvl>
    <w:lvl w:ilvl="7" w:tplc="F7C6F9E6">
      <w:numFmt w:val="decimal"/>
      <w:lvlText w:val=""/>
      <w:lvlJc w:val="left"/>
    </w:lvl>
    <w:lvl w:ilvl="8" w:tplc="B99C3058">
      <w:numFmt w:val="decimal"/>
      <w:lvlText w:val=""/>
      <w:lvlJc w:val="left"/>
    </w:lvl>
  </w:abstractNum>
  <w:abstractNum w:abstractNumId="5" w15:restartNumberingAfterBreak="0">
    <w:nsid w:val="50BE4762"/>
    <w:multiLevelType w:val="hybridMultilevel"/>
    <w:tmpl w:val="46F22C1A"/>
    <w:lvl w:ilvl="0" w:tplc="2B36068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AA18F2"/>
    <w:multiLevelType w:val="hybridMultilevel"/>
    <w:tmpl w:val="46081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D7DAE"/>
    <w:multiLevelType w:val="hybridMultilevel"/>
    <w:tmpl w:val="63C6FED8"/>
    <w:lvl w:ilvl="0" w:tplc="2E887FE4">
      <w:start w:val="1"/>
      <w:numFmt w:val="bullet"/>
      <w:lvlText w:val="●"/>
      <w:lvlJc w:val="left"/>
      <w:pPr>
        <w:ind w:left="720" w:hanging="360"/>
      </w:pPr>
    </w:lvl>
    <w:lvl w:ilvl="1" w:tplc="B0A2C632">
      <w:start w:val="1"/>
      <w:numFmt w:val="bullet"/>
      <w:lvlText w:val="○"/>
      <w:lvlJc w:val="left"/>
      <w:pPr>
        <w:ind w:left="1440" w:hanging="360"/>
      </w:pPr>
    </w:lvl>
    <w:lvl w:ilvl="2" w:tplc="1BDC501A">
      <w:start w:val="1"/>
      <w:numFmt w:val="bullet"/>
      <w:lvlText w:val="■"/>
      <w:lvlJc w:val="left"/>
      <w:pPr>
        <w:ind w:left="2160" w:hanging="360"/>
      </w:pPr>
    </w:lvl>
    <w:lvl w:ilvl="3" w:tplc="89BC880A">
      <w:start w:val="1"/>
      <w:numFmt w:val="bullet"/>
      <w:lvlText w:val="●"/>
      <w:lvlJc w:val="left"/>
      <w:pPr>
        <w:ind w:left="2880" w:hanging="360"/>
      </w:pPr>
    </w:lvl>
    <w:lvl w:ilvl="4" w:tplc="8E1093A2">
      <w:start w:val="1"/>
      <w:numFmt w:val="bullet"/>
      <w:lvlText w:val="○"/>
      <w:lvlJc w:val="left"/>
      <w:pPr>
        <w:ind w:left="3600" w:hanging="360"/>
      </w:pPr>
    </w:lvl>
    <w:lvl w:ilvl="5" w:tplc="5192C8FC">
      <w:start w:val="1"/>
      <w:numFmt w:val="bullet"/>
      <w:lvlText w:val="■"/>
      <w:lvlJc w:val="left"/>
      <w:pPr>
        <w:ind w:left="4320" w:hanging="360"/>
      </w:pPr>
    </w:lvl>
    <w:lvl w:ilvl="6" w:tplc="27D0A95A">
      <w:start w:val="1"/>
      <w:numFmt w:val="bullet"/>
      <w:lvlText w:val="●"/>
      <w:lvlJc w:val="left"/>
      <w:pPr>
        <w:ind w:left="5040" w:hanging="360"/>
      </w:pPr>
    </w:lvl>
    <w:lvl w:ilvl="7" w:tplc="7D6E8BF6">
      <w:start w:val="1"/>
      <w:numFmt w:val="bullet"/>
      <w:lvlText w:val="●"/>
      <w:lvlJc w:val="left"/>
      <w:pPr>
        <w:ind w:left="5760" w:hanging="360"/>
      </w:pPr>
    </w:lvl>
    <w:lvl w:ilvl="8" w:tplc="F070BFD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4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655B"/>
    <w:rsid w:val="000336F5"/>
    <w:rsid w:val="00047F93"/>
    <w:rsid w:val="000540E1"/>
    <w:rsid w:val="000D08B4"/>
    <w:rsid w:val="000D2201"/>
    <w:rsid w:val="000F1484"/>
    <w:rsid w:val="001176AA"/>
    <w:rsid w:val="00121433"/>
    <w:rsid w:val="00136E66"/>
    <w:rsid w:val="00145D9C"/>
    <w:rsid w:val="00146131"/>
    <w:rsid w:val="001723C6"/>
    <w:rsid w:val="0019331D"/>
    <w:rsid w:val="001C0909"/>
    <w:rsid w:val="001E0D87"/>
    <w:rsid w:val="001E6F29"/>
    <w:rsid w:val="001F77C5"/>
    <w:rsid w:val="00294DEF"/>
    <w:rsid w:val="002A2101"/>
    <w:rsid w:val="003253D6"/>
    <w:rsid w:val="0032645C"/>
    <w:rsid w:val="0033333D"/>
    <w:rsid w:val="00362CAD"/>
    <w:rsid w:val="00374F3E"/>
    <w:rsid w:val="003C0A99"/>
    <w:rsid w:val="003F61A5"/>
    <w:rsid w:val="0043280D"/>
    <w:rsid w:val="00477F56"/>
    <w:rsid w:val="00484679"/>
    <w:rsid w:val="00484A15"/>
    <w:rsid w:val="004B4A04"/>
    <w:rsid w:val="00522F40"/>
    <w:rsid w:val="005600AD"/>
    <w:rsid w:val="00575A40"/>
    <w:rsid w:val="00582D1C"/>
    <w:rsid w:val="005A17BD"/>
    <w:rsid w:val="005D5252"/>
    <w:rsid w:val="0063201F"/>
    <w:rsid w:val="00644A8D"/>
    <w:rsid w:val="0065387F"/>
    <w:rsid w:val="006646F4"/>
    <w:rsid w:val="00673E84"/>
    <w:rsid w:val="00694F33"/>
    <w:rsid w:val="00714D9C"/>
    <w:rsid w:val="0071703C"/>
    <w:rsid w:val="007728FD"/>
    <w:rsid w:val="00785994"/>
    <w:rsid w:val="00792FFD"/>
    <w:rsid w:val="007D634F"/>
    <w:rsid w:val="007E2DD7"/>
    <w:rsid w:val="008146A9"/>
    <w:rsid w:val="00821874"/>
    <w:rsid w:val="00830818"/>
    <w:rsid w:val="00835784"/>
    <w:rsid w:val="00872032"/>
    <w:rsid w:val="00883D7B"/>
    <w:rsid w:val="00896F33"/>
    <w:rsid w:val="008B1E28"/>
    <w:rsid w:val="009009CB"/>
    <w:rsid w:val="009104E0"/>
    <w:rsid w:val="00956620"/>
    <w:rsid w:val="0095690E"/>
    <w:rsid w:val="00A14235"/>
    <w:rsid w:val="00A149F3"/>
    <w:rsid w:val="00A4577C"/>
    <w:rsid w:val="00A644FF"/>
    <w:rsid w:val="00A76628"/>
    <w:rsid w:val="00A87D0B"/>
    <w:rsid w:val="00A95CF7"/>
    <w:rsid w:val="00AA4264"/>
    <w:rsid w:val="00AA680D"/>
    <w:rsid w:val="00AF4C28"/>
    <w:rsid w:val="00AF7EAE"/>
    <w:rsid w:val="00BD0411"/>
    <w:rsid w:val="00BE4567"/>
    <w:rsid w:val="00C43EAD"/>
    <w:rsid w:val="00C466BB"/>
    <w:rsid w:val="00C637FD"/>
    <w:rsid w:val="00C86D02"/>
    <w:rsid w:val="00CA7E4F"/>
    <w:rsid w:val="00CC7988"/>
    <w:rsid w:val="00D0655B"/>
    <w:rsid w:val="00D232BF"/>
    <w:rsid w:val="00D25FE1"/>
    <w:rsid w:val="00D272A8"/>
    <w:rsid w:val="00D92E3F"/>
    <w:rsid w:val="00D94D82"/>
    <w:rsid w:val="00DD34A5"/>
    <w:rsid w:val="00DD3579"/>
    <w:rsid w:val="00E3529F"/>
    <w:rsid w:val="00E36230"/>
    <w:rsid w:val="00ED1F29"/>
    <w:rsid w:val="00ED6ECD"/>
    <w:rsid w:val="00F02F68"/>
    <w:rsid w:val="00F1703E"/>
    <w:rsid w:val="00F31563"/>
    <w:rsid w:val="00F6637D"/>
    <w:rsid w:val="00F84EAD"/>
    <w:rsid w:val="00F90B8D"/>
    <w:rsid w:val="00F92039"/>
    <w:rsid w:val="00F9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1E23F-862C-473F-9DE1-B148F28CB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0655B"/>
    <w:pPr>
      <w:spacing w:after="160" w:line="259" w:lineRule="auto"/>
    </w:pPr>
  </w:style>
  <w:style w:type="paragraph" w:styleId="1">
    <w:name w:val="heading 1"/>
    <w:basedOn w:val="a0"/>
    <w:link w:val="10"/>
    <w:uiPriority w:val="9"/>
    <w:qFormat/>
    <w:rsid w:val="00D065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8B1E28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D0655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a4">
    <w:name w:val="Table Grid"/>
    <w:basedOn w:val="a2"/>
    <w:uiPriority w:val="59"/>
    <w:rsid w:val="00D06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link w:val="a6"/>
    <w:uiPriority w:val="99"/>
    <w:semiHidden/>
    <w:unhideWhenUsed/>
    <w:rsid w:val="00D06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D0655B"/>
    <w:rPr>
      <w:rFonts w:ascii="Segoe UI" w:hAnsi="Segoe UI" w:cs="Segoe UI"/>
      <w:sz w:val="18"/>
      <w:szCs w:val="18"/>
    </w:rPr>
  </w:style>
  <w:style w:type="paragraph" w:styleId="a7">
    <w:name w:val="List Paragraph"/>
    <w:basedOn w:val="a0"/>
    <w:qFormat/>
    <w:rsid w:val="00D0655B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8">
    <w:name w:val="Hyperlink"/>
    <w:basedOn w:val="a1"/>
    <w:uiPriority w:val="99"/>
    <w:semiHidden/>
    <w:unhideWhenUsed/>
    <w:rsid w:val="00D0655B"/>
    <w:rPr>
      <w:color w:val="0000FF"/>
      <w:u w:val="single"/>
    </w:rPr>
  </w:style>
  <w:style w:type="character" w:styleId="a9">
    <w:name w:val="Strong"/>
    <w:basedOn w:val="a1"/>
    <w:uiPriority w:val="22"/>
    <w:qFormat/>
    <w:rsid w:val="00D0655B"/>
    <w:rPr>
      <w:b/>
      <w:bCs/>
    </w:rPr>
  </w:style>
  <w:style w:type="paragraph" w:styleId="aa">
    <w:name w:val="No Spacing"/>
    <w:aliases w:val="Без интервала_new_roman_12,Рабочий,Обя,мелкий,мой рабочий,No Spacing,норма,Айгерим,No Spacing1,свой,обычный 14,Без интервала11,14 TNR,МОЙ СТИЛЬ,Без интеБез интервала,Без интервала21,Без интерваль,No Spacing12,No Spacing121,Без интервала5"/>
    <w:link w:val="ab"/>
    <w:uiPriority w:val="1"/>
    <w:qFormat/>
    <w:rsid w:val="00D0655B"/>
    <w:pPr>
      <w:spacing w:after="0" w:line="240" w:lineRule="auto"/>
    </w:pPr>
  </w:style>
  <w:style w:type="character" w:customStyle="1" w:styleId="ab">
    <w:name w:val="Без интервала Знак"/>
    <w:aliases w:val="Без интервала_new_roman_12 Знак,Рабочий Знак,Обя Знак,мелкий Знак,мой рабочий Знак,No Spacing Знак,норма Знак,Айгерим Знак,No Spacing1 Знак,свой Знак,обычный 14 Знак,Без интервала11 Знак,14 TNR Знак,МОЙ СТИЛЬ Знак,Без интервала21 Знак"/>
    <w:link w:val="aa"/>
    <w:uiPriority w:val="1"/>
    <w:locked/>
    <w:rsid w:val="00D0655B"/>
  </w:style>
  <w:style w:type="character" w:customStyle="1" w:styleId="30">
    <w:name w:val="Заголовок 3 Знак"/>
    <w:basedOn w:val="a1"/>
    <w:link w:val="3"/>
    <w:uiPriority w:val="9"/>
    <w:rsid w:val="008B1E28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ac">
    <w:name w:val="Normal (Web)"/>
    <w:basedOn w:val="a0"/>
    <w:uiPriority w:val="99"/>
    <w:semiHidden/>
    <w:unhideWhenUsed/>
    <w:rsid w:val="00054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qFormat/>
    <w:rsid w:val="00835784"/>
    <w:pPr>
      <w:spacing w:after="0" w:line="240" w:lineRule="auto"/>
    </w:pPr>
    <w:rPr>
      <w:rFonts w:ascii="Times New Roman" w:eastAsia="Times New Roman" w:hAnsi="Times New Roman" w:cs="Times New Roman"/>
      <w:color w:val="2E74B5"/>
      <w:sz w:val="32"/>
      <w:szCs w:val="32"/>
      <w:lang w:eastAsia="ru-RU"/>
    </w:rPr>
  </w:style>
  <w:style w:type="paragraph" w:styleId="a">
    <w:name w:val="List Bullet"/>
    <w:basedOn w:val="a0"/>
    <w:uiPriority w:val="99"/>
    <w:unhideWhenUsed/>
    <w:rsid w:val="00883D7B"/>
    <w:pPr>
      <w:numPr>
        <w:numId w:val="8"/>
      </w:numPr>
      <w:spacing w:after="200" w:line="276" w:lineRule="auto"/>
      <w:contextualSpacing/>
    </w:pPr>
    <w:rPr>
      <w:rFonts w:ascii="Arial" w:eastAsiaTheme="minorEastAsia" w:hAnsi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1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4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5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4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62473">
          <w:blockQuote w:val="1"/>
          <w:marLeft w:val="63"/>
          <w:marRight w:val="125"/>
          <w:marTop w:val="125"/>
          <w:marBottom w:val="125"/>
          <w:divBdr>
            <w:top w:val="none" w:sz="0" w:space="0" w:color="auto"/>
            <w:left w:val="single" w:sz="4" w:space="6" w:color="0077FF"/>
            <w:bottom w:val="none" w:sz="0" w:space="0" w:color="auto"/>
            <w:right w:val="none" w:sz="0" w:space="0" w:color="auto"/>
          </w:divBdr>
          <w:divsChild>
            <w:div w:id="49283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25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23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2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2036</TotalTime>
  <Pages>4</Pages>
  <Words>1546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служба КЭС</dc:creator>
  <cp:keywords/>
  <dc:description/>
  <cp:lastModifiedBy>Kastai</cp:lastModifiedBy>
  <cp:revision>61</cp:revision>
  <cp:lastPrinted>2026-09-08T07:55:00Z</cp:lastPrinted>
  <dcterms:created xsi:type="dcterms:W3CDTF">2026-02-07T07:21:00Z</dcterms:created>
  <dcterms:modified xsi:type="dcterms:W3CDTF">2026-10-16T21:42:00Z</dcterms:modified>
</cp:coreProperties>
</file>