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716F4" w:rsidRPr="00922802" w:rsidRDefault="006716F4" w:rsidP="006716F4">
      <w:pPr>
        <w:pStyle w:val="a4"/>
        <w:jc w:val="right"/>
        <w:rPr>
          <w:rFonts w:ascii="Times New Roman" w:hAnsi="Times New Roman" w:cs="Times New Roman"/>
          <w:sz w:val="22"/>
          <w:szCs w:val="22"/>
          <w:lang w:val="kk-KZ"/>
        </w:rPr>
      </w:pPr>
      <w:r w:rsidRPr="00922802">
        <w:rPr>
          <w:rFonts w:ascii="Times New Roman" w:hAnsi="Times New Roman" w:cs="Times New Roman"/>
          <w:sz w:val="22"/>
          <w:szCs w:val="22"/>
          <w:lang w:val="kk-KZ"/>
        </w:rPr>
        <w:t>Приложение 2</w:t>
      </w:r>
    </w:p>
    <w:p w:rsidR="006716F4" w:rsidRPr="00922802" w:rsidRDefault="006716F4" w:rsidP="006716F4">
      <w:pPr>
        <w:pStyle w:val="a4"/>
        <w:jc w:val="right"/>
        <w:rPr>
          <w:rFonts w:ascii="Times New Roman" w:hAnsi="Times New Roman" w:cs="Times New Roman"/>
          <w:sz w:val="22"/>
          <w:szCs w:val="22"/>
          <w:lang w:val="kk-KZ"/>
        </w:rPr>
      </w:pPr>
    </w:p>
    <w:p w:rsidR="006716F4" w:rsidRPr="00922802" w:rsidRDefault="006716F4" w:rsidP="006716F4">
      <w:pPr>
        <w:pStyle w:val="a4"/>
        <w:jc w:val="center"/>
        <w:rPr>
          <w:rFonts w:ascii="Times New Roman" w:hAnsi="Times New Roman" w:cs="Times New Roman"/>
          <w:b/>
          <w:bCs/>
          <w:sz w:val="22"/>
          <w:szCs w:val="22"/>
          <w:lang w:val="kk-KZ"/>
        </w:rPr>
      </w:pPr>
      <w:r w:rsidRPr="00922802">
        <w:rPr>
          <w:rFonts w:ascii="Times New Roman" w:hAnsi="Times New Roman" w:cs="Times New Roman"/>
          <w:b/>
          <w:bCs/>
          <w:sz w:val="22"/>
          <w:szCs w:val="22"/>
          <w:lang w:val="kk-KZ"/>
        </w:rPr>
        <w:t>ТЕХНИЧЕСКАЯ СПЕЦИФИКАЦИЯ</w:t>
      </w:r>
    </w:p>
    <w:p w:rsidR="00E52E31" w:rsidRPr="00922802" w:rsidRDefault="00E52E31" w:rsidP="00E52E31">
      <w:pPr>
        <w:rPr>
          <w:rFonts w:ascii="Times New Roman" w:eastAsia="Times New Roman" w:hAnsi="Times New Roman" w:cs="Times New Roman"/>
          <w:kern w:val="0"/>
          <w:sz w:val="22"/>
          <w:szCs w:val="22"/>
          <w:lang w:val="ru-RU" w:eastAsia="ru-RU"/>
          <w14:ligatures w14:val="none"/>
        </w:rPr>
      </w:pPr>
    </w:p>
    <w:p w:rsidR="00E52E31" w:rsidRPr="00922802" w:rsidRDefault="00E52E31" w:rsidP="004D6A66">
      <w:pPr>
        <w:ind w:firstLine="567"/>
        <w:jc w:val="both"/>
        <w:rPr>
          <w:rFonts w:ascii="Times New Roman" w:hAnsi="Times New Roman" w:cs="Times New Roman"/>
          <w:color w:val="000000"/>
          <w:sz w:val="22"/>
          <w:szCs w:val="22"/>
          <w:lang w:val="ru-RU"/>
        </w:rPr>
      </w:pPr>
      <w:r w:rsidRPr="00922802">
        <w:rPr>
          <w:rFonts w:ascii="Times New Roman" w:eastAsia="Times New Roman" w:hAnsi="Times New Roman" w:cs="Times New Roman"/>
          <w:b/>
          <w:sz w:val="22"/>
          <w:szCs w:val="22"/>
        </w:rPr>
        <w:t xml:space="preserve">Наименование </w:t>
      </w:r>
      <w:r w:rsidRPr="00922802">
        <w:rPr>
          <w:rFonts w:ascii="Times New Roman" w:eastAsia="Times New Roman" w:hAnsi="Times New Roman" w:cs="Times New Roman"/>
          <w:b/>
          <w:sz w:val="22"/>
          <w:szCs w:val="22"/>
          <w:lang w:val="ru-RU"/>
        </w:rPr>
        <w:t>работы</w:t>
      </w:r>
      <w:r w:rsidRPr="00922802">
        <w:rPr>
          <w:rFonts w:ascii="Times New Roman" w:eastAsia="Times New Roman" w:hAnsi="Times New Roman" w:cs="Times New Roman"/>
          <w:b/>
          <w:sz w:val="22"/>
          <w:szCs w:val="22"/>
        </w:rPr>
        <w:t>:</w:t>
      </w:r>
      <w:r w:rsidRPr="00922802">
        <w:rPr>
          <w:rFonts w:ascii="Times New Roman" w:eastAsia="Times New Roman" w:hAnsi="Times New Roman" w:cs="Times New Roman"/>
          <w:sz w:val="22"/>
          <w:szCs w:val="22"/>
        </w:rPr>
        <w:t xml:space="preserve"> </w:t>
      </w:r>
      <w:r w:rsidR="004D6A66" w:rsidRPr="00922802">
        <w:rPr>
          <w:rFonts w:ascii="Times New Roman" w:hAnsi="Times New Roman" w:cs="Times New Roman"/>
          <w:color w:val="000000"/>
          <w:sz w:val="22"/>
          <w:szCs w:val="22"/>
          <w:lang w:val="ru-RU"/>
        </w:rPr>
        <w:t>составление</w:t>
      </w:r>
      <w:r w:rsidRPr="00922802">
        <w:rPr>
          <w:rFonts w:ascii="Times New Roman" w:hAnsi="Times New Roman" w:cs="Times New Roman"/>
          <w:color w:val="000000"/>
          <w:sz w:val="22"/>
          <w:szCs w:val="22"/>
        </w:rPr>
        <w:t xml:space="preserve"> дефектного акта</w:t>
      </w:r>
      <w:r w:rsidR="004D6A66" w:rsidRPr="00922802">
        <w:rPr>
          <w:rFonts w:ascii="Times New Roman" w:hAnsi="Times New Roman" w:cs="Times New Roman"/>
          <w:color w:val="000000"/>
          <w:sz w:val="22"/>
          <w:szCs w:val="22"/>
          <w:lang w:val="ru-RU"/>
        </w:rPr>
        <w:t xml:space="preserve">, разработка </w:t>
      </w:r>
      <w:r w:rsidRPr="00922802">
        <w:rPr>
          <w:rFonts w:ascii="Times New Roman" w:hAnsi="Times New Roman" w:cs="Times New Roman"/>
          <w:color w:val="000000"/>
          <w:sz w:val="22"/>
          <w:szCs w:val="22"/>
        </w:rPr>
        <w:t>сметной</w:t>
      </w:r>
      <w:r w:rsidR="00110F36" w:rsidRPr="00922802">
        <w:rPr>
          <w:rFonts w:ascii="Times New Roman" w:hAnsi="Times New Roman" w:cs="Times New Roman"/>
          <w:color w:val="000000"/>
          <w:sz w:val="22"/>
          <w:szCs w:val="22"/>
          <w:lang w:val="ru-RU"/>
        </w:rPr>
        <w:t xml:space="preserve"> </w:t>
      </w:r>
      <w:r w:rsidRPr="00922802">
        <w:rPr>
          <w:rFonts w:ascii="Times New Roman" w:hAnsi="Times New Roman" w:cs="Times New Roman"/>
          <w:color w:val="000000"/>
          <w:sz w:val="22"/>
          <w:szCs w:val="22"/>
        </w:rPr>
        <w:t xml:space="preserve">документации и дизайн-проекта </w:t>
      </w:r>
      <w:r w:rsidR="004D6A66" w:rsidRPr="00922802">
        <w:rPr>
          <w:rFonts w:ascii="Times New Roman" w:hAnsi="Times New Roman" w:cs="Times New Roman"/>
          <w:color w:val="000000"/>
          <w:sz w:val="22"/>
          <w:szCs w:val="22"/>
          <w:lang w:val="ru-RU"/>
        </w:rPr>
        <w:t xml:space="preserve">(визуализация) </w:t>
      </w:r>
      <w:r w:rsidRPr="00922802">
        <w:rPr>
          <w:rFonts w:ascii="Times New Roman" w:hAnsi="Times New Roman" w:cs="Times New Roman"/>
          <w:color w:val="000000"/>
          <w:sz w:val="22"/>
          <w:szCs w:val="22"/>
        </w:rPr>
        <w:t>текущего ремонта</w:t>
      </w:r>
      <w:r w:rsidR="004D6A66" w:rsidRPr="00922802">
        <w:rPr>
          <w:rFonts w:ascii="Times New Roman" w:hAnsi="Times New Roman" w:cs="Times New Roman"/>
          <w:color w:val="000000"/>
          <w:sz w:val="22"/>
          <w:szCs w:val="22"/>
          <w:lang w:val="ru-RU"/>
        </w:rPr>
        <w:t xml:space="preserve"> объектов Заказчика</w:t>
      </w:r>
    </w:p>
    <w:p w:rsidR="004D6A66" w:rsidRPr="00922802" w:rsidRDefault="004D6A66" w:rsidP="004D6A66">
      <w:pPr>
        <w:ind w:firstLine="708"/>
        <w:jc w:val="both"/>
        <w:rPr>
          <w:rFonts w:ascii="Times New Roman" w:hAnsi="Times New Roman" w:cs="Times New Roman"/>
          <w:b/>
          <w:bCs/>
          <w:sz w:val="22"/>
          <w:szCs w:val="22"/>
          <w:lang w:val="ru-RU"/>
        </w:rPr>
      </w:pPr>
    </w:p>
    <w:p w:rsidR="00E52E31" w:rsidRPr="00922802" w:rsidRDefault="00E52E31" w:rsidP="004D6A66">
      <w:pPr>
        <w:ind w:firstLine="567"/>
        <w:jc w:val="both"/>
        <w:rPr>
          <w:rFonts w:ascii="Times New Roman" w:hAnsi="Times New Roman" w:cs="Times New Roman"/>
          <w:b/>
          <w:bCs/>
          <w:sz w:val="22"/>
          <w:szCs w:val="22"/>
        </w:rPr>
      </w:pPr>
      <w:r w:rsidRPr="00922802">
        <w:rPr>
          <w:rFonts w:ascii="Times New Roman" w:hAnsi="Times New Roman" w:cs="Times New Roman"/>
          <w:b/>
          <w:bCs/>
          <w:sz w:val="22"/>
          <w:szCs w:val="22"/>
        </w:rPr>
        <w:t xml:space="preserve">Данная услуга включает в себя: </w:t>
      </w:r>
    </w:p>
    <w:p w:rsidR="004D6A66" w:rsidRPr="00922802" w:rsidRDefault="004D6A66" w:rsidP="004D6A66">
      <w:pPr>
        <w:ind w:firstLine="567"/>
        <w:jc w:val="both"/>
        <w:rPr>
          <w:rFonts w:ascii="Times New Roman" w:hAnsi="Times New Roman" w:cs="Times New Roman"/>
          <w:b/>
          <w:bCs/>
          <w:sz w:val="22"/>
          <w:szCs w:val="22"/>
        </w:rPr>
      </w:pPr>
    </w:p>
    <w:p w:rsidR="00E52E31" w:rsidRPr="00922802" w:rsidRDefault="00E52E31" w:rsidP="004D6A66">
      <w:pPr>
        <w:pStyle w:val="a7"/>
        <w:numPr>
          <w:ilvl w:val="0"/>
          <w:numId w:val="2"/>
        </w:numPr>
        <w:jc w:val="both"/>
        <w:rPr>
          <w:rFonts w:ascii="Times New Roman" w:hAnsi="Times New Roman" w:cs="Times New Roman"/>
        </w:rPr>
      </w:pPr>
      <w:r w:rsidRPr="00922802">
        <w:rPr>
          <w:rFonts w:ascii="Times New Roman" w:hAnsi="Times New Roman" w:cs="Times New Roman"/>
        </w:rPr>
        <w:t xml:space="preserve">Составление дефектного акта </w:t>
      </w:r>
    </w:p>
    <w:p w:rsidR="00E52E31" w:rsidRPr="00922802" w:rsidRDefault="00E52E31" w:rsidP="004D6A66">
      <w:pPr>
        <w:pStyle w:val="a7"/>
        <w:numPr>
          <w:ilvl w:val="0"/>
          <w:numId w:val="2"/>
        </w:numPr>
        <w:jc w:val="both"/>
        <w:rPr>
          <w:rFonts w:ascii="Times New Roman" w:hAnsi="Times New Roman" w:cs="Times New Roman"/>
        </w:rPr>
      </w:pPr>
      <w:r w:rsidRPr="00922802">
        <w:rPr>
          <w:rFonts w:ascii="Times New Roman" w:hAnsi="Times New Roman" w:cs="Times New Roman"/>
        </w:rPr>
        <w:t>Разработка сметной документации (в программном комплексе АВС-4 (или АВС))</w:t>
      </w:r>
    </w:p>
    <w:p w:rsidR="00E52E31" w:rsidRPr="00922802" w:rsidRDefault="00E52E31" w:rsidP="004D6A66">
      <w:pPr>
        <w:pStyle w:val="a7"/>
        <w:numPr>
          <w:ilvl w:val="0"/>
          <w:numId w:val="2"/>
        </w:numPr>
        <w:jc w:val="both"/>
        <w:rPr>
          <w:rFonts w:ascii="Times New Roman" w:hAnsi="Times New Roman" w:cs="Times New Roman"/>
        </w:rPr>
      </w:pPr>
      <w:r w:rsidRPr="00922802">
        <w:rPr>
          <w:rFonts w:ascii="Times New Roman" w:hAnsi="Times New Roman" w:cs="Times New Roman"/>
        </w:rPr>
        <w:t xml:space="preserve">Разработка стилевой концепции (цветовые эскизы) помещений; </w:t>
      </w:r>
    </w:p>
    <w:p w:rsidR="004D6A66" w:rsidRPr="00922802" w:rsidRDefault="00E52E31" w:rsidP="004D6A66">
      <w:pPr>
        <w:pStyle w:val="a7"/>
        <w:numPr>
          <w:ilvl w:val="0"/>
          <w:numId w:val="2"/>
        </w:numPr>
        <w:jc w:val="both"/>
        <w:rPr>
          <w:rFonts w:ascii="Times New Roman" w:hAnsi="Times New Roman" w:cs="Times New Roman"/>
        </w:rPr>
      </w:pPr>
      <w:r w:rsidRPr="00922802">
        <w:rPr>
          <w:rFonts w:ascii="Times New Roman" w:hAnsi="Times New Roman" w:cs="Times New Roman"/>
        </w:rPr>
        <w:t>Визуализация изображений помещений в перспективе (3</w:t>
      </w:r>
      <w:r w:rsidRPr="00922802">
        <w:rPr>
          <w:rFonts w:ascii="Times New Roman" w:hAnsi="Times New Roman" w:cs="Times New Roman"/>
          <w:lang w:val="en-US"/>
        </w:rPr>
        <w:t>D</w:t>
      </w:r>
      <w:r w:rsidRPr="00922802">
        <w:rPr>
          <w:rFonts w:ascii="Times New Roman" w:hAnsi="Times New Roman" w:cs="Times New Roman"/>
        </w:rPr>
        <w:t xml:space="preserve"> визуализация, дизайн-проект)</w:t>
      </w:r>
    </w:p>
    <w:p w:rsidR="004D6A66" w:rsidRPr="00922802" w:rsidRDefault="004D6A66" w:rsidP="004D6A66">
      <w:pPr>
        <w:ind w:firstLine="567"/>
        <w:jc w:val="both"/>
        <w:rPr>
          <w:rFonts w:ascii="Times New Roman" w:hAnsi="Times New Roman" w:cs="Times New Roman"/>
          <w:b/>
          <w:bCs/>
          <w:sz w:val="22"/>
          <w:szCs w:val="22"/>
          <w:lang w:val="ru-RU"/>
        </w:rPr>
      </w:pPr>
      <w:r w:rsidRPr="00922802">
        <w:rPr>
          <w:rFonts w:ascii="Times New Roman" w:hAnsi="Times New Roman" w:cs="Times New Roman"/>
          <w:b/>
          <w:bCs/>
          <w:sz w:val="22"/>
          <w:szCs w:val="22"/>
          <w:lang w:val="ru-RU"/>
        </w:rPr>
        <w:t>ОБЪЕКТЫ:</w:t>
      </w:r>
    </w:p>
    <w:p w:rsidR="004D6A66" w:rsidRPr="00922802" w:rsidRDefault="004D6A66" w:rsidP="004D6A66">
      <w:pPr>
        <w:jc w:val="both"/>
        <w:rPr>
          <w:rFonts w:ascii="Times New Roman" w:hAnsi="Times New Roman" w:cs="Times New Roman"/>
          <w:sz w:val="22"/>
          <w:szCs w:val="22"/>
          <w:lang w:val="ru-RU"/>
        </w:rPr>
      </w:pPr>
    </w:p>
    <w:p w:rsidR="00110F36" w:rsidRPr="00922802" w:rsidRDefault="004D6A66" w:rsidP="00110F36">
      <w:pPr>
        <w:pStyle w:val="a7"/>
        <w:numPr>
          <w:ilvl w:val="0"/>
          <w:numId w:val="4"/>
        </w:numPr>
        <w:jc w:val="both"/>
        <w:rPr>
          <w:rFonts w:ascii="Times New Roman" w:eastAsia="Times New Roman" w:hAnsi="Times New Roman" w:cs="Times New Roman"/>
          <w:b/>
          <w:bCs/>
        </w:rPr>
      </w:pPr>
      <w:r w:rsidRPr="00922802">
        <w:rPr>
          <w:rFonts w:ascii="Times New Roman" w:eastAsia="Times New Roman" w:hAnsi="Times New Roman" w:cs="Times New Roman"/>
          <w:b/>
          <w:bCs/>
        </w:rPr>
        <w:t>Производственный цех (Фасад)</w:t>
      </w:r>
    </w:p>
    <w:p w:rsidR="00110F36" w:rsidRPr="00922802" w:rsidRDefault="00110F36" w:rsidP="00110F36">
      <w:pPr>
        <w:pStyle w:val="a7"/>
        <w:jc w:val="both"/>
        <w:rPr>
          <w:rFonts w:ascii="Times New Roman" w:eastAsia="Times New Roman" w:hAnsi="Times New Roman" w:cs="Times New Roman"/>
        </w:rPr>
      </w:pPr>
      <w:r w:rsidRPr="00922802">
        <w:rPr>
          <w:rFonts w:ascii="Times New Roman" w:eastAsia="Times New Roman" w:hAnsi="Times New Roman" w:cs="Times New Roman"/>
        </w:rPr>
        <w:t xml:space="preserve">• </w:t>
      </w:r>
      <w:r w:rsidRPr="00922802">
        <w:rPr>
          <w:rFonts w:ascii="Times New Roman" w:eastAsia="Times New Roman" w:hAnsi="Times New Roman" w:cs="Times New Roman"/>
          <w:i/>
          <w:iCs/>
        </w:rPr>
        <w:t>Вид работ 1:</w:t>
      </w:r>
      <w:r w:rsidRPr="00922802">
        <w:rPr>
          <w:rFonts w:ascii="Times New Roman" w:eastAsia="Times New Roman" w:hAnsi="Times New Roman" w:cs="Times New Roman"/>
        </w:rPr>
        <w:t xml:space="preserve"> </w:t>
      </w:r>
      <w:r w:rsidR="004D6A66" w:rsidRPr="00922802">
        <w:rPr>
          <w:rFonts w:ascii="Times New Roman" w:eastAsia="Times New Roman" w:hAnsi="Times New Roman" w:cs="Times New Roman"/>
        </w:rPr>
        <w:t>Визуально-инструментальное обследование конструкций фасада, определение объемов повреждений облицовки, штукатурного слоя и несущих элементов для последующего текущего ремонта и отделки</w:t>
      </w:r>
      <w:r w:rsidR="00922802">
        <w:rPr>
          <w:rFonts w:ascii="Times New Roman" w:eastAsia="Times New Roman" w:hAnsi="Times New Roman" w:cs="Times New Roman"/>
        </w:rPr>
        <w:t xml:space="preserve"> облицовочными материалами</w:t>
      </w:r>
      <w:r w:rsidR="004D6A66" w:rsidRPr="00922802">
        <w:rPr>
          <w:rFonts w:ascii="Times New Roman" w:eastAsia="Times New Roman" w:hAnsi="Times New Roman" w:cs="Times New Roman"/>
        </w:rPr>
        <w:t>.</w:t>
      </w:r>
    </w:p>
    <w:p w:rsidR="00110F36" w:rsidRPr="00922802" w:rsidRDefault="004D6A66" w:rsidP="00110F36">
      <w:pPr>
        <w:pStyle w:val="a7"/>
        <w:jc w:val="both"/>
        <w:rPr>
          <w:rFonts w:ascii="Times New Roman" w:eastAsia="Times New Roman" w:hAnsi="Times New Roman" w:cs="Times New Roman"/>
          <w:b/>
          <w:bCs/>
        </w:rPr>
      </w:pPr>
      <w:r w:rsidRPr="00E52E31">
        <w:rPr>
          <w:rFonts w:ascii="Times New Roman" w:eastAsia="Times New Roman" w:hAnsi="Times New Roman" w:cs="Times New Roman"/>
        </w:rPr>
        <w:t>Ориентировочные габариты: Длина — 43,35 м; ширина — 19,75 м; высота — 10,5 м.</w:t>
      </w:r>
    </w:p>
    <w:p w:rsidR="00110F36" w:rsidRPr="00922802" w:rsidRDefault="004D6A66" w:rsidP="004D6A66">
      <w:pPr>
        <w:pStyle w:val="a7"/>
        <w:numPr>
          <w:ilvl w:val="0"/>
          <w:numId w:val="4"/>
        </w:numPr>
        <w:jc w:val="both"/>
        <w:rPr>
          <w:rFonts w:ascii="Times New Roman" w:eastAsia="Times New Roman" w:hAnsi="Times New Roman" w:cs="Times New Roman"/>
          <w:b/>
          <w:bCs/>
        </w:rPr>
      </w:pPr>
      <w:r w:rsidRPr="00922802">
        <w:rPr>
          <w:rFonts w:ascii="Times New Roman" w:eastAsia="Times New Roman" w:hAnsi="Times New Roman" w:cs="Times New Roman"/>
          <w:b/>
          <w:bCs/>
        </w:rPr>
        <w:t>Учебный корпус</w:t>
      </w:r>
    </w:p>
    <w:p w:rsidR="00110F36" w:rsidRPr="00922802" w:rsidRDefault="00110F36" w:rsidP="00110F36">
      <w:pPr>
        <w:pStyle w:val="a7"/>
        <w:jc w:val="both"/>
        <w:rPr>
          <w:rFonts w:ascii="Times New Roman" w:eastAsia="Times New Roman" w:hAnsi="Times New Roman" w:cs="Times New Roman"/>
        </w:rPr>
      </w:pPr>
      <w:r w:rsidRPr="00922802">
        <w:rPr>
          <w:rFonts w:ascii="Times New Roman" w:eastAsia="Times New Roman" w:hAnsi="Times New Roman" w:cs="Times New Roman"/>
        </w:rPr>
        <w:t xml:space="preserve">• </w:t>
      </w:r>
      <w:r w:rsidRPr="00922802">
        <w:rPr>
          <w:rFonts w:ascii="Times New Roman" w:eastAsia="Times New Roman" w:hAnsi="Times New Roman" w:cs="Times New Roman"/>
          <w:i/>
          <w:iCs/>
        </w:rPr>
        <w:t>Вид работ 1:</w:t>
      </w:r>
      <w:r w:rsidRPr="00922802">
        <w:rPr>
          <w:rFonts w:ascii="Times New Roman" w:eastAsia="Times New Roman" w:hAnsi="Times New Roman" w:cs="Times New Roman"/>
        </w:rPr>
        <w:t xml:space="preserve"> </w:t>
      </w:r>
      <w:r w:rsidR="004D6A66" w:rsidRPr="00922802">
        <w:rPr>
          <w:rFonts w:ascii="Times New Roman" w:eastAsia="Times New Roman" w:hAnsi="Times New Roman" w:cs="Times New Roman"/>
        </w:rPr>
        <w:t>Инструментальное обследование магистралей, узлов и радиаторов системы отопления для определения процента износа и расчета объемов текущего ремонта. Общая площадь обслуживания здания — 5 542,4 м².</w:t>
      </w:r>
    </w:p>
    <w:p w:rsidR="00110F36" w:rsidRPr="00922802" w:rsidRDefault="00110F36" w:rsidP="00110F36">
      <w:pPr>
        <w:pStyle w:val="a7"/>
        <w:jc w:val="both"/>
        <w:rPr>
          <w:rFonts w:ascii="Times New Roman" w:eastAsia="Times New Roman" w:hAnsi="Times New Roman" w:cs="Times New Roman"/>
        </w:rPr>
      </w:pPr>
      <w:r w:rsidRPr="00922802">
        <w:rPr>
          <w:rFonts w:ascii="Times New Roman" w:eastAsia="Times New Roman" w:hAnsi="Times New Roman" w:cs="Times New Roman"/>
        </w:rPr>
        <w:t xml:space="preserve">• </w:t>
      </w:r>
      <w:r w:rsidRPr="00922802">
        <w:rPr>
          <w:rFonts w:ascii="Times New Roman" w:eastAsia="Times New Roman" w:hAnsi="Times New Roman" w:cs="Times New Roman"/>
          <w:i/>
          <w:iCs/>
        </w:rPr>
        <w:t>Вид работ 2:</w:t>
      </w:r>
      <w:r w:rsidRPr="00922802">
        <w:rPr>
          <w:rFonts w:ascii="Times New Roman" w:eastAsia="Times New Roman" w:hAnsi="Times New Roman" w:cs="Times New Roman"/>
        </w:rPr>
        <w:t xml:space="preserve"> </w:t>
      </w:r>
      <w:r w:rsidR="004D6A66" w:rsidRPr="00E52E31">
        <w:rPr>
          <w:rFonts w:ascii="Times New Roman" w:eastAsia="Times New Roman" w:hAnsi="Times New Roman" w:cs="Times New Roman"/>
        </w:rPr>
        <w:t>Обследование санитарно-бытовых узлов (туалетных комнат) общей площадью 125,9 м². Определение дефектов и расчет объемов для полной замены напольной/настенной плитки</w:t>
      </w:r>
      <w:r w:rsidRPr="00922802">
        <w:rPr>
          <w:rFonts w:ascii="Times New Roman" w:eastAsia="Times New Roman" w:hAnsi="Times New Roman" w:cs="Times New Roman"/>
        </w:rPr>
        <w:t>, кабин</w:t>
      </w:r>
      <w:r w:rsidR="004D6A66" w:rsidRPr="00E52E31">
        <w:rPr>
          <w:rFonts w:ascii="Times New Roman" w:eastAsia="Times New Roman" w:hAnsi="Times New Roman" w:cs="Times New Roman"/>
        </w:rPr>
        <w:t xml:space="preserve"> и сантехнического оборудования (унитазов).</w:t>
      </w:r>
    </w:p>
    <w:p w:rsidR="00110F36" w:rsidRPr="00922802" w:rsidRDefault="004D6A66" w:rsidP="004D6A66">
      <w:pPr>
        <w:pStyle w:val="a7"/>
        <w:numPr>
          <w:ilvl w:val="0"/>
          <w:numId w:val="4"/>
        </w:numPr>
        <w:jc w:val="both"/>
        <w:rPr>
          <w:rFonts w:ascii="Times New Roman" w:eastAsia="Times New Roman" w:hAnsi="Times New Roman" w:cs="Times New Roman"/>
          <w:b/>
          <w:bCs/>
        </w:rPr>
      </w:pPr>
      <w:r w:rsidRPr="00E52E31">
        <w:rPr>
          <w:rFonts w:ascii="Times New Roman" w:eastAsia="Times New Roman" w:hAnsi="Times New Roman" w:cs="Times New Roman"/>
          <w:b/>
          <w:bCs/>
        </w:rPr>
        <w:t>Общежитие</w:t>
      </w:r>
      <w:r w:rsidRPr="00922802">
        <w:rPr>
          <w:rFonts w:ascii="Times New Roman" w:eastAsia="Times New Roman" w:hAnsi="Times New Roman" w:cs="Times New Roman"/>
        </w:rPr>
        <w:br/>
        <w:t xml:space="preserve">• </w:t>
      </w:r>
      <w:r w:rsidRPr="00922802">
        <w:rPr>
          <w:rFonts w:ascii="Times New Roman" w:eastAsia="Times New Roman" w:hAnsi="Times New Roman" w:cs="Times New Roman"/>
          <w:i/>
          <w:iCs/>
        </w:rPr>
        <w:t>Вид работ 1:</w:t>
      </w:r>
      <w:r w:rsidRPr="00922802">
        <w:rPr>
          <w:rFonts w:ascii="Times New Roman" w:eastAsia="Times New Roman" w:hAnsi="Times New Roman" w:cs="Times New Roman"/>
        </w:rPr>
        <w:t xml:space="preserve"> Техническая ревизия радиаторов отопления и сопутствующей запорной арматуры на площади здания 5 063,0 м² с формированием дефектной ведомости.</w:t>
      </w:r>
    </w:p>
    <w:p w:rsidR="00110F36" w:rsidRPr="00922802" w:rsidRDefault="004D6A66" w:rsidP="00110F36">
      <w:pPr>
        <w:pStyle w:val="a7"/>
        <w:jc w:val="both"/>
        <w:rPr>
          <w:rFonts w:ascii="Times New Roman" w:eastAsia="Times New Roman" w:hAnsi="Times New Roman" w:cs="Times New Roman"/>
        </w:rPr>
      </w:pPr>
      <w:r w:rsidRPr="00922802">
        <w:rPr>
          <w:rFonts w:ascii="Times New Roman" w:eastAsia="Times New Roman" w:hAnsi="Times New Roman" w:cs="Times New Roman"/>
        </w:rPr>
        <w:t xml:space="preserve">• </w:t>
      </w:r>
      <w:r w:rsidRPr="00922802">
        <w:rPr>
          <w:rFonts w:ascii="Times New Roman" w:eastAsia="Times New Roman" w:hAnsi="Times New Roman" w:cs="Times New Roman"/>
          <w:i/>
          <w:iCs/>
        </w:rPr>
        <w:t>Вид работ 2:</w:t>
      </w:r>
      <w:r w:rsidRPr="00922802">
        <w:rPr>
          <w:rFonts w:ascii="Times New Roman" w:eastAsia="Times New Roman" w:hAnsi="Times New Roman" w:cs="Times New Roman"/>
        </w:rPr>
        <w:t xml:space="preserve"> Обследование инженерных сетей (трубопроводов ХВС, ГВС, канализации) и строительных конструкций в душевых комнатах общей площадью 50,8 м² (полы и стены).</w:t>
      </w:r>
    </w:p>
    <w:p w:rsidR="00110F36" w:rsidRPr="00922802" w:rsidRDefault="004D6A66" w:rsidP="00110F36">
      <w:pPr>
        <w:pStyle w:val="a7"/>
        <w:jc w:val="both"/>
        <w:rPr>
          <w:rFonts w:ascii="Times New Roman" w:eastAsia="Times New Roman" w:hAnsi="Times New Roman" w:cs="Times New Roman"/>
        </w:rPr>
      </w:pPr>
      <w:r w:rsidRPr="00E52E31">
        <w:rPr>
          <w:rFonts w:ascii="Times New Roman" w:eastAsia="Times New Roman" w:hAnsi="Times New Roman" w:cs="Times New Roman"/>
        </w:rPr>
        <w:t xml:space="preserve">• </w:t>
      </w:r>
      <w:r w:rsidRPr="00E52E31">
        <w:rPr>
          <w:rFonts w:ascii="Times New Roman" w:eastAsia="Times New Roman" w:hAnsi="Times New Roman" w:cs="Times New Roman"/>
          <w:i/>
          <w:iCs/>
        </w:rPr>
        <w:t>Вид работ 3:</w:t>
      </w:r>
      <w:r w:rsidRPr="00E52E31">
        <w:rPr>
          <w:rFonts w:ascii="Times New Roman" w:eastAsia="Times New Roman" w:hAnsi="Times New Roman" w:cs="Times New Roman"/>
        </w:rPr>
        <w:t xml:space="preserve"> Сплошное обследование внутренних межкомнатных проемов в количестве 100 единиц. Оценка состояния дверных полотен и коробок для расчета объемов по их полному демонтажу и последующей установке новых блоков.</w:t>
      </w:r>
    </w:p>
    <w:p w:rsidR="00110F36" w:rsidRPr="00922802" w:rsidRDefault="004D6A66" w:rsidP="00110F36">
      <w:pPr>
        <w:pStyle w:val="a7"/>
        <w:jc w:val="both"/>
        <w:rPr>
          <w:rFonts w:ascii="Times New Roman" w:eastAsia="Times New Roman" w:hAnsi="Times New Roman" w:cs="Times New Roman"/>
        </w:rPr>
      </w:pPr>
      <w:r w:rsidRPr="00E52E31">
        <w:rPr>
          <w:rFonts w:ascii="Times New Roman" w:eastAsia="Times New Roman" w:hAnsi="Times New Roman" w:cs="Times New Roman"/>
        </w:rPr>
        <w:t xml:space="preserve">• </w:t>
      </w:r>
      <w:r w:rsidRPr="00E52E31">
        <w:rPr>
          <w:rFonts w:ascii="Times New Roman" w:eastAsia="Times New Roman" w:hAnsi="Times New Roman" w:cs="Times New Roman"/>
          <w:i/>
          <w:iCs/>
        </w:rPr>
        <w:t>Вид работ 4:</w:t>
      </w:r>
      <w:r w:rsidRPr="00E52E31">
        <w:rPr>
          <w:rFonts w:ascii="Times New Roman" w:eastAsia="Times New Roman" w:hAnsi="Times New Roman" w:cs="Times New Roman"/>
        </w:rPr>
        <w:t xml:space="preserve"> Экспертная оценка состояния металлопластиковых балконных конструкций. Определение объемов</w:t>
      </w:r>
      <w:r w:rsidR="00110F36" w:rsidRPr="00922802">
        <w:rPr>
          <w:rFonts w:ascii="Times New Roman" w:eastAsia="Times New Roman" w:hAnsi="Times New Roman" w:cs="Times New Roman"/>
        </w:rPr>
        <w:t xml:space="preserve"> </w:t>
      </w:r>
      <w:r w:rsidRPr="00E52E31">
        <w:rPr>
          <w:rFonts w:ascii="Times New Roman" w:eastAsia="Times New Roman" w:hAnsi="Times New Roman" w:cs="Times New Roman"/>
        </w:rPr>
        <w:t>ремонта или частичной замены профилей и фурнитуры непосредственно на объекте.</w:t>
      </w:r>
    </w:p>
    <w:p w:rsidR="00110F36" w:rsidRPr="00922802" w:rsidRDefault="004D6A66" w:rsidP="00110F36">
      <w:pPr>
        <w:pStyle w:val="a7"/>
        <w:numPr>
          <w:ilvl w:val="0"/>
          <w:numId w:val="4"/>
        </w:numPr>
        <w:jc w:val="both"/>
        <w:rPr>
          <w:rFonts w:ascii="Times New Roman" w:eastAsia="Times New Roman" w:hAnsi="Times New Roman" w:cs="Times New Roman"/>
          <w:b/>
          <w:bCs/>
        </w:rPr>
      </w:pPr>
      <w:r w:rsidRPr="00E52E31">
        <w:rPr>
          <w:rFonts w:ascii="Times New Roman" w:eastAsia="Times New Roman" w:hAnsi="Times New Roman" w:cs="Times New Roman"/>
          <w:b/>
          <w:bCs/>
        </w:rPr>
        <w:t>Футбольное по</w:t>
      </w:r>
      <w:r w:rsidR="00110F36" w:rsidRPr="00922802">
        <w:rPr>
          <w:rFonts w:ascii="Times New Roman" w:eastAsia="Times New Roman" w:hAnsi="Times New Roman" w:cs="Times New Roman"/>
          <w:b/>
          <w:bCs/>
        </w:rPr>
        <w:t>ле</w:t>
      </w:r>
    </w:p>
    <w:p w:rsidR="00110F36" w:rsidRPr="00922802" w:rsidRDefault="004D6A66" w:rsidP="00110F36">
      <w:pPr>
        <w:pStyle w:val="a7"/>
        <w:jc w:val="both"/>
        <w:rPr>
          <w:rFonts w:ascii="Times New Roman" w:eastAsia="Times New Roman" w:hAnsi="Times New Roman" w:cs="Times New Roman"/>
        </w:rPr>
      </w:pPr>
      <w:r w:rsidRPr="00922802">
        <w:rPr>
          <w:rFonts w:ascii="Times New Roman" w:eastAsia="Times New Roman" w:hAnsi="Times New Roman" w:cs="Times New Roman"/>
        </w:rPr>
        <w:t xml:space="preserve">• </w:t>
      </w:r>
      <w:r w:rsidRPr="00922802">
        <w:rPr>
          <w:rFonts w:ascii="Times New Roman" w:eastAsia="Times New Roman" w:hAnsi="Times New Roman" w:cs="Times New Roman"/>
          <w:i/>
          <w:iCs/>
        </w:rPr>
        <w:t>Вид работ:</w:t>
      </w:r>
      <w:r w:rsidRPr="00922802">
        <w:rPr>
          <w:rFonts w:ascii="Times New Roman" w:eastAsia="Times New Roman" w:hAnsi="Times New Roman" w:cs="Times New Roman"/>
        </w:rPr>
        <w:t xml:space="preserve"> Обследование основания и поверхностного слоя спортивной площадки, оценка степени износа покрытия. Определение необходимых объемов и технологических решений для восстановления и рекультивации зеленого покрова.</w:t>
      </w:r>
    </w:p>
    <w:p w:rsidR="00922802" w:rsidRPr="00922802" w:rsidRDefault="004D6A66" w:rsidP="00922802">
      <w:pPr>
        <w:pStyle w:val="a7"/>
        <w:jc w:val="both"/>
        <w:rPr>
          <w:rFonts w:ascii="Times New Roman" w:eastAsia="Times New Roman" w:hAnsi="Times New Roman" w:cs="Times New Roman"/>
        </w:rPr>
      </w:pPr>
      <w:r w:rsidRPr="00922802">
        <w:rPr>
          <w:rFonts w:ascii="Times New Roman" w:eastAsia="Times New Roman" w:hAnsi="Times New Roman" w:cs="Times New Roman"/>
        </w:rPr>
        <w:t xml:space="preserve">• </w:t>
      </w:r>
      <w:r w:rsidRPr="00922802">
        <w:rPr>
          <w:rFonts w:ascii="Times New Roman" w:eastAsia="Times New Roman" w:hAnsi="Times New Roman" w:cs="Times New Roman"/>
          <w:i/>
          <w:iCs/>
        </w:rPr>
        <w:t>Ориентировочные габариты поля:</w:t>
      </w:r>
      <w:r w:rsidRPr="00922802">
        <w:rPr>
          <w:rFonts w:ascii="Times New Roman" w:eastAsia="Times New Roman" w:hAnsi="Times New Roman" w:cs="Times New Roman"/>
        </w:rPr>
        <w:t xml:space="preserve"> Длина — 78,33 м; ширина — 37,63 м.</w:t>
      </w:r>
    </w:p>
    <w:p w:rsidR="00E52E31" w:rsidRPr="00922802" w:rsidRDefault="00E52E31" w:rsidP="00922802">
      <w:pPr>
        <w:jc w:val="center"/>
        <w:rPr>
          <w:rFonts w:ascii="Times New Roman" w:hAnsi="Times New Roman" w:cs="Times New Roman"/>
          <w:b/>
          <w:bCs/>
          <w:sz w:val="22"/>
          <w:szCs w:val="22"/>
        </w:rPr>
      </w:pPr>
      <w:r w:rsidRPr="00922802">
        <w:rPr>
          <w:rFonts w:ascii="Times New Roman" w:hAnsi="Times New Roman" w:cs="Times New Roman"/>
          <w:b/>
          <w:bCs/>
          <w:sz w:val="22"/>
          <w:szCs w:val="22"/>
        </w:rPr>
        <w:t>ОБЯЗАТЕЛЬСТВА ПОСТАВЩИКА В РАМКАХ ИСПОЛНЕНИЯ ДОГОВОРА</w:t>
      </w:r>
    </w:p>
    <w:p w:rsidR="00E52E31" w:rsidRPr="00922802" w:rsidRDefault="00E52E31" w:rsidP="00E52E31">
      <w:pPr>
        <w:jc w:val="both"/>
        <w:rPr>
          <w:rFonts w:ascii="Times New Roman" w:hAnsi="Times New Roman" w:cs="Times New Roman"/>
          <w:sz w:val="22"/>
          <w:szCs w:val="22"/>
        </w:rPr>
      </w:pP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Потенциальный поставщик обязан разработать и передать Заказчику полный комплект проектной, визуализационной и сметной документации, предназначенной для выполнения текущего ремонта, декоративно-отделочных работ и оснащения объекта.</w:t>
      </w: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Разработка неполного комплекта документации либо документации, не соответствующей требованиям настоящей технической спецификации, не допускается.</w:t>
      </w: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В состав обязательной документации входят:</w:t>
      </w:r>
    </w:p>
    <w:p w:rsidR="00E52E31" w:rsidRPr="00922802" w:rsidRDefault="00E52E31" w:rsidP="00E52E31">
      <w:pPr>
        <w:pStyle w:val="a7"/>
        <w:numPr>
          <w:ilvl w:val="0"/>
          <w:numId w:val="1"/>
        </w:numPr>
        <w:spacing w:after="0"/>
        <w:jc w:val="both"/>
        <w:rPr>
          <w:rFonts w:ascii="Times New Roman" w:hAnsi="Times New Roman" w:cs="Times New Roman"/>
        </w:rPr>
      </w:pPr>
      <w:r w:rsidRPr="00922802">
        <w:rPr>
          <w:rFonts w:ascii="Times New Roman" w:hAnsi="Times New Roman" w:cs="Times New Roman"/>
        </w:rPr>
        <w:lastRenderedPageBreak/>
        <w:t>Дефектный акт</w:t>
      </w:r>
      <w:r w:rsidR="004D6A66" w:rsidRPr="00922802">
        <w:rPr>
          <w:rFonts w:ascii="Times New Roman" w:hAnsi="Times New Roman" w:cs="Times New Roman"/>
        </w:rPr>
        <w:t xml:space="preserve"> (утвержденный бумажный и электронный вариант </w:t>
      </w:r>
      <w:r w:rsidR="004D6A66" w:rsidRPr="00922802">
        <w:rPr>
          <w:rFonts w:ascii="Times New Roman" w:hAnsi="Times New Roman" w:cs="Times New Roman"/>
          <w:lang w:val="en-US"/>
        </w:rPr>
        <w:t>excel</w:t>
      </w:r>
      <w:r w:rsidR="004D6A66" w:rsidRPr="00922802">
        <w:rPr>
          <w:rFonts w:ascii="Times New Roman" w:hAnsi="Times New Roman" w:cs="Times New Roman"/>
        </w:rPr>
        <w:t>))</w:t>
      </w:r>
    </w:p>
    <w:p w:rsidR="00E52E31" w:rsidRPr="00922802" w:rsidRDefault="00E52E31" w:rsidP="00E52E31">
      <w:pPr>
        <w:pStyle w:val="a7"/>
        <w:numPr>
          <w:ilvl w:val="0"/>
          <w:numId w:val="1"/>
        </w:numPr>
        <w:spacing w:after="0"/>
        <w:jc w:val="both"/>
        <w:rPr>
          <w:rFonts w:ascii="Times New Roman" w:hAnsi="Times New Roman" w:cs="Times New Roman"/>
        </w:rPr>
      </w:pPr>
      <w:r w:rsidRPr="00922802">
        <w:rPr>
          <w:rFonts w:ascii="Times New Roman" w:hAnsi="Times New Roman" w:cs="Times New Roman"/>
        </w:rPr>
        <w:t>Обмерный план помещений, выполненный на основании фактических замеров;</w:t>
      </w:r>
    </w:p>
    <w:p w:rsidR="00E52E31" w:rsidRPr="00922802" w:rsidRDefault="00E52E31" w:rsidP="00E52E31">
      <w:pPr>
        <w:pStyle w:val="a7"/>
        <w:numPr>
          <w:ilvl w:val="0"/>
          <w:numId w:val="1"/>
        </w:numPr>
        <w:spacing w:after="0"/>
        <w:jc w:val="both"/>
        <w:rPr>
          <w:rFonts w:ascii="Times New Roman" w:hAnsi="Times New Roman" w:cs="Times New Roman"/>
        </w:rPr>
      </w:pPr>
      <w:r w:rsidRPr="00922802">
        <w:rPr>
          <w:rFonts w:ascii="Times New Roman" w:hAnsi="Times New Roman" w:cs="Times New Roman"/>
        </w:rPr>
        <w:t>Планировочные решения с экспликацией помещений и указанием площадей;</w:t>
      </w:r>
    </w:p>
    <w:p w:rsidR="00E52E31" w:rsidRPr="00922802" w:rsidRDefault="00E52E31" w:rsidP="00E52E31">
      <w:pPr>
        <w:pStyle w:val="a7"/>
        <w:numPr>
          <w:ilvl w:val="0"/>
          <w:numId w:val="1"/>
        </w:numPr>
        <w:spacing w:after="0"/>
        <w:jc w:val="both"/>
        <w:rPr>
          <w:rFonts w:ascii="Times New Roman" w:hAnsi="Times New Roman" w:cs="Times New Roman"/>
        </w:rPr>
      </w:pPr>
      <w:r w:rsidRPr="00922802">
        <w:rPr>
          <w:rFonts w:ascii="Times New Roman" w:hAnsi="Times New Roman" w:cs="Times New Roman"/>
        </w:rPr>
        <w:t>Развертки всех стен по каждому помещению;</w:t>
      </w:r>
    </w:p>
    <w:p w:rsidR="00E52E31" w:rsidRPr="00922802" w:rsidRDefault="00E52E31" w:rsidP="00E52E31">
      <w:pPr>
        <w:pStyle w:val="a7"/>
        <w:numPr>
          <w:ilvl w:val="0"/>
          <w:numId w:val="1"/>
        </w:numPr>
        <w:spacing w:after="0"/>
        <w:jc w:val="both"/>
        <w:rPr>
          <w:rFonts w:ascii="Times New Roman" w:hAnsi="Times New Roman" w:cs="Times New Roman"/>
        </w:rPr>
      </w:pPr>
      <w:r w:rsidRPr="00922802">
        <w:rPr>
          <w:rFonts w:ascii="Times New Roman" w:hAnsi="Times New Roman" w:cs="Times New Roman"/>
        </w:rPr>
        <w:t>Фотореалистичные перспективные либо аксонометрические визуализации с наиболее значимых точек восприятия;</w:t>
      </w:r>
    </w:p>
    <w:p w:rsidR="00E52E31" w:rsidRPr="00922802" w:rsidRDefault="00E52E31" w:rsidP="00E52E31">
      <w:pPr>
        <w:pStyle w:val="a7"/>
        <w:numPr>
          <w:ilvl w:val="0"/>
          <w:numId w:val="1"/>
        </w:numPr>
        <w:spacing w:after="0"/>
        <w:jc w:val="both"/>
        <w:rPr>
          <w:rFonts w:ascii="Times New Roman" w:hAnsi="Times New Roman" w:cs="Times New Roman"/>
        </w:rPr>
      </w:pPr>
      <w:r w:rsidRPr="00922802">
        <w:rPr>
          <w:rFonts w:ascii="Times New Roman" w:hAnsi="Times New Roman" w:cs="Times New Roman"/>
        </w:rPr>
        <w:t>Коллажи помещений;</w:t>
      </w:r>
    </w:p>
    <w:p w:rsidR="00E52E31" w:rsidRPr="00922802" w:rsidRDefault="00E52E31" w:rsidP="00E52E31">
      <w:pPr>
        <w:pStyle w:val="a7"/>
        <w:numPr>
          <w:ilvl w:val="0"/>
          <w:numId w:val="1"/>
        </w:numPr>
        <w:spacing w:after="0"/>
        <w:jc w:val="both"/>
        <w:rPr>
          <w:rFonts w:ascii="Times New Roman" w:hAnsi="Times New Roman" w:cs="Times New Roman"/>
        </w:rPr>
      </w:pPr>
      <w:r w:rsidRPr="00922802">
        <w:rPr>
          <w:rFonts w:ascii="Times New Roman" w:hAnsi="Times New Roman" w:cs="Times New Roman"/>
        </w:rPr>
        <w:t>Рабочий проект с детализированными чертежами по каждой позиции (декоративные элементы, оборудование и иные элементы интерьера);</w:t>
      </w:r>
    </w:p>
    <w:p w:rsidR="00E52E31" w:rsidRPr="00922802" w:rsidRDefault="00E52E31" w:rsidP="00E52E31">
      <w:pPr>
        <w:pStyle w:val="a7"/>
        <w:numPr>
          <w:ilvl w:val="0"/>
          <w:numId w:val="1"/>
        </w:numPr>
        <w:spacing w:after="0"/>
        <w:jc w:val="both"/>
        <w:rPr>
          <w:rFonts w:ascii="Times New Roman" w:hAnsi="Times New Roman" w:cs="Times New Roman"/>
        </w:rPr>
      </w:pPr>
      <w:r w:rsidRPr="00922802">
        <w:rPr>
          <w:rFonts w:ascii="Times New Roman" w:hAnsi="Times New Roman" w:cs="Times New Roman"/>
        </w:rPr>
        <w:t>Общая смета и локальные сметы с расчетом стоимости по видам работ и позициям</w:t>
      </w:r>
      <w:r w:rsidR="004D6A66" w:rsidRPr="00922802">
        <w:rPr>
          <w:rFonts w:ascii="Times New Roman" w:hAnsi="Times New Roman" w:cs="Times New Roman"/>
        </w:rPr>
        <w:t xml:space="preserve"> (утвержденный бумажный и электронный вариант </w:t>
      </w:r>
      <w:r w:rsidR="004D6A66" w:rsidRPr="00922802">
        <w:rPr>
          <w:rFonts w:ascii="Times New Roman" w:hAnsi="Times New Roman" w:cs="Times New Roman"/>
          <w:lang w:val="en-US"/>
        </w:rPr>
        <w:t>excel</w:t>
      </w:r>
      <w:r w:rsidR="004D6A66" w:rsidRPr="00922802">
        <w:rPr>
          <w:rFonts w:ascii="Times New Roman" w:hAnsi="Times New Roman" w:cs="Times New Roman"/>
        </w:rPr>
        <w:t xml:space="preserve">) </w:t>
      </w: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Отсутствие любого из перечисленных разделов является основанием для признания услуги выполненной ненадлежащим образом.</w:t>
      </w: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 xml:space="preserve">В рамках разработки дефектного акта Поставщиком проводится обследование </w:t>
      </w:r>
      <w:r w:rsidR="004D6A66" w:rsidRPr="00922802">
        <w:rPr>
          <w:rFonts w:ascii="Times New Roman" w:hAnsi="Times New Roman" w:cs="Times New Roman"/>
          <w:sz w:val="22"/>
          <w:szCs w:val="22"/>
          <w:lang w:val="ru-RU"/>
        </w:rPr>
        <w:t>объектов</w:t>
      </w:r>
      <w:r w:rsidRPr="00922802">
        <w:rPr>
          <w:rFonts w:ascii="Times New Roman" w:hAnsi="Times New Roman" w:cs="Times New Roman"/>
          <w:sz w:val="22"/>
          <w:szCs w:val="22"/>
        </w:rPr>
        <w:t xml:space="preserve"> с фиксацией выявленных дефектов и повреждений (покрыти</w:t>
      </w:r>
      <w:r w:rsidR="004D6A66" w:rsidRPr="00922802">
        <w:rPr>
          <w:rFonts w:ascii="Times New Roman" w:hAnsi="Times New Roman" w:cs="Times New Roman"/>
          <w:sz w:val="22"/>
          <w:szCs w:val="22"/>
          <w:lang w:val="ru-RU"/>
        </w:rPr>
        <w:t>й</w:t>
      </w:r>
      <w:r w:rsidRPr="00922802">
        <w:rPr>
          <w:rFonts w:ascii="Times New Roman" w:hAnsi="Times New Roman" w:cs="Times New Roman"/>
          <w:sz w:val="22"/>
          <w:szCs w:val="22"/>
        </w:rPr>
        <w:t xml:space="preserve">, стен, потолка, инженерных </w:t>
      </w:r>
      <w:r w:rsidR="004D6A66" w:rsidRPr="00922802">
        <w:rPr>
          <w:rFonts w:ascii="Times New Roman" w:hAnsi="Times New Roman" w:cs="Times New Roman"/>
          <w:sz w:val="22"/>
          <w:szCs w:val="22"/>
          <w:lang w:val="ru-RU"/>
        </w:rPr>
        <w:t xml:space="preserve">и сантехнических </w:t>
      </w:r>
      <w:r w:rsidRPr="00922802">
        <w:rPr>
          <w:rFonts w:ascii="Times New Roman" w:hAnsi="Times New Roman" w:cs="Times New Roman"/>
          <w:sz w:val="22"/>
          <w:szCs w:val="22"/>
        </w:rPr>
        <w:t>сетей, осветительных приборов, оборудования и иных конструктивных элементов). По результатам осмотра формируется перечень необходимых ремонтных работ с указанием объемов, характеристик и технических требований.</w:t>
      </w: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На основании утвержденного дефектного акта разрабатывается сметная документация, включающая расчет стоимости работ, материалов и иных затрат в соответствии с действующими нормативами и ценовыми показателями. Смета формируется с учетом объемов работ, применяемых технологий и требований действующего законодательства в сфере строительства и государственных закупок.</w:t>
      </w: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Пояснительная записка к дизайн-проекту должна содержать:</w:t>
      </w:r>
    </w:p>
    <w:p w:rsidR="00E52E31" w:rsidRPr="00922802" w:rsidRDefault="00E52E31" w:rsidP="00E52E31">
      <w:pPr>
        <w:ind w:firstLine="567"/>
        <w:jc w:val="both"/>
        <w:rPr>
          <w:rFonts w:ascii="Times New Roman" w:hAnsi="Times New Roman" w:cs="Times New Roman"/>
          <w:sz w:val="22"/>
          <w:szCs w:val="22"/>
        </w:rPr>
      </w:pP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ab/>
        <w:t>•</w:t>
      </w:r>
      <w:r w:rsidRPr="00922802">
        <w:rPr>
          <w:rFonts w:ascii="Times New Roman" w:hAnsi="Times New Roman" w:cs="Times New Roman"/>
          <w:sz w:val="22"/>
          <w:szCs w:val="22"/>
        </w:rPr>
        <w:tab/>
        <w:t>полное описание применяемых материалов;</w:t>
      </w: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ab/>
        <w:t>•</w:t>
      </w:r>
      <w:r w:rsidRPr="00922802">
        <w:rPr>
          <w:rFonts w:ascii="Times New Roman" w:hAnsi="Times New Roman" w:cs="Times New Roman"/>
          <w:sz w:val="22"/>
          <w:szCs w:val="22"/>
        </w:rPr>
        <w:tab/>
        <w:t>цветовые решения (с указанием кодов/палитр при наличии);</w:t>
      </w: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ab/>
        <w:t>•</w:t>
      </w:r>
      <w:r w:rsidRPr="00922802">
        <w:rPr>
          <w:rFonts w:ascii="Times New Roman" w:hAnsi="Times New Roman" w:cs="Times New Roman"/>
          <w:sz w:val="22"/>
          <w:szCs w:val="22"/>
        </w:rPr>
        <w:tab/>
        <w:t>технические характеристики и параметры используемых изделий;</w:t>
      </w: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ab/>
        <w:t>•</w:t>
      </w:r>
      <w:r w:rsidRPr="00922802">
        <w:rPr>
          <w:rFonts w:ascii="Times New Roman" w:hAnsi="Times New Roman" w:cs="Times New Roman"/>
          <w:sz w:val="22"/>
          <w:szCs w:val="22"/>
        </w:rPr>
        <w:tab/>
        <w:t>информацию о производителях (при наличии);</w:t>
      </w: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ab/>
        <w:t>•</w:t>
      </w:r>
      <w:r w:rsidRPr="00922802">
        <w:rPr>
          <w:rFonts w:ascii="Times New Roman" w:hAnsi="Times New Roman" w:cs="Times New Roman"/>
          <w:sz w:val="22"/>
          <w:szCs w:val="22"/>
        </w:rPr>
        <w:tab/>
        <w:t>детализированное описание каждой позиции;</w:t>
      </w: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ab/>
        <w:t>•</w:t>
      </w:r>
      <w:r w:rsidRPr="00922802">
        <w:rPr>
          <w:rFonts w:ascii="Times New Roman" w:hAnsi="Times New Roman" w:cs="Times New Roman"/>
          <w:sz w:val="22"/>
          <w:szCs w:val="22"/>
        </w:rPr>
        <w:tab/>
        <w:t>расчет стоимости каждой позиции и итоговую стоимость.</w:t>
      </w:r>
    </w:p>
    <w:p w:rsidR="00E52E31" w:rsidRPr="00922802" w:rsidRDefault="00E52E31" w:rsidP="00E52E31">
      <w:pPr>
        <w:ind w:firstLine="567"/>
        <w:jc w:val="both"/>
        <w:rPr>
          <w:rFonts w:ascii="Times New Roman" w:hAnsi="Times New Roman" w:cs="Times New Roman"/>
          <w:sz w:val="22"/>
          <w:szCs w:val="22"/>
        </w:rPr>
      </w:pP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Информация должна быть конкретной и измеримой. Формулировки общего характера без указания характеристик и параметров не допускаются.</w:t>
      </w: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До начала разработки проектной документации поставщик обязан самостоятельно осуществить фактические замеры всех помещений и зон объекта. Использование приблизительных, архивных либо предоставленных третьими лицами размеров не допускается. Ответственность за корректность размеров полностью несет поставщик.</w:t>
      </w: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Эскизные решения и визуализации должны быть выполнены в специализированных профессиональных программах трехмерного моделирования и визуализации (3</w:t>
      </w:r>
      <w:r w:rsidRPr="00922802">
        <w:rPr>
          <w:rFonts w:ascii="Times New Roman" w:hAnsi="Times New Roman" w:cs="Times New Roman"/>
          <w:sz w:val="22"/>
          <w:szCs w:val="22"/>
          <w:lang w:val="en-US"/>
        </w:rPr>
        <w:t>D</w:t>
      </w:r>
      <w:r w:rsidRPr="00922802">
        <w:rPr>
          <w:rFonts w:ascii="Times New Roman" w:hAnsi="Times New Roman" w:cs="Times New Roman"/>
          <w:sz w:val="22"/>
          <w:szCs w:val="22"/>
        </w:rPr>
        <w:t xml:space="preserve"> Max либо эквивалентное программное обеспечение аналогичного функционального уровня). Использование непрофессиональных программ, не обеспечивающих фотореалистичное качество, не допускается.</w:t>
      </w: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До утверждения окончательного варианта поставщик обязан представить Заказчику на согласование не менее трех (3) различных вариантов эскизных и дизайн-решений.</w:t>
      </w: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Итоговый дизайн-проект предоставляется Заказчику:</w:t>
      </w:r>
    </w:p>
    <w:p w:rsidR="00E52E31" w:rsidRPr="00922802" w:rsidRDefault="00E52E31" w:rsidP="00E52E31">
      <w:pPr>
        <w:ind w:firstLine="567"/>
        <w:jc w:val="both"/>
        <w:rPr>
          <w:rFonts w:ascii="Times New Roman" w:hAnsi="Times New Roman" w:cs="Times New Roman"/>
          <w:sz w:val="22"/>
          <w:szCs w:val="22"/>
        </w:rPr>
      </w:pP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ab/>
        <w:t>•</w:t>
      </w:r>
      <w:r w:rsidRPr="00922802">
        <w:rPr>
          <w:rFonts w:ascii="Times New Roman" w:hAnsi="Times New Roman" w:cs="Times New Roman"/>
          <w:sz w:val="22"/>
          <w:szCs w:val="22"/>
        </w:rPr>
        <w:tab/>
        <w:t>в печатном виде (цветной альбомный формат);</w:t>
      </w: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ab/>
        <w:t>•</w:t>
      </w:r>
      <w:r w:rsidRPr="00922802">
        <w:rPr>
          <w:rFonts w:ascii="Times New Roman" w:hAnsi="Times New Roman" w:cs="Times New Roman"/>
          <w:sz w:val="22"/>
          <w:szCs w:val="22"/>
        </w:rPr>
        <w:tab/>
        <w:t>в электронном виде в формате PDF.</w:t>
      </w:r>
    </w:p>
    <w:p w:rsidR="00E52E31" w:rsidRPr="00922802" w:rsidRDefault="00E52E31" w:rsidP="00E52E31">
      <w:pPr>
        <w:ind w:firstLine="567"/>
        <w:jc w:val="both"/>
        <w:rPr>
          <w:rFonts w:ascii="Times New Roman" w:hAnsi="Times New Roman" w:cs="Times New Roman"/>
          <w:sz w:val="22"/>
          <w:szCs w:val="22"/>
        </w:rPr>
      </w:pPr>
    </w:p>
    <w:p w:rsidR="00E52E31" w:rsidRPr="00922802" w:rsidRDefault="00E52E31" w:rsidP="00E52E31">
      <w:pPr>
        <w:ind w:firstLine="567"/>
        <w:jc w:val="both"/>
        <w:rPr>
          <w:rFonts w:ascii="Times New Roman" w:hAnsi="Times New Roman" w:cs="Times New Roman"/>
          <w:sz w:val="22"/>
          <w:szCs w:val="22"/>
        </w:rPr>
      </w:pPr>
      <w:r w:rsidRPr="00922802">
        <w:rPr>
          <w:rFonts w:ascii="Times New Roman" w:hAnsi="Times New Roman" w:cs="Times New Roman"/>
          <w:sz w:val="22"/>
          <w:szCs w:val="22"/>
        </w:rPr>
        <w:t>Передача документации в ином формате либо без полного комплекта материалов не допускается.</w:t>
      </w:r>
    </w:p>
    <w:p w:rsidR="006716F4" w:rsidRDefault="00E52E31" w:rsidP="00922802">
      <w:pPr>
        <w:ind w:firstLine="567"/>
        <w:jc w:val="both"/>
        <w:rPr>
          <w:rFonts w:ascii="Times New Roman" w:hAnsi="Times New Roman" w:cs="Times New Roman"/>
          <w:sz w:val="22"/>
          <w:szCs w:val="22"/>
        </w:rPr>
      </w:pPr>
      <w:r w:rsidRPr="00922802">
        <w:rPr>
          <w:rFonts w:ascii="Times New Roman" w:hAnsi="Times New Roman" w:cs="Times New Roman"/>
          <w:sz w:val="22"/>
          <w:szCs w:val="22"/>
        </w:rPr>
        <w:t>В случае выявления несоответствий требованиям настоящей технической спецификации Заказчик вправе потребовать устранения недостатков в установленный срок без дополнительной оплаты. До полного устранения замечаний услуга считается неоказанной.</w:t>
      </w:r>
    </w:p>
    <w:p w:rsidR="00551ED0" w:rsidRDefault="00551ED0" w:rsidP="00922802">
      <w:pPr>
        <w:ind w:firstLine="567"/>
        <w:jc w:val="both"/>
        <w:rPr>
          <w:rFonts w:ascii="Times New Roman" w:hAnsi="Times New Roman" w:cs="Times New Roman"/>
          <w:sz w:val="22"/>
          <w:szCs w:val="22"/>
        </w:rPr>
      </w:pPr>
    </w:p>
    <w:p w:rsidR="00551ED0" w:rsidRPr="00551ED0" w:rsidRDefault="00551ED0" w:rsidP="00551ED0">
      <w:pPr>
        <w:spacing w:after="60"/>
        <w:jc w:val="right"/>
        <w:rPr>
          <w:rFonts w:ascii="Times New Roman" w:hAnsi="Times New Roman" w:cs="Times New Roman"/>
          <w:sz w:val="22"/>
          <w:szCs w:val="22"/>
        </w:rPr>
      </w:pPr>
      <w:r w:rsidRPr="00551ED0">
        <w:rPr>
          <w:rFonts w:ascii="Times New Roman" w:hAnsi="Times New Roman" w:cs="Times New Roman"/>
          <w:b/>
          <w:sz w:val="22"/>
          <w:szCs w:val="22"/>
        </w:rPr>
        <w:lastRenderedPageBreak/>
        <w:t>2-қосымша</w:t>
      </w:r>
    </w:p>
    <w:p w:rsidR="00551ED0" w:rsidRPr="00551ED0" w:rsidRDefault="00551ED0" w:rsidP="00551ED0">
      <w:pPr>
        <w:spacing w:before="240" w:after="120"/>
        <w:jc w:val="center"/>
        <w:rPr>
          <w:rFonts w:ascii="Times New Roman" w:hAnsi="Times New Roman" w:cs="Times New Roman"/>
          <w:sz w:val="22"/>
          <w:szCs w:val="22"/>
        </w:rPr>
      </w:pPr>
      <w:r w:rsidRPr="00551ED0">
        <w:rPr>
          <w:rFonts w:ascii="Times New Roman" w:hAnsi="Times New Roman" w:cs="Times New Roman"/>
          <w:b/>
          <w:sz w:val="22"/>
          <w:szCs w:val="22"/>
        </w:rPr>
        <w:t>ТЕХНИКАЛЫҚ ЕРЕКШЕЛІК</w:t>
      </w:r>
    </w:p>
    <w:p w:rsidR="00551ED0" w:rsidRPr="00551ED0" w:rsidRDefault="00551ED0" w:rsidP="00551ED0">
      <w:pPr>
        <w:spacing w:before="120" w:after="240"/>
        <w:jc w:val="both"/>
        <w:rPr>
          <w:rFonts w:ascii="Times New Roman" w:hAnsi="Times New Roman" w:cs="Times New Roman"/>
          <w:sz w:val="22"/>
          <w:szCs w:val="22"/>
        </w:rPr>
      </w:pPr>
      <w:r w:rsidRPr="00551ED0">
        <w:rPr>
          <w:rFonts w:ascii="Times New Roman" w:hAnsi="Times New Roman" w:cs="Times New Roman"/>
          <w:b/>
          <w:sz w:val="22"/>
          <w:szCs w:val="22"/>
        </w:rPr>
        <w:t xml:space="preserve">Жұмыс атауы: </w:t>
      </w:r>
      <w:r w:rsidRPr="00551ED0">
        <w:rPr>
          <w:rFonts w:ascii="Times New Roman" w:hAnsi="Times New Roman" w:cs="Times New Roman"/>
          <w:bCs/>
          <w:sz w:val="22"/>
          <w:szCs w:val="22"/>
        </w:rPr>
        <w:t>Тапсырыс берушінің объектілеріне ағымдағы жөндеу жүргізуге ақаулық актісін жасау, сметалық құжаттаманы және дизайн-жобаны (визуализацияны) әзірлеу</w:t>
      </w:r>
    </w:p>
    <w:p w:rsidR="00551ED0" w:rsidRPr="00551ED0" w:rsidRDefault="00551ED0" w:rsidP="00551ED0">
      <w:pPr>
        <w:spacing w:before="120" w:after="120"/>
        <w:rPr>
          <w:rFonts w:ascii="Times New Roman" w:hAnsi="Times New Roman" w:cs="Times New Roman"/>
          <w:sz w:val="22"/>
          <w:szCs w:val="22"/>
        </w:rPr>
      </w:pPr>
      <w:r w:rsidRPr="00551ED0">
        <w:rPr>
          <w:rFonts w:ascii="Times New Roman" w:hAnsi="Times New Roman" w:cs="Times New Roman"/>
          <w:b/>
          <w:sz w:val="22"/>
          <w:szCs w:val="22"/>
        </w:rPr>
        <w:t>Бұл қызмет келесілерді қамтиды:</w:t>
      </w:r>
    </w:p>
    <w:p w:rsidR="00551ED0" w:rsidRPr="00551ED0" w:rsidRDefault="00551ED0" w:rsidP="00551ED0">
      <w:pPr>
        <w:pStyle w:val="a"/>
        <w:numPr>
          <w:ilvl w:val="0"/>
          <w:numId w:val="6"/>
        </w:numPr>
        <w:spacing w:after="80"/>
        <w:rPr>
          <w:rFonts w:cs="Times New Roman"/>
          <w:sz w:val="22"/>
        </w:rPr>
      </w:pPr>
      <w:r w:rsidRPr="00551ED0">
        <w:rPr>
          <w:rFonts w:cs="Times New Roman"/>
          <w:sz w:val="22"/>
        </w:rPr>
        <w:t>Ақаулық актісін жасау;</w:t>
      </w:r>
    </w:p>
    <w:p w:rsidR="00551ED0" w:rsidRPr="00551ED0" w:rsidRDefault="00551ED0" w:rsidP="00551ED0">
      <w:pPr>
        <w:pStyle w:val="a"/>
        <w:numPr>
          <w:ilvl w:val="0"/>
          <w:numId w:val="6"/>
        </w:numPr>
        <w:spacing w:after="80"/>
        <w:rPr>
          <w:rFonts w:cs="Times New Roman"/>
          <w:sz w:val="22"/>
        </w:rPr>
      </w:pPr>
      <w:r w:rsidRPr="00551ED0">
        <w:rPr>
          <w:rFonts w:cs="Times New Roman"/>
          <w:sz w:val="22"/>
        </w:rPr>
        <w:t>Сметалық құжаттаманы әзірлеу (АВС-4 (немесе АВС) бағдарламалық кешенінде);</w:t>
      </w:r>
    </w:p>
    <w:p w:rsidR="00551ED0" w:rsidRPr="00551ED0" w:rsidRDefault="00551ED0" w:rsidP="00551ED0">
      <w:pPr>
        <w:pStyle w:val="a"/>
        <w:numPr>
          <w:ilvl w:val="0"/>
          <w:numId w:val="6"/>
        </w:numPr>
        <w:spacing w:after="80"/>
        <w:rPr>
          <w:rFonts w:cs="Times New Roman"/>
          <w:sz w:val="22"/>
        </w:rPr>
      </w:pPr>
      <w:r w:rsidRPr="00551ED0">
        <w:rPr>
          <w:rFonts w:cs="Times New Roman"/>
          <w:sz w:val="22"/>
        </w:rPr>
        <w:t>Үй-жайлардың стильдік тұжырымдамасын (түрлі-түсті эскиздерін) әзірлеу;</w:t>
      </w:r>
    </w:p>
    <w:p w:rsidR="00551ED0" w:rsidRPr="00551ED0" w:rsidRDefault="00551ED0" w:rsidP="00551ED0">
      <w:pPr>
        <w:pStyle w:val="a"/>
        <w:numPr>
          <w:ilvl w:val="0"/>
          <w:numId w:val="6"/>
        </w:numPr>
        <w:spacing w:after="80"/>
        <w:rPr>
          <w:rFonts w:cs="Times New Roman"/>
          <w:sz w:val="22"/>
          <w:lang w:val="ru-RU"/>
        </w:rPr>
      </w:pPr>
      <w:r w:rsidRPr="00551ED0">
        <w:rPr>
          <w:rFonts w:cs="Times New Roman"/>
          <w:sz w:val="22"/>
          <w:lang w:val="ru-RU"/>
        </w:rPr>
        <w:t>Үй-жайлардың бейнелерін перспективада визуализациялау (3</w:t>
      </w:r>
      <w:r w:rsidRPr="00551ED0">
        <w:rPr>
          <w:rFonts w:cs="Times New Roman"/>
          <w:sz w:val="22"/>
        </w:rPr>
        <w:t>D</w:t>
      </w:r>
      <w:r w:rsidRPr="00551ED0">
        <w:rPr>
          <w:rFonts w:cs="Times New Roman"/>
          <w:sz w:val="22"/>
          <w:lang w:val="ru-RU"/>
        </w:rPr>
        <w:t xml:space="preserve"> визуализация, дизайн-жоба).</w:t>
      </w:r>
    </w:p>
    <w:p w:rsidR="00551ED0" w:rsidRPr="00551ED0" w:rsidRDefault="00551ED0" w:rsidP="00551ED0">
      <w:pPr>
        <w:spacing w:before="240" w:after="120"/>
        <w:rPr>
          <w:rFonts w:ascii="Times New Roman" w:hAnsi="Times New Roman" w:cs="Times New Roman"/>
          <w:sz w:val="22"/>
          <w:szCs w:val="22"/>
        </w:rPr>
      </w:pPr>
      <w:r w:rsidRPr="00551ED0">
        <w:rPr>
          <w:rFonts w:ascii="Times New Roman" w:hAnsi="Times New Roman" w:cs="Times New Roman"/>
          <w:b/>
          <w:sz w:val="22"/>
          <w:szCs w:val="22"/>
        </w:rPr>
        <w:t>ОБЪЕКТІЛЕР:</w:t>
      </w:r>
    </w:p>
    <w:p w:rsidR="00551ED0" w:rsidRPr="00551ED0" w:rsidRDefault="00551ED0" w:rsidP="00551ED0">
      <w:pPr>
        <w:spacing w:before="120" w:after="120"/>
        <w:rPr>
          <w:rFonts w:ascii="Times New Roman" w:hAnsi="Times New Roman" w:cs="Times New Roman"/>
          <w:sz w:val="22"/>
          <w:szCs w:val="22"/>
        </w:rPr>
      </w:pPr>
      <w:r w:rsidRPr="00551ED0">
        <w:rPr>
          <w:rFonts w:ascii="Times New Roman" w:hAnsi="Times New Roman" w:cs="Times New Roman"/>
          <w:b/>
          <w:sz w:val="22"/>
          <w:szCs w:val="22"/>
        </w:rPr>
        <w:t>Өндірістік цех (Қасбет)</w:t>
      </w:r>
    </w:p>
    <w:p w:rsidR="00551ED0" w:rsidRDefault="00551ED0" w:rsidP="00551ED0">
      <w:pPr>
        <w:pStyle w:val="a"/>
        <w:spacing w:after="80"/>
        <w:jc w:val="both"/>
        <w:rPr>
          <w:rFonts w:cs="Times New Roman"/>
          <w:sz w:val="22"/>
          <w:lang w:val="ru-KZ"/>
        </w:rPr>
      </w:pPr>
      <w:r w:rsidRPr="00551ED0">
        <w:rPr>
          <w:rFonts w:cs="Times New Roman"/>
          <w:b/>
          <w:sz w:val="22"/>
          <w:lang w:val="ru-KZ"/>
        </w:rPr>
        <w:t xml:space="preserve">Жұмыс түрі 1: </w:t>
      </w:r>
      <w:r w:rsidRPr="00551ED0">
        <w:rPr>
          <w:rFonts w:cs="Times New Roman"/>
          <w:sz w:val="22"/>
          <w:lang w:val="ru-KZ"/>
        </w:rPr>
        <w:t>Қасбет конструкцияларын визуалды-аспаптық тексеру, кейіннен ағымдағы жөндеу жүргізу және қаптау материалдарымен әрлеу үшін қаптаманың, сылақ қабатының және жүк көтергіш элементтердің зақымдану көлемін анықтау.</w:t>
      </w:r>
    </w:p>
    <w:p w:rsidR="00551ED0" w:rsidRPr="00551ED0" w:rsidRDefault="00551ED0" w:rsidP="00551ED0">
      <w:pPr>
        <w:pStyle w:val="a"/>
        <w:numPr>
          <w:ilvl w:val="0"/>
          <w:numId w:val="0"/>
        </w:numPr>
        <w:spacing w:after="80"/>
        <w:ind w:left="360"/>
        <w:jc w:val="both"/>
        <w:rPr>
          <w:rFonts w:cs="Times New Roman"/>
          <w:sz w:val="22"/>
          <w:lang w:val="ru-KZ"/>
        </w:rPr>
      </w:pPr>
      <w:r w:rsidRPr="00551ED0">
        <w:rPr>
          <w:rFonts w:cs="Times New Roman"/>
          <w:i/>
          <w:sz w:val="22"/>
          <w:lang w:val="ru-KZ"/>
        </w:rPr>
        <w:t>Болжамды габариттері: Ұзындығы — 43,35 м; ені — 19,75 м; биіктігі — 10,5 м.</w:t>
      </w:r>
    </w:p>
    <w:p w:rsidR="00551ED0" w:rsidRPr="00551ED0" w:rsidRDefault="00551ED0" w:rsidP="00551ED0">
      <w:pPr>
        <w:spacing w:before="120" w:after="120"/>
        <w:rPr>
          <w:rFonts w:ascii="Times New Roman" w:hAnsi="Times New Roman" w:cs="Times New Roman"/>
          <w:sz w:val="22"/>
          <w:szCs w:val="22"/>
        </w:rPr>
      </w:pPr>
      <w:r w:rsidRPr="00551ED0">
        <w:rPr>
          <w:rFonts w:ascii="Times New Roman" w:hAnsi="Times New Roman" w:cs="Times New Roman"/>
          <w:b/>
          <w:sz w:val="22"/>
          <w:szCs w:val="22"/>
        </w:rPr>
        <w:t>Оқу корпусы</w:t>
      </w:r>
    </w:p>
    <w:p w:rsidR="00551ED0" w:rsidRPr="00551ED0" w:rsidRDefault="00551ED0" w:rsidP="00551ED0">
      <w:pPr>
        <w:pStyle w:val="a"/>
        <w:spacing w:after="80"/>
        <w:jc w:val="both"/>
        <w:rPr>
          <w:rFonts w:cs="Times New Roman"/>
          <w:sz w:val="22"/>
        </w:rPr>
      </w:pPr>
      <w:r w:rsidRPr="00551ED0">
        <w:rPr>
          <w:rFonts w:cs="Times New Roman"/>
          <w:b/>
          <w:sz w:val="22"/>
          <w:lang w:val="ru-KZ"/>
        </w:rPr>
        <w:t xml:space="preserve">Жұмыс түрі 1: </w:t>
      </w:r>
      <w:r w:rsidRPr="00551ED0">
        <w:rPr>
          <w:rFonts w:cs="Times New Roman"/>
          <w:sz w:val="22"/>
          <w:lang w:val="ru-KZ"/>
        </w:rPr>
        <w:t xml:space="preserve">Тозу пайызын анықтау және ағымдағы жөндеу көлемін есептеу үшін жылыту жүйесінің магистральдарын, тораптарын және радиаторларын аспаптық тексеру. </w:t>
      </w:r>
      <w:r w:rsidRPr="00551ED0">
        <w:rPr>
          <w:rFonts w:cs="Times New Roman"/>
          <w:sz w:val="22"/>
        </w:rPr>
        <w:t>Ғимаратқа қызмет көрсетудің жалпы алаңы — 5 542,4 м².</w:t>
      </w:r>
    </w:p>
    <w:p w:rsidR="00551ED0" w:rsidRPr="00551ED0" w:rsidRDefault="00551ED0" w:rsidP="00551ED0">
      <w:pPr>
        <w:pStyle w:val="a"/>
        <w:spacing w:after="120"/>
        <w:jc w:val="both"/>
        <w:rPr>
          <w:rFonts w:cs="Times New Roman"/>
          <w:sz w:val="22"/>
        </w:rPr>
      </w:pPr>
      <w:r w:rsidRPr="00551ED0">
        <w:rPr>
          <w:rFonts w:cs="Times New Roman"/>
          <w:b/>
          <w:sz w:val="22"/>
        </w:rPr>
        <w:t xml:space="preserve">Жұмыс түрі 2: </w:t>
      </w:r>
      <w:r w:rsidRPr="00551ED0">
        <w:rPr>
          <w:rFonts w:cs="Times New Roman"/>
          <w:sz w:val="22"/>
        </w:rPr>
        <w:t>Жалпы алаңы 125,9 м² санитарлық-тұрмыстық тораптарды (дәретхана бөлмелерін) тексеру. Еден/қабырға плиткаларын, кабиналарды және сантехникалық жабдықтарды (унитаздарды) толық ауыстыру үшін ақауларды анықтау және көлемдерін есептеу.</w:t>
      </w:r>
    </w:p>
    <w:p w:rsidR="00551ED0" w:rsidRPr="00551ED0" w:rsidRDefault="00551ED0" w:rsidP="00551ED0">
      <w:pPr>
        <w:spacing w:before="120" w:after="120"/>
        <w:rPr>
          <w:rFonts w:ascii="Times New Roman" w:hAnsi="Times New Roman" w:cs="Times New Roman"/>
          <w:sz w:val="22"/>
          <w:szCs w:val="22"/>
        </w:rPr>
      </w:pPr>
      <w:r w:rsidRPr="00551ED0">
        <w:rPr>
          <w:rFonts w:ascii="Times New Roman" w:hAnsi="Times New Roman" w:cs="Times New Roman"/>
          <w:b/>
          <w:sz w:val="22"/>
          <w:szCs w:val="22"/>
        </w:rPr>
        <w:t>Жатақхана</w:t>
      </w:r>
    </w:p>
    <w:p w:rsidR="00551ED0" w:rsidRPr="00551ED0" w:rsidRDefault="00551ED0" w:rsidP="00551ED0">
      <w:pPr>
        <w:pStyle w:val="a"/>
        <w:spacing w:after="80"/>
        <w:jc w:val="both"/>
        <w:rPr>
          <w:rFonts w:cs="Times New Roman"/>
          <w:sz w:val="22"/>
          <w:lang w:val="ru-KZ"/>
        </w:rPr>
      </w:pPr>
      <w:r w:rsidRPr="00551ED0">
        <w:rPr>
          <w:rFonts w:cs="Times New Roman"/>
          <w:b/>
          <w:sz w:val="22"/>
          <w:lang w:val="ru-KZ"/>
        </w:rPr>
        <w:t xml:space="preserve">Жұмыс түрі 1: </w:t>
      </w:r>
      <w:r w:rsidRPr="00551ED0">
        <w:rPr>
          <w:rFonts w:cs="Times New Roman"/>
          <w:sz w:val="22"/>
          <w:lang w:val="ru-KZ"/>
        </w:rPr>
        <w:t>Ақаулық ведомосын жасаумен ғимараттың 5 063,0 м² алаңында жылыту радиаторлары мен ілеспе тиек арматурасына техникалық ревизия жүргізу.</w:t>
      </w:r>
    </w:p>
    <w:p w:rsidR="00551ED0" w:rsidRPr="00551ED0" w:rsidRDefault="00551ED0" w:rsidP="00551ED0">
      <w:pPr>
        <w:pStyle w:val="a"/>
        <w:spacing w:after="80"/>
        <w:jc w:val="both"/>
        <w:rPr>
          <w:rFonts w:cs="Times New Roman"/>
          <w:sz w:val="22"/>
          <w:lang w:val="ru-KZ"/>
        </w:rPr>
      </w:pPr>
      <w:r w:rsidRPr="00551ED0">
        <w:rPr>
          <w:rFonts w:cs="Times New Roman"/>
          <w:b/>
          <w:sz w:val="22"/>
          <w:lang w:val="ru-KZ"/>
        </w:rPr>
        <w:t xml:space="preserve">Жұмыс түрі 2: </w:t>
      </w:r>
      <w:r w:rsidRPr="00551ED0">
        <w:rPr>
          <w:rFonts w:cs="Times New Roman"/>
          <w:sz w:val="22"/>
          <w:lang w:val="ru-KZ"/>
        </w:rPr>
        <w:t>Душ бөлмелеріндегі (едендер мен қабырғалар) жалпы алаңы 50,8 м² инженерлік желілерді (суық су, ыстық су құбырлары, кәріз) және құрылыс конструкцияларын тексеру.</w:t>
      </w:r>
    </w:p>
    <w:p w:rsidR="00551ED0" w:rsidRPr="00551ED0" w:rsidRDefault="00551ED0" w:rsidP="00551ED0">
      <w:pPr>
        <w:pStyle w:val="a"/>
        <w:spacing w:after="80"/>
        <w:jc w:val="both"/>
        <w:rPr>
          <w:rFonts w:cs="Times New Roman"/>
          <w:sz w:val="22"/>
          <w:lang w:val="ru-KZ"/>
        </w:rPr>
      </w:pPr>
      <w:r w:rsidRPr="00551ED0">
        <w:rPr>
          <w:rFonts w:cs="Times New Roman"/>
          <w:b/>
          <w:sz w:val="22"/>
          <w:lang w:val="ru-KZ"/>
        </w:rPr>
        <w:t xml:space="preserve">Жұмыс түрі 3: </w:t>
      </w:r>
      <w:r w:rsidRPr="00551ED0">
        <w:rPr>
          <w:rFonts w:cs="Times New Roman"/>
          <w:sz w:val="22"/>
          <w:lang w:val="ru-KZ"/>
        </w:rPr>
        <w:t>100 бірлік мөлшеріндегі ішкі бөлмеаралық ойықтарды жаппай тексеру. Есік полотнолары мен қораптарын толық бөлшектеу және кейіннен жаңа блоктарды орнату бойынша жұмыс көлемін есептеу үшін олардың жай-күйін бағалау.</w:t>
      </w:r>
    </w:p>
    <w:p w:rsidR="00551ED0" w:rsidRPr="00551ED0" w:rsidRDefault="00551ED0" w:rsidP="00551ED0">
      <w:pPr>
        <w:pStyle w:val="a"/>
        <w:spacing w:after="120"/>
        <w:jc w:val="both"/>
        <w:rPr>
          <w:rFonts w:cs="Times New Roman"/>
          <w:sz w:val="22"/>
          <w:lang w:val="ru-KZ"/>
        </w:rPr>
      </w:pPr>
      <w:r w:rsidRPr="00551ED0">
        <w:rPr>
          <w:rFonts w:cs="Times New Roman"/>
          <w:b/>
          <w:sz w:val="22"/>
          <w:lang w:val="ru-KZ"/>
        </w:rPr>
        <w:t xml:space="preserve">Жұмыс түрі 4: </w:t>
      </w:r>
      <w:r w:rsidRPr="00551ED0">
        <w:rPr>
          <w:rFonts w:cs="Times New Roman"/>
          <w:sz w:val="22"/>
          <w:lang w:val="ru-KZ"/>
        </w:rPr>
        <w:t>Металлопластикалық балкон конструкцияларының жай-күйіне сараптамалық бағалау жүргізу. Тікелей объектіде профильдер мен фурнитураны жөндеу немесе ішінара ауыстыру көлемін анықтау.</w:t>
      </w:r>
    </w:p>
    <w:p w:rsidR="00551ED0" w:rsidRPr="00551ED0" w:rsidRDefault="00551ED0" w:rsidP="00551ED0">
      <w:pPr>
        <w:spacing w:before="120" w:after="120"/>
        <w:rPr>
          <w:rFonts w:ascii="Times New Roman" w:hAnsi="Times New Roman" w:cs="Times New Roman"/>
          <w:sz w:val="22"/>
          <w:szCs w:val="22"/>
        </w:rPr>
      </w:pPr>
      <w:r w:rsidRPr="00551ED0">
        <w:rPr>
          <w:rFonts w:ascii="Times New Roman" w:hAnsi="Times New Roman" w:cs="Times New Roman"/>
          <w:b/>
          <w:sz w:val="22"/>
          <w:szCs w:val="22"/>
        </w:rPr>
        <w:t>Футбол алаңы</w:t>
      </w:r>
    </w:p>
    <w:p w:rsidR="00551ED0" w:rsidRPr="00551ED0" w:rsidRDefault="00551ED0" w:rsidP="00551ED0">
      <w:pPr>
        <w:pStyle w:val="a"/>
        <w:spacing w:after="80"/>
        <w:jc w:val="both"/>
        <w:rPr>
          <w:rFonts w:cs="Times New Roman"/>
          <w:sz w:val="22"/>
          <w:lang w:val="ru-KZ"/>
        </w:rPr>
      </w:pPr>
      <w:r w:rsidRPr="00551ED0">
        <w:rPr>
          <w:rFonts w:cs="Times New Roman"/>
          <w:b/>
          <w:sz w:val="22"/>
          <w:lang w:val="ru-KZ"/>
        </w:rPr>
        <w:t xml:space="preserve">Жұмыс түрі: </w:t>
      </w:r>
      <w:r w:rsidRPr="00551ED0">
        <w:rPr>
          <w:rFonts w:cs="Times New Roman"/>
          <w:sz w:val="22"/>
          <w:lang w:val="ru-KZ"/>
        </w:rPr>
        <w:t>Спорт алаңының негізі мен үстіңгі қабатын тексеру, жабынның тозу дәрежесін бағалау. Жасыл жабынды қалпына келтіру және рекультивациялау үшін қажетті көлемдер мен технологиялық шешімдерді анықтау.</w:t>
      </w:r>
    </w:p>
    <w:p w:rsidR="00551ED0" w:rsidRPr="00551ED0" w:rsidRDefault="00551ED0" w:rsidP="00551ED0">
      <w:pPr>
        <w:spacing w:before="40" w:after="240"/>
        <w:rPr>
          <w:rFonts w:ascii="Times New Roman" w:hAnsi="Times New Roman" w:cs="Times New Roman"/>
          <w:sz w:val="22"/>
          <w:szCs w:val="22"/>
        </w:rPr>
      </w:pPr>
      <w:r w:rsidRPr="00551ED0">
        <w:rPr>
          <w:rFonts w:ascii="Times New Roman" w:hAnsi="Times New Roman" w:cs="Times New Roman"/>
          <w:i/>
          <w:sz w:val="22"/>
          <w:szCs w:val="22"/>
        </w:rPr>
        <w:t>Алаңның болжамды габариттері: Ұзындығы — 78,33 м; ені — 37,63 м.</w:t>
      </w:r>
    </w:p>
    <w:p w:rsidR="00551ED0" w:rsidRPr="00551ED0" w:rsidRDefault="00551ED0" w:rsidP="00551ED0">
      <w:pPr>
        <w:spacing w:before="240" w:after="120"/>
        <w:jc w:val="center"/>
        <w:rPr>
          <w:rFonts w:ascii="Times New Roman" w:hAnsi="Times New Roman" w:cs="Times New Roman"/>
          <w:sz w:val="22"/>
          <w:szCs w:val="22"/>
        </w:rPr>
      </w:pPr>
      <w:r w:rsidRPr="00551ED0">
        <w:rPr>
          <w:rFonts w:ascii="Times New Roman" w:hAnsi="Times New Roman" w:cs="Times New Roman"/>
          <w:b/>
          <w:sz w:val="22"/>
          <w:szCs w:val="22"/>
        </w:rPr>
        <w:t>ШАРТТЫ ОРЫНДАУ ШЕҢБЕРІНДЕГІ ӨНІМ БЕРУШІНІҢ МІНДЕТТЕМЕЛЕРІ</w:t>
      </w:r>
    </w:p>
    <w:p w:rsidR="00551ED0" w:rsidRPr="00551ED0" w:rsidRDefault="00551ED0" w:rsidP="00551ED0">
      <w:pPr>
        <w:spacing w:before="80" w:after="120"/>
        <w:ind w:firstLine="567"/>
        <w:jc w:val="both"/>
        <w:rPr>
          <w:rFonts w:ascii="Times New Roman" w:hAnsi="Times New Roman" w:cs="Times New Roman"/>
          <w:sz w:val="22"/>
          <w:szCs w:val="22"/>
        </w:rPr>
      </w:pPr>
      <w:r w:rsidRPr="00551ED0">
        <w:rPr>
          <w:rFonts w:ascii="Times New Roman" w:hAnsi="Times New Roman" w:cs="Times New Roman"/>
          <w:sz w:val="22"/>
          <w:szCs w:val="22"/>
        </w:rPr>
        <w:lastRenderedPageBreak/>
        <w:t>Әлеуетті өнім беруші ағымдағы жөндеуді, сәндік-әрлеу жұмыстарын жүргізуге және объектіні жабдықтауға арналған жобалау, визуализация және сметалық құжаттаманың толық пакетін әзірлеуге және Тапсырыс берушіге тапсыруға міндетті.</w:t>
      </w:r>
    </w:p>
    <w:p w:rsidR="00551ED0" w:rsidRPr="00551ED0" w:rsidRDefault="00551ED0" w:rsidP="00551ED0">
      <w:pPr>
        <w:spacing w:before="80" w:after="120"/>
        <w:ind w:firstLine="567"/>
        <w:jc w:val="both"/>
        <w:rPr>
          <w:rFonts w:ascii="Times New Roman" w:hAnsi="Times New Roman" w:cs="Times New Roman"/>
          <w:sz w:val="22"/>
          <w:szCs w:val="22"/>
        </w:rPr>
      </w:pPr>
      <w:r w:rsidRPr="00551ED0">
        <w:rPr>
          <w:rFonts w:ascii="Times New Roman" w:hAnsi="Times New Roman" w:cs="Times New Roman"/>
          <w:sz w:val="22"/>
          <w:szCs w:val="22"/>
        </w:rPr>
        <w:t>Құжаттаманың толық емес пакетін немесе осы техникалық ерекшеліктің талаптарына сәйкес келмейтін құжаттаманы әзірлеуге жол берілмейді.</w:t>
      </w:r>
    </w:p>
    <w:p w:rsidR="00551ED0" w:rsidRPr="00551ED0" w:rsidRDefault="00551ED0" w:rsidP="00551ED0">
      <w:pPr>
        <w:spacing w:before="120" w:after="120"/>
        <w:rPr>
          <w:rFonts w:ascii="Times New Roman" w:hAnsi="Times New Roman" w:cs="Times New Roman"/>
          <w:sz w:val="22"/>
          <w:szCs w:val="22"/>
        </w:rPr>
      </w:pPr>
      <w:r w:rsidRPr="00551ED0">
        <w:rPr>
          <w:rFonts w:ascii="Times New Roman" w:hAnsi="Times New Roman" w:cs="Times New Roman"/>
          <w:b/>
          <w:sz w:val="22"/>
          <w:szCs w:val="22"/>
        </w:rPr>
        <w:t>Міндетті құжаттаманың құрамына келесілер кіреді:</w:t>
      </w:r>
    </w:p>
    <w:p w:rsidR="00551ED0" w:rsidRPr="00551ED0" w:rsidRDefault="00551ED0" w:rsidP="00551ED0">
      <w:pPr>
        <w:pStyle w:val="a"/>
        <w:numPr>
          <w:ilvl w:val="0"/>
          <w:numId w:val="7"/>
        </w:numPr>
        <w:spacing w:after="80"/>
        <w:rPr>
          <w:rFonts w:cs="Times New Roman"/>
          <w:sz w:val="22"/>
          <w:lang w:val="ru-KZ"/>
        </w:rPr>
      </w:pPr>
      <w:r w:rsidRPr="00551ED0">
        <w:rPr>
          <w:rFonts w:cs="Times New Roman"/>
          <w:sz w:val="22"/>
          <w:lang w:val="ru-KZ"/>
        </w:rPr>
        <w:t>Ақаулық актісі (бекітілген қағаз және электронды excel нұсқасы);</w:t>
      </w:r>
    </w:p>
    <w:p w:rsidR="00551ED0" w:rsidRPr="00551ED0" w:rsidRDefault="00551ED0" w:rsidP="00551ED0">
      <w:pPr>
        <w:pStyle w:val="a"/>
        <w:numPr>
          <w:ilvl w:val="0"/>
          <w:numId w:val="7"/>
        </w:numPr>
        <w:spacing w:after="80"/>
        <w:rPr>
          <w:rFonts w:cs="Times New Roman"/>
          <w:sz w:val="22"/>
          <w:lang w:val="ru-KZ"/>
        </w:rPr>
      </w:pPr>
      <w:r w:rsidRPr="00551ED0">
        <w:rPr>
          <w:rFonts w:cs="Times New Roman"/>
          <w:sz w:val="22"/>
          <w:lang w:val="ru-KZ"/>
        </w:rPr>
        <w:t>Нақты өлшемдер негізінде орындалған үй-жайлардың өлшем жоспары;</w:t>
      </w:r>
    </w:p>
    <w:p w:rsidR="00551ED0" w:rsidRPr="00551ED0" w:rsidRDefault="00551ED0" w:rsidP="00551ED0">
      <w:pPr>
        <w:pStyle w:val="a"/>
        <w:numPr>
          <w:ilvl w:val="0"/>
          <w:numId w:val="7"/>
        </w:numPr>
        <w:spacing w:after="80"/>
        <w:rPr>
          <w:rFonts w:cs="Times New Roman"/>
          <w:sz w:val="22"/>
          <w:lang w:val="ru-KZ"/>
        </w:rPr>
      </w:pPr>
      <w:r w:rsidRPr="00551ED0">
        <w:rPr>
          <w:rFonts w:cs="Times New Roman"/>
          <w:sz w:val="22"/>
          <w:lang w:val="ru-KZ"/>
        </w:rPr>
        <w:t>Үй-жайлардың экспликациясы және алаңдары көрсетілген жоспарлау шешімдері;</w:t>
      </w:r>
    </w:p>
    <w:p w:rsidR="00551ED0" w:rsidRPr="00551ED0" w:rsidRDefault="00551ED0" w:rsidP="00551ED0">
      <w:pPr>
        <w:pStyle w:val="a"/>
        <w:numPr>
          <w:ilvl w:val="0"/>
          <w:numId w:val="7"/>
        </w:numPr>
        <w:spacing w:after="80"/>
        <w:rPr>
          <w:rFonts w:cs="Times New Roman"/>
          <w:sz w:val="22"/>
          <w:lang w:val="ru-KZ"/>
        </w:rPr>
      </w:pPr>
      <w:r w:rsidRPr="00551ED0">
        <w:rPr>
          <w:rFonts w:cs="Times New Roman"/>
          <w:sz w:val="22"/>
          <w:lang w:val="ru-KZ"/>
        </w:rPr>
        <w:t>Әрбір үй-жай бойынша барлық қабырғалардың жаймалары (разверткалары);</w:t>
      </w:r>
    </w:p>
    <w:p w:rsidR="00551ED0" w:rsidRPr="00551ED0" w:rsidRDefault="00551ED0" w:rsidP="00551ED0">
      <w:pPr>
        <w:pStyle w:val="a"/>
        <w:numPr>
          <w:ilvl w:val="0"/>
          <w:numId w:val="7"/>
        </w:numPr>
        <w:spacing w:after="80"/>
        <w:rPr>
          <w:rFonts w:cs="Times New Roman"/>
          <w:sz w:val="22"/>
          <w:lang w:val="ru-KZ"/>
        </w:rPr>
      </w:pPr>
      <w:r w:rsidRPr="00551ED0">
        <w:rPr>
          <w:rFonts w:cs="Times New Roman"/>
          <w:sz w:val="22"/>
          <w:lang w:val="ru-KZ"/>
        </w:rPr>
        <w:t>Қабылдаудың ең маңызды нүктелерінен фотореалистикалық перспективалық немесе аксонометриялық визуализациялар;</w:t>
      </w:r>
    </w:p>
    <w:p w:rsidR="00551ED0" w:rsidRPr="00551ED0" w:rsidRDefault="00551ED0" w:rsidP="00551ED0">
      <w:pPr>
        <w:pStyle w:val="a"/>
        <w:numPr>
          <w:ilvl w:val="0"/>
          <w:numId w:val="7"/>
        </w:numPr>
        <w:spacing w:after="80"/>
        <w:rPr>
          <w:rFonts w:cs="Times New Roman"/>
          <w:sz w:val="22"/>
        </w:rPr>
      </w:pPr>
      <w:r w:rsidRPr="00551ED0">
        <w:rPr>
          <w:rFonts w:cs="Times New Roman"/>
          <w:sz w:val="22"/>
        </w:rPr>
        <w:t>Үй-жайлардың коллаждары;</w:t>
      </w:r>
    </w:p>
    <w:p w:rsidR="00551ED0" w:rsidRPr="00551ED0" w:rsidRDefault="00551ED0" w:rsidP="00551ED0">
      <w:pPr>
        <w:pStyle w:val="a"/>
        <w:numPr>
          <w:ilvl w:val="0"/>
          <w:numId w:val="7"/>
        </w:numPr>
        <w:spacing w:after="80"/>
        <w:rPr>
          <w:rFonts w:cs="Times New Roman"/>
          <w:sz w:val="22"/>
        </w:rPr>
      </w:pPr>
      <w:r w:rsidRPr="00551ED0">
        <w:rPr>
          <w:rFonts w:cs="Times New Roman"/>
          <w:sz w:val="22"/>
        </w:rPr>
        <w:t>Әрбір позиция (сәндік элементтер, жабдықтар және басқа да интерьер элементтері) бойынша егжей-тегжейлі сызбалары бар жұмыс жобасы;</w:t>
      </w:r>
    </w:p>
    <w:p w:rsidR="00551ED0" w:rsidRPr="00551ED0" w:rsidRDefault="00551ED0" w:rsidP="00551ED0">
      <w:pPr>
        <w:pStyle w:val="a"/>
        <w:numPr>
          <w:ilvl w:val="0"/>
          <w:numId w:val="7"/>
        </w:numPr>
        <w:spacing w:after="80"/>
        <w:rPr>
          <w:rFonts w:cs="Times New Roman"/>
          <w:sz w:val="22"/>
        </w:rPr>
      </w:pPr>
      <w:r w:rsidRPr="00551ED0">
        <w:rPr>
          <w:rFonts w:cs="Times New Roman"/>
          <w:sz w:val="22"/>
        </w:rPr>
        <w:t>Жұмыс түрлері мен позициялары бойынша құны есептелген жалпы смета және жергілікті сметалар (бекітілген қағаз және электронды excel нұсқасы).</w:t>
      </w:r>
    </w:p>
    <w:p w:rsidR="00551ED0" w:rsidRPr="00551ED0" w:rsidRDefault="00551ED0" w:rsidP="00551ED0">
      <w:pPr>
        <w:spacing w:before="80" w:after="160"/>
        <w:jc w:val="both"/>
        <w:rPr>
          <w:rFonts w:ascii="Times New Roman" w:hAnsi="Times New Roman" w:cs="Times New Roman"/>
          <w:sz w:val="22"/>
          <w:szCs w:val="22"/>
        </w:rPr>
      </w:pPr>
      <w:r w:rsidRPr="00551ED0">
        <w:rPr>
          <w:rFonts w:ascii="Times New Roman" w:hAnsi="Times New Roman" w:cs="Times New Roman"/>
          <w:i/>
          <w:sz w:val="22"/>
          <w:szCs w:val="22"/>
        </w:rPr>
        <w:t>Аталған бөлімдердің кез келгенінің болмауы қызметті тиісінше орындалмаған деп тануға негіз болады.</w:t>
      </w:r>
    </w:p>
    <w:p w:rsidR="00551ED0" w:rsidRDefault="00551ED0" w:rsidP="00551ED0">
      <w:pPr>
        <w:spacing w:before="80" w:after="120"/>
        <w:ind w:firstLine="567"/>
        <w:jc w:val="both"/>
        <w:rPr>
          <w:rFonts w:ascii="Times New Roman" w:hAnsi="Times New Roman" w:cs="Times New Roman"/>
          <w:sz w:val="22"/>
          <w:szCs w:val="22"/>
        </w:rPr>
      </w:pPr>
      <w:r w:rsidRPr="00551ED0">
        <w:rPr>
          <w:rFonts w:ascii="Times New Roman" w:hAnsi="Times New Roman" w:cs="Times New Roman"/>
          <w:sz w:val="22"/>
          <w:szCs w:val="22"/>
        </w:rPr>
        <w:t>Ақаулық актісін әзірлеу шеңберінде Өнім беруші анықталған ақаулар мен зақымдануларды (жабындар, қабырғалар, төбе, инженерлік және сантехникалық желілер, жарықтандыру құралдары, жабдықтар және басқа да конструкциялық элементтер) тіркей отырып, объектілерді тексереді.</w:t>
      </w:r>
    </w:p>
    <w:p w:rsidR="00551ED0" w:rsidRDefault="00551ED0" w:rsidP="00551ED0">
      <w:pPr>
        <w:spacing w:before="80" w:after="120"/>
        <w:ind w:firstLine="567"/>
        <w:jc w:val="both"/>
        <w:rPr>
          <w:rFonts w:ascii="Times New Roman" w:hAnsi="Times New Roman" w:cs="Times New Roman"/>
          <w:sz w:val="22"/>
          <w:szCs w:val="22"/>
        </w:rPr>
      </w:pPr>
      <w:r w:rsidRPr="00551ED0">
        <w:rPr>
          <w:rFonts w:ascii="Times New Roman" w:hAnsi="Times New Roman" w:cs="Times New Roman"/>
          <w:sz w:val="22"/>
          <w:szCs w:val="22"/>
        </w:rPr>
        <w:t>Тексеру нәтижелері бойынша қажетті жөндеу жұмыстарының тізбесі көлемі, сипаттамалары және техникалық талаптары көрсетіле отырып қалыптастырылады.</w:t>
      </w:r>
    </w:p>
    <w:p w:rsidR="00551ED0" w:rsidRPr="00551ED0" w:rsidRDefault="00551ED0" w:rsidP="00551ED0">
      <w:pPr>
        <w:spacing w:before="80" w:after="120"/>
        <w:ind w:firstLine="567"/>
        <w:jc w:val="both"/>
        <w:rPr>
          <w:rFonts w:ascii="Times New Roman" w:hAnsi="Times New Roman" w:cs="Times New Roman"/>
          <w:sz w:val="22"/>
          <w:szCs w:val="22"/>
        </w:rPr>
      </w:pPr>
      <w:r w:rsidRPr="00551ED0">
        <w:rPr>
          <w:rFonts w:ascii="Times New Roman" w:hAnsi="Times New Roman" w:cs="Times New Roman"/>
          <w:sz w:val="22"/>
          <w:szCs w:val="22"/>
        </w:rPr>
        <w:t>Бекітілген ақаулық актісі негізінде құрылыс және мемлекеттік сатып алу саласындағы қолданыстағы нормативтер мен баға көрсеткіштеріне сәйкес жұмыстардың, материалдардың және басқа да шығындардың құнын есептеуді қамтитын сметалық құжаттама әзірленеді. Смета жұмыс көлемін, қолданылатын технологияларды және қолданыстағы заңнама талаптарын ескере отырып қалыптастырылады.</w:t>
      </w:r>
    </w:p>
    <w:p w:rsidR="00551ED0" w:rsidRPr="00551ED0" w:rsidRDefault="00551ED0" w:rsidP="00551ED0">
      <w:pPr>
        <w:spacing w:before="120" w:after="120"/>
        <w:rPr>
          <w:rFonts w:ascii="Times New Roman" w:hAnsi="Times New Roman" w:cs="Times New Roman"/>
          <w:sz w:val="22"/>
          <w:szCs w:val="22"/>
        </w:rPr>
      </w:pPr>
      <w:r w:rsidRPr="00551ED0">
        <w:rPr>
          <w:rFonts w:ascii="Times New Roman" w:hAnsi="Times New Roman" w:cs="Times New Roman"/>
          <w:b/>
          <w:sz w:val="22"/>
          <w:szCs w:val="22"/>
        </w:rPr>
        <w:t>Дизайн-жобаға түсіндірме жазбада келесілер болуы тиіс:</w:t>
      </w:r>
    </w:p>
    <w:p w:rsidR="00551ED0" w:rsidRPr="00551ED0" w:rsidRDefault="00551ED0" w:rsidP="00551ED0">
      <w:pPr>
        <w:pStyle w:val="a"/>
        <w:numPr>
          <w:ilvl w:val="0"/>
          <w:numId w:val="8"/>
        </w:numPr>
        <w:spacing w:after="80"/>
        <w:rPr>
          <w:rFonts w:cs="Times New Roman"/>
          <w:sz w:val="22"/>
        </w:rPr>
      </w:pPr>
      <w:r w:rsidRPr="00551ED0">
        <w:rPr>
          <w:rFonts w:cs="Times New Roman"/>
          <w:sz w:val="22"/>
        </w:rPr>
        <w:t>қолданылатын материалдардың толық сипаттамасы;</w:t>
      </w:r>
    </w:p>
    <w:p w:rsidR="00551ED0" w:rsidRPr="00551ED0" w:rsidRDefault="00551ED0" w:rsidP="00551ED0">
      <w:pPr>
        <w:pStyle w:val="a"/>
        <w:numPr>
          <w:ilvl w:val="0"/>
          <w:numId w:val="8"/>
        </w:numPr>
        <w:spacing w:after="80"/>
        <w:rPr>
          <w:rFonts w:cs="Times New Roman"/>
          <w:sz w:val="22"/>
          <w:lang w:val="ru-RU"/>
        </w:rPr>
      </w:pPr>
      <w:r w:rsidRPr="00551ED0">
        <w:rPr>
          <w:rFonts w:cs="Times New Roman"/>
          <w:sz w:val="22"/>
          <w:lang w:val="ru-RU"/>
        </w:rPr>
        <w:t>түстік шешімдер (бар болса, кодтары/палитралары көрсетілген);</w:t>
      </w:r>
    </w:p>
    <w:p w:rsidR="00551ED0" w:rsidRPr="00551ED0" w:rsidRDefault="00551ED0" w:rsidP="00551ED0">
      <w:pPr>
        <w:pStyle w:val="a"/>
        <w:numPr>
          <w:ilvl w:val="0"/>
          <w:numId w:val="8"/>
        </w:numPr>
        <w:spacing w:after="80"/>
        <w:rPr>
          <w:rFonts w:cs="Times New Roman"/>
          <w:sz w:val="22"/>
          <w:lang w:val="ru-RU"/>
        </w:rPr>
      </w:pPr>
      <w:r w:rsidRPr="00551ED0">
        <w:rPr>
          <w:rFonts w:cs="Times New Roman"/>
          <w:sz w:val="22"/>
          <w:lang w:val="ru-RU"/>
        </w:rPr>
        <w:t>пайдаланылатын бұйымдардың техникалық сипаттамалары мен параметрлері;</w:t>
      </w:r>
    </w:p>
    <w:p w:rsidR="00551ED0" w:rsidRPr="00551ED0" w:rsidRDefault="00551ED0" w:rsidP="00551ED0">
      <w:pPr>
        <w:pStyle w:val="a"/>
        <w:numPr>
          <w:ilvl w:val="0"/>
          <w:numId w:val="8"/>
        </w:numPr>
        <w:spacing w:after="80"/>
        <w:rPr>
          <w:rFonts w:cs="Times New Roman"/>
          <w:sz w:val="22"/>
          <w:lang w:val="ru-RU"/>
        </w:rPr>
      </w:pPr>
      <w:r w:rsidRPr="00551ED0">
        <w:rPr>
          <w:rFonts w:cs="Times New Roman"/>
          <w:sz w:val="22"/>
          <w:lang w:val="ru-RU"/>
        </w:rPr>
        <w:t>өндірушілер туралы ақпарат (бар болса);</w:t>
      </w:r>
    </w:p>
    <w:p w:rsidR="00551ED0" w:rsidRPr="00551ED0" w:rsidRDefault="00551ED0" w:rsidP="00551ED0">
      <w:pPr>
        <w:pStyle w:val="a"/>
        <w:numPr>
          <w:ilvl w:val="0"/>
          <w:numId w:val="8"/>
        </w:numPr>
        <w:spacing w:after="80"/>
        <w:rPr>
          <w:rFonts w:cs="Times New Roman"/>
          <w:sz w:val="22"/>
          <w:lang w:val="ru-RU"/>
        </w:rPr>
      </w:pPr>
      <w:r w:rsidRPr="00551ED0">
        <w:rPr>
          <w:rFonts w:cs="Times New Roman"/>
          <w:sz w:val="22"/>
          <w:lang w:val="ru-RU"/>
        </w:rPr>
        <w:t>әрбір позицияның егжей-тегжейлі сипаттамасы;</w:t>
      </w:r>
    </w:p>
    <w:p w:rsidR="00551ED0" w:rsidRPr="00551ED0" w:rsidRDefault="00551ED0" w:rsidP="00551ED0">
      <w:pPr>
        <w:pStyle w:val="a"/>
        <w:numPr>
          <w:ilvl w:val="0"/>
          <w:numId w:val="8"/>
        </w:numPr>
        <w:spacing w:after="80"/>
        <w:rPr>
          <w:rFonts w:cs="Times New Roman"/>
          <w:sz w:val="22"/>
          <w:lang w:val="ru-RU"/>
        </w:rPr>
      </w:pPr>
      <w:r w:rsidRPr="00551ED0">
        <w:rPr>
          <w:rFonts w:cs="Times New Roman"/>
          <w:sz w:val="22"/>
          <w:lang w:val="ru-RU"/>
        </w:rPr>
        <w:t>әрбір позицияның құнын есептеу және қорытынды құны.</w:t>
      </w:r>
    </w:p>
    <w:p w:rsidR="00551ED0" w:rsidRPr="00551ED0" w:rsidRDefault="00551ED0" w:rsidP="00551ED0">
      <w:pPr>
        <w:spacing w:before="80" w:after="120"/>
        <w:rPr>
          <w:rFonts w:ascii="Times New Roman" w:hAnsi="Times New Roman" w:cs="Times New Roman"/>
          <w:sz w:val="22"/>
          <w:szCs w:val="22"/>
        </w:rPr>
      </w:pPr>
      <w:r w:rsidRPr="00551ED0">
        <w:rPr>
          <w:rFonts w:ascii="Times New Roman" w:hAnsi="Times New Roman" w:cs="Times New Roman"/>
          <w:b/>
          <w:sz w:val="22"/>
          <w:szCs w:val="22"/>
        </w:rPr>
        <w:t>Ақпарат нақты және өлшемді болуы тиіс. Сипаттамалары мен параметрлері көрсетілмеген жалпы сипаттағы тұжырымдарға жол берілмейді.</w:t>
      </w:r>
    </w:p>
    <w:p w:rsidR="00551ED0" w:rsidRDefault="00551ED0" w:rsidP="00551ED0">
      <w:pPr>
        <w:spacing w:before="80" w:after="120"/>
        <w:ind w:firstLine="567"/>
        <w:jc w:val="both"/>
        <w:rPr>
          <w:rFonts w:ascii="Times New Roman" w:hAnsi="Times New Roman" w:cs="Times New Roman"/>
          <w:sz w:val="22"/>
          <w:szCs w:val="22"/>
        </w:rPr>
      </w:pPr>
      <w:r w:rsidRPr="00551ED0">
        <w:rPr>
          <w:rFonts w:ascii="Times New Roman" w:hAnsi="Times New Roman" w:cs="Times New Roman"/>
          <w:sz w:val="22"/>
          <w:szCs w:val="22"/>
        </w:rPr>
        <w:t>Жобалық құжаттаманы әзірлеу басталғанға дейін өнім беруші объектінің барлық үй-жайлары мен аймақтарын дербес түрде нақты өлшеуді жүзеге асыруға міндетті. Болжамды, мұрағаттық немесе үшінші тұлғалар ұсынған өлшемдерді пайдалануға жол берілмейді. Өлшемдердің дұрыстығына толық жауапкершілікті өнім беруші көтереді.</w:t>
      </w:r>
    </w:p>
    <w:p w:rsidR="00551ED0" w:rsidRDefault="00551ED0" w:rsidP="00551ED0">
      <w:pPr>
        <w:spacing w:before="80" w:after="120"/>
        <w:ind w:firstLine="567"/>
        <w:jc w:val="both"/>
        <w:rPr>
          <w:rFonts w:ascii="Times New Roman" w:hAnsi="Times New Roman" w:cs="Times New Roman"/>
          <w:sz w:val="22"/>
          <w:szCs w:val="22"/>
        </w:rPr>
      </w:pPr>
      <w:r w:rsidRPr="00551ED0">
        <w:rPr>
          <w:rFonts w:ascii="Times New Roman" w:hAnsi="Times New Roman" w:cs="Times New Roman"/>
          <w:sz w:val="22"/>
          <w:szCs w:val="22"/>
        </w:rPr>
        <w:t>Эскиздік шешімдер мен визуализациялар үшөлшемді модельдеу мен визуализацияның мамандандырылған кәсіби бағдарламаларында (3D Max немесе функционалдық деңгейі ұқсас баламалы бағдарламалық қамтамасыз ету) орындалуы тиіс. Фотореалистикалық сапаны қамтамасыз етпейтін кәсіби емес бағдарламаларды пайдалануға жол берілмейді.</w:t>
      </w:r>
    </w:p>
    <w:p w:rsidR="00551ED0" w:rsidRPr="00551ED0" w:rsidRDefault="00551ED0" w:rsidP="00551ED0">
      <w:pPr>
        <w:spacing w:before="80" w:after="120"/>
        <w:ind w:firstLine="567"/>
        <w:jc w:val="both"/>
        <w:rPr>
          <w:rFonts w:ascii="Times New Roman" w:hAnsi="Times New Roman" w:cs="Times New Roman"/>
          <w:sz w:val="22"/>
          <w:szCs w:val="22"/>
        </w:rPr>
      </w:pPr>
      <w:r w:rsidRPr="00551ED0">
        <w:rPr>
          <w:rFonts w:ascii="Times New Roman" w:hAnsi="Times New Roman" w:cs="Times New Roman"/>
          <w:sz w:val="22"/>
          <w:szCs w:val="22"/>
        </w:rPr>
        <w:t>Үзілді-кесілді нұсқа бекітілгенге дейін өнім беруші Тапсырыс берушіге келісу үшін эскиздік және дизайн-шешімдердің кем дегенде үш (3) түрлі нұсқасын ұсынуға міндетті.</w:t>
      </w:r>
    </w:p>
    <w:p w:rsidR="00551ED0" w:rsidRPr="00551ED0" w:rsidRDefault="00551ED0" w:rsidP="00551ED0">
      <w:pPr>
        <w:spacing w:before="120" w:after="120"/>
        <w:rPr>
          <w:rFonts w:ascii="Times New Roman" w:hAnsi="Times New Roman" w:cs="Times New Roman"/>
          <w:sz w:val="22"/>
          <w:szCs w:val="22"/>
        </w:rPr>
      </w:pPr>
      <w:r w:rsidRPr="00551ED0">
        <w:rPr>
          <w:rFonts w:ascii="Times New Roman" w:hAnsi="Times New Roman" w:cs="Times New Roman"/>
          <w:b/>
          <w:sz w:val="22"/>
          <w:szCs w:val="22"/>
        </w:rPr>
        <w:lastRenderedPageBreak/>
        <w:t>Қорытынды дизайн-жоба Тапсырыс берушіге келесі түрде ұсынылады:</w:t>
      </w:r>
    </w:p>
    <w:p w:rsidR="00551ED0" w:rsidRPr="00551ED0" w:rsidRDefault="00551ED0" w:rsidP="00551ED0">
      <w:pPr>
        <w:pStyle w:val="a"/>
        <w:numPr>
          <w:ilvl w:val="0"/>
          <w:numId w:val="9"/>
        </w:numPr>
        <w:spacing w:after="80"/>
        <w:rPr>
          <w:rFonts w:cs="Times New Roman"/>
          <w:sz w:val="22"/>
          <w:lang w:val="ru-KZ"/>
        </w:rPr>
      </w:pPr>
      <w:r w:rsidRPr="00551ED0">
        <w:rPr>
          <w:rFonts w:cs="Times New Roman"/>
          <w:sz w:val="22"/>
          <w:lang w:val="ru-KZ"/>
        </w:rPr>
        <w:t>баспа түрінде (түрлі-түсті альбомдық формат);</w:t>
      </w:r>
    </w:p>
    <w:p w:rsidR="00551ED0" w:rsidRPr="00551ED0" w:rsidRDefault="00551ED0" w:rsidP="00551ED0">
      <w:pPr>
        <w:pStyle w:val="a"/>
        <w:numPr>
          <w:ilvl w:val="0"/>
          <w:numId w:val="9"/>
        </w:numPr>
        <w:spacing w:after="120"/>
        <w:rPr>
          <w:rFonts w:cs="Times New Roman"/>
          <w:sz w:val="22"/>
        </w:rPr>
      </w:pPr>
      <w:r w:rsidRPr="00551ED0">
        <w:rPr>
          <w:rFonts w:cs="Times New Roman"/>
          <w:sz w:val="22"/>
        </w:rPr>
        <w:t>электронды түрде PDF форматында.</w:t>
      </w:r>
    </w:p>
    <w:p w:rsidR="00551ED0" w:rsidRDefault="00551ED0" w:rsidP="00551ED0">
      <w:pPr>
        <w:spacing w:before="80" w:after="120"/>
        <w:ind w:firstLine="567"/>
        <w:jc w:val="both"/>
        <w:rPr>
          <w:rFonts w:ascii="Times New Roman" w:hAnsi="Times New Roman" w:cs="Times New Roman"/>
          <w:sz w:val="22"/>
          <w:szCs w:val="22"/>
        </w:rPr>
      </w:pPr>
      <w:r w:rsidRPr="00551ED0">
        <w:rPr>
          <w:rFonts w:ascii="Times New Roman" w:hAnsi="Times New Roman" w:cs="Times New Roman"/>
          <w:sz w:val="22"/>
          <w:szCs w:val="22"/>
        </w:rPr>
        <w:t>Құжаттаманы басқа форматта немесе материалдардың толық жиынтығысыз тапсыруға жол берілмейді.</w:t>
      </w:r>
    </w:p>
    <w:p w:rsidR="00551ED0" w:rsidRPr="00551ED0" w:rsidRDefault="00551ED0" w:rsidP="00551ED0">
      <w:pPr>
        <w:spacing w:before="80" w:after="120"/>
        <w:ind w:firstLine="567"/>
        <w:jc w:val="both"/>
        <w:rPr>
          <w:rFonts w:ascii="Times New Roman" w:hAnsi="Times New Roman" w:cs="Times New Roman"/>
          <w:sz w:val="22"/>
          <w:szCs w:val="22"/>
        </w:rPr>
      </w:pPr>
      <w:r w:rsidRPr="00551ED0">
        <w:rPr>
          <w:rFonts w:ascii="Times New Roman" w:hAnsi="Times New Roman" w:cs="Times New Roman"/>
          <w:sz w:val="22"/>
          <w:szCs w:val="22"/>
        </w:rPr>
        <w:t>Осы техникалық ерекшеліктің талаптарына сәйкессіздіктер анықталған жағдайда, Тапсырыс беруші қосымша ақысыз белгіленген мерзімде кемшіліктерді жоюды талап етуге құқылы. Ескертулер толық жойылғанға дейін қызмет көрсетілмеген деп есептеледі.</w:t>
      </w:r>
    </w:p>
    <w:p w:rsidR="00551ED0" w:rsidRPr="00922802" w:rsidRDefault="00551ED0" w:rsidP="00922802">
      <w:pPr>
        <w:ind w:firstLine="567"/>
        <w:jc w:val="both"/>
        <w:rPr>
          <w:rFonts w:ascii="Times New Roman" w:hAnsi="Times New Roman" w:cs="Times New Roman"/>
          <w:sz w:val="22"/>
          <w:szCs w:val="22"/>
        </w:rPr>
      </w:pPr>
    </w:p>
    <w:sectPr w:rsidR="00551ED0" w:rsidRPr="00922802" w:rsidSect="00110F3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1D6DDF4"/>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CF77F93"/>
    <w:multiLevelType w:val="hybridMultilevel"/>
    <w:tmpl w:val="E9FC275A"/>
    <w:lvl w:ilvl="0" w:tplc="B1EC400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84C46DC"/>
    <w:multiLevelType w:val="hybridMultilevel"/>
    <w:tmpl w:val="4C90B1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C95BD5"/>
    <w:multiLevelType w:val="hybridMultilevel"/>
    <w:tmpl w:val="96DA8D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59B68C2"/>
    <w:multiLevelType w:val="hybridMultilevel"/>
    <w:tmpl w:val="CF14E178"/>
    <w:lvl w:ilvl="0" w:tplc="C74428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97A7818"/>
    <w:multiLevelType w:val="hybridMultilevel"/>
    <w:tmpl w:val="E3C23C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07F2E68"/>
    <w:multiLevelType w:val="hybridMultilevel"/>
    <w:tmpl w:val="1A78F24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3126BC2"/>
    <w:multiLevelType w:val="hybridMultilevel"/>
    <w:tmpl w:val="767853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8C179A6"/>
    <w:multiLevelType w:val="hybridMultilevel"/>
    <w:tmpl w:val="5C1650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14701670">
    <w:abstractNumId w:val="4"/>
  </w:num>
  <w:num w:numId="2" w16cid:durableId="1326976038">
    <w:abstractNumId w:val="7"/>
  </w:num>
  <w:num w:numId="3" w16cid:durableId="2051224354">
    <w:abstractNumId w:val="1"/>
  </w:num>
  <w:num w:numId="4" w16cid:durableId="917322686">
    <w:abstractNumId w:val="5"/>
  </w:num>
  <w:num w:numId="5" w16cid:durableId="2045322243">
    <w:abstractNumId w:val="0"/>
  </w:num>
  <w:num w:numId="6" w16cid:durableId="904990105">
    <w:abstractNumId w:val="8"/>
  </w:num>
  <w:num w:numId="7" w16cid:durableId="1105660825">
    <w:abstractNumId w:val="6"/>
  </w:num>
  <w:num w:numId="8" w16cid:durableId="1147741910">
    <w:abstractNumId w:val="3"/>
  </w:num>
  <w:num w:numId="9" w16cid:durableId="1232789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6F4"/>
    <w:rsid w:val="00110F36"/>
    <w:rsid w:val="003B0F4E"/>
    <w:rsid w:val="004D6A66"/>
    <w:rsid w:val="00551ED0"/>
    <w:rsid w:val="006716F4"/>
    <w:rsid w:val="00922802"/>
    <w:rsid w:val="00E52E31"/>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78586"/>
  <w15:chartTrackingRefBased/>
  <w15:docId w15:val="{654E88AF-263A-B042-8441-C6ED8AD01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K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uiPriority w:val="1"/>
    <w:qFormat/>
    <w:rsid w:val="006716F4"/>
  </w:style>
  <w:style w:type="character" w:styleId="a5">
    <w:name w:val="Strong"/>
    <w:basedOn w:val="a1"/>
    <w:uiPriority w:val="22"/>
    <w:qFormat/>
    <w:rsid w:val="00E52E31"/>
    <w:rPr>
      <w:b/>
      <w:bCs/>
    </w:rPr>
  </w:style>
  <w:style w:type="character" w:styleId="a6">
    <w:name w:val="Emphasis"/>
    <w:basedOn w:val="a1"/>
    <w:uiPriority w:val="20"/>
    <w:qFormat/>
    <w:rsid w:val="00E52E31"/>
    <w:rPr>
      <w:i/>
      <w:iCs/>
    </w:rPr>
  </w:style>
  <w:style w:type="paragraph" w:styleId="a7">
    <w:name w:val="List Paragraph"/>
    <w:basedOn w:val="a0"/>
    <w:uiPriority w:val="34"/>
    <w:qFormat/>
    <w:rsid w:val="00E52E31"/>
    <w:pPr>
      <w:spacing w:after="200" w:line="276" w:lineRule="auto"/>
      <w:ind w:left="720"/>
      <w:contextualSpacing/>
    </w:pPr>
    <w:rPr>
      <w:rFonts w:eastAsiaTheme="minorEastAsia"/>
      <w:kern w:val="0"/>
      <w:sz w:val="22"/>
      <w:szCs w:val="22"/>
      <w:lang w:val="ru-RU" w:eastAsia="ru-RU"/>
      <w14:ligatures w14:val="none"/>
    </w:rPr>
  </w:style>
  <w:style w:type="paragraph" w:styleId="a">
    <w:name w:val="List Bullet"/>
    <w:basedOn w:val="a0"/>
    <w:uiPriority w:val="99"/>
    <w:unhideWhenUsed/>
    <w:rsid w:val="00551ED0"/>
    <w:pPr>
      <w:numPr>
        <w:numId w:val="5"/>
      </w:numPr>
      <w:spacing w:after="200" w:line="276" w:lineRule="auto"/>
      <w:contextualSpacing/>
    </w:pPr>
    <w:rPr>
      <w:rFonts w:ascii="Times New Roman" w:eastAsiaTheme="minorEastAsia" w:hAnsi="Times New Roman"/>
      <w:kern w:val="0"/>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893636">
      <w:bodyDiv w:val="1"/>
      <w:marLeft w:val="0"/>
      <w:marRight w:val="0"/>
      <w:marTop w:val="0"/>
      <w:marBottom w:val="0"/>
      <w:divBdr>
        <w:top w:val="none" w:sz="0" w:space="0" w:color="auto"/>
        <w:left w:val="none" w:sz="0" w:space="0" w:color="auto"/>
        <w:bottom w:val="none" w:sz="0" w:space="0" w:color="auto"/>
        <w:right w:val="none" w:sz="0" w:space="0" w:color="auto"/>
      </w:divBdr>
      <w:divsChild>
        <w:div w:id="811601339">
          <w:marLeft w:val="0"/>
          <w:marRight w:val="0"/>
          <w:marTop w:val="0"/>
          <w:marBottom w:val="0"/>
          <w:divBdr>
            <w:top w:val="none" w:sz="0" w:space="0" w:color="auto"/>
            <w:left w:val="none" w:sz="0" w:space="0" w:color="auto"/>
            <w:bottom w:val="none" w:sz="0" w:space="0" w:color="auto"/>
            <w:right w:val="none" w:sz="0" w:space="0" w:color="auto"/>
          </w:divBdr>
          <w:divsChild>
            <w:div w:id="336226799">
              <w:marLeft w:val="0"/>
              <w:marRight w:val="0"/>
              <w:marTop w:val="0"/>
              <w:marBottom w:val="0"/>
              <w:divBdr>
                <w:top w:val="none" w:sz="0" w:space="0" w:color="auto"/>
                <w:left w:val="none" w:sz="0" w:space="0" w:color="auto"/>
                <w:bottom w:val="none" w:sz="0" w:space="0" w:color="auto"/>
                <w:right w:val="none" w:sz="0" w:space="0" w:color="auto"/>
              </w:divBdr>
              <w:divsChild>
                <w:div w:id="181478987">
                  <w:marLeft w:val="0"/>
                  <w:marRight w:val="0"/>
                  <w:marTop w:val="180"/>
                  <w:marBottom w:val="240"/>
                  <w:divBdr>
                    <w:top w:val="none" w:sz="0" w:space="0" w:color="auto"/>
                    <w:left w:val="none" w:sz="0" w:space="0" w:color="auto"/>
                    <w:bottom w:val="none" w:sz="0" w:space="0" w:color="auto"/>
                    <w:right w:val="none" w:sz="0" w:space="0" w:color="auto"/>
                  </w:divBdr>
                </w:div>
                <w:div w:id="316806187">
                  <w:marLeft w:val="0"/>
                  <w:marRight w:val="0"/>
                  <w:marTop w:val="60"/>
                  <w:marBottom w:val="180"/>
                  <w:divBdr>
                    <w:top w:val="none" w:sz="0" w:space="0" w:color="auto"/>
                    <w:left w:val="none" w:sz="0" w:space="0" w:color="auto"/>
                    <w:bottom w:val="none" w:sz="0" w:space="0" w:color="auto"/>
                    <w:right w:val="none" w:sz="0" w:space="0" w:color="auto"/>
                  </w:divBdr>
                </w:div>
                <w:div w:id="440733374">
                  <w:marLeft w:val="0"/>
                  <w:marRight w:val="0"/>
                  <w:marTop w:val="0"/>
                  <w:marBottom w:val="0"/>
                  <w:divBdr>
                    <w:top w:val="none" w:sz="0" w:space="0" w:color="auto"/>
                    <w:left w:val="none" w:sz="0" w:space="0" w:color="auto"/>
                    <w:bottom w:val="none" w:sz="0" w:space="0" w:color="auto"/>
                    <w:right w:val="none" w:sz="0" w:space="0" w:color="auto"/>
                  </w:divBdr>
                  <w:divsChild>
                    <w:div w:id="121808212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7C5AD-A26D-4740-8E52-B86990B90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5</Pages>
  <Words>1820</Words>
  <Characters>10378</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2026-10-12T06:12:00Z</dcterms:created>
  <dcterms:modified xsi:type="dcterms:W3CDTF">2026-10-12T07:11:00Z</dcterms:modified>
</cp:coreProperties>
</file>