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8B" w:rsidRDefault="002E6B8B" w:rsidP="002E6B8B">
      <w:r>
        <w:t>ТЕХНИЧЕСКАЯ СПЕЦИФИКАЦИЯ</w:t>
      </w:r>
    </w:p>
    <w:p w:rsidR="002E6B8B" w:rsidRDefault="002E6B8B" w:rsidP="002E6B8B">
      <w:r>
        <w:t>на изготовление стенда «Государственные символы Республики Казахстан»</w:t>
      </w:r>
    </w:p>
    <w:p w:rsidR="002E6B8B" w:rsidRDefault="002E6B8B" w:rsidP="002E6B8B">
      <w:r>
        <w:t>1. Наименование товара/работы:</w:t>
      </w:r>
    </w:p>
    <w:p w:rsidR="002E6B8B" w:rsidRDefault="002E6B8B" w:rsidP="002E6B8B">
      <w:r>
        <w:t>Изготовление информационного стенда «Государственные символы Республики Казахстан».</w:t>
      </w:r>
    </w:p>
    <w:p w:rsidR="002E6B8B" w:rsidRDefault="002E6B8B" w:rsidP="002E6B8B">
      <w:r>
        <w:t>2. Количество:</w:t>
      </w:r>
    </w:p>
    <w:p w:rsidR="002E6B8B" w:rsidRDefault="002E6B8B" w:rsidP="002E6B8B">
      <w:r>
        <w:t xml:space="preserve"> (Шесть) штук.</w:t>
      </w:r>
    </w:p>
    <w:p w:rsidR="002E6B8B" w:rsidRDefault="002E6B8B" w:rsidP="002E6B8B">
      <w:r>
        <w:t>3. Размер одного стенда:</w:t>
      </w:r>
    </w:p>
    <w:p w:rsidR="002E6B8B" w:rsidRDefault="002E6B8B" w:rsidP="002E6B8B">
      <w:r>
        <w:t>830 × 570 мм.</w:t>
      </w:r>
    </w:p>
    <w:p w:rsidR="002E6B8B" w:rsidRDefault="002E6B8B" w:rsidP="002E6B8B">
      <w:r>
        <w:t>4. Технические характеристики</w:t>
      </w:r>
    </w:p>
    <w:p w:rsidR="002E6B8B" w:rsidRDefault="002E6B8B" w:rsidP="002E6B8B">
      <w:r>
        <w:t>№</w:t>
      </w:r>
    </w:p>
    <w:p w:rsidR="002E6B8B" w:rsidRDefault="002E6B8B" w:rsidP="002E6B8B">
      <w:r>
        <w:t>Наименование характеристики</w:t>
      </w:r>
    </w:p>
    <w:p w:rsidR="002E6B8B" w:rsidRDefault="002E6B8B" w:rsidP="002E6B8B">
      <w:r>
        <w:t>Требование</w:t>
      </w:r>
    </w:p>
    <w:p w:rsidR="002E6B8B" w:rsidRDefault="002E6B8B" w:rsidP="002E6B8B">
      <w:r>
        <w:t>1</w:t>
      </w:r>
    </w:p>
    <w:p w:rsidR="002E6B8B" w:rsidRDefault="002E6B8B" w:rsidP="002E6B8B">
      <w:r>
        <w:t>Основа стенда</w:t>
      </w:r>
    </w:p>
    <w:p w:rsidR="002E6B8B" w:rsidRDefault="002E6B8B" w:rsidP="002E6B8B">
      <w:r>
        <w:t>Листовой ПВХ</w:t>
      </w:r>
    </w:p>
    <w:p w:rsidR="002E6B8B" w:rsidRDefault="002E6B8B" w:rsidP="002E6B8B">
      <w:r>
        <w:t>2</w:t>
      </w:r>
    </w:p>
    <w:p w:rsidR="002E6B8B" w:rsidRDefault="002E6B8B" w:rsidP="002E6B8B">
      <w:r>
        <w:t>Толщина основы</w:t>
      </w:r>
    </w:p>
    <w:p w:rsidR="002E6B8B" w:rsidRDefault="002E6B8B" w:rsidP="002E6B8B">
      <w:r>
        <w:t>Не менее 5 мм</w:t>
      </w:r>
    </w:p>
    <w:p w:rsidR="002E6B8B" w:rsidRDefault="002E6B8B" w:rsidP="002E6B8B">
      <w:r>
        <w:t>3</w:t>
      </w:r>
    </w:p>
    <w:p w:rsidR="002E6B8B" w:rsidRDefault="002E6B8B" w:rsidP="002E6B8B">
      <w:r>
        <w:t>Состояние основы</w:t>
      </w:r>
    </w:p>
    <w:p w:rsidR="002E6B8B" w:rsidRDefault="002E6B8B" w:rsidP="002E6B8B">
      <w:proofErr w:type="gramStart"/>
      <w:r>
        <w:t>Ровная</w:t>
      </w:r>
      <w:proofErr w:type="gramEnd"/>
      <w:r>
        <w:t>, без деформаций и повреждений</w:t>
      </w:r>
    </w:p>
    <w:p w:rsidR="002E6B8B" w:rsidRDefault="002E6B8B" w:rsidP="002E6B8B">
      <w:r>
        <w:t>4</w:t>
      </w:r>
    </w:p>
    <w:p w:rsidR="002E6B8B" w:rsidRDefault="002E6B8B" w:rsidP="002E6B8B">
      <w:r>
        <w:t>Оформление</w:t>
      </w:r>
    </w:p>
    <w:p w:rsidR="002E6B8B" w:rsidRDefault="002E6B8B" w:rsidP="002E6B8B">
      <w:r>
        <w:t>Декоративный золотистый багет</w:t>
      </w:r>
    </w:p>
    <w:p w:rsidR="002E6B8B" w:rsidRDefault="002E6B8B" w:rsidP="002E6B8B">
      <w:r>
        <w:t>5</w:t>
      </w:r>
    </w:p>
    <w:p w:rsidR="002E6B8B" w:rsidRDefault="002E6B8B" w:rsidP="002E6B8B">
      <w:r>
        <w:t>Печать</w:t>
      </w:r>
    </w:p>
    <w:p w:rsidR="002E6B8B" w:rsidRDefault="002E6B8B" w:rsidP="002E6B8B">
      <w:proofErr w:type="spellStart"/>
      <w:r>
        <w:t>Полноцветная</w:t>
      </w:r>
      <w:proofErr w:type="spellEnd"/>
      <w:r>
        <w:t xml:space="preserve"> интерьерная печать высокого разрешения</w:t>
      </w:r>
    </w:p>
    <w:p w:rsidR="002E6B8B" w:rsidRDefault="002E6B8B" w:rsidP="002E6B8B">
      <w:r>
        <w:t>6</w:t>
      </w:r>
    </w:p>
    <w:p w:rsidR="002E6B8B" w:rsidRDefault="002E6B8B" w:rsidP="002E6B8B">
      <w:r>
        <w:t>Материал печати</w:t>
      </w:r>
    </w:p>
    <w:p w:rsidR="002E6B8B" w:rsidRDefault="002E6B8B" w:rsidP="002E6B8B">
      <w:r>
        <w:t xml:space="preserve">Матовая пленка </w:t>
      </w:r>
      <w:proofErr w:type="spellStart"/>
      <w:r>
        <w:t>Oracal</w:t>
      </w:r>
      <w:proofErr w:type="spellEnd"/>
      <w:r>
        <w:t xml:space="preserve"> либо эквивалентный материал</w:t>
      </w:r>
    </w:p>
    <w:p w:rsidR="002E6B8B" w:rsidRDefault="002E6B8B" w:rsidP="002E6B8B">
      <w:r>
        <w:t>7</w:t>
      </w:r>
    </w:p>
    <w:p w:rsidR="002E6B8B" w:rsidRDefault="002E6B8B" w:rsidP="002E6B8B">
      <w:r>
        <w:t>Качество печати</w:t>
      </w:r>
    </w:p>
    <w:p w:rsidR="002E6B8B" w:rsidRDefault="002E6B8B" w:rsidP="002E6B8B">
      <w:r>
        <w:lastRenderedPageBreak/>
        <w:t>Четкое отображение текста и изображений, без полос, размытости и искажения цветов</w:t>
      </w:r>
    </w:p>
    <w:p w:rsidR="002E6B8B" w:rsidRDefault="002E6B8B" w:rsidP="002E6B8B">
      <w:r>
        <w:t>8</w:t>
      </w:r>
    </w:p>
    <w:p w:rsidR="002E6B8B" w:rsidRDefault="002E6B8B" w:rsidP="002E6B8B">
      <w:r>
        <w:t>Защитное покрытие</w:t>
      </w:r>
    </w:p>
    <w:p w:rsidR="002E6B8B" w:rsidRDefault="002E6B8B" w:rsidP="002E6B8B">
      <w:r>
        <w:t>Прозрачное органическое стекло</w:t>
      </w:r>
    </w:p>
    <w:p w:rsidR="002E6B8B" w:rsidRDefault="002E6B8B" w:rsidP="002E6B8B">
      <w:r>
        <w:t>9</w:t>
      </w:r>
    </w:p>
    <w:p w:rsidR="002E6B8B" w:rsidRDefault="002E6B8B" w:rsidP="002E6B8B">
      <w:r>
        <w:t>Толщина защитного покрытия</w:t>
      </w:r>
    </w:p>
    <w:p w:rsidR="002E6B8B" w:rsidRDefault="002E6B8B" w:rsidP="002E6B8B">
      <w:r>
        <w:t>Не менее 1,5 мм</w:t>
      </w:r>
    </w:p>
    <w:p w:rsidR="002E6B8B" w:rsidRDefault="002E6B8B" w:rsidP="002E6B8B">
      <w:r>
        <w:t>10</w:t>
      </w:r>
    </w:p>
    <w:p w:rsidR="002E6B8B" w:rsidRDefault="002E6B8B" w:rsidP="002E6B8B">
      <w:r>
        <w:t>Крепление</w:t>
      </w:r>
    </w:p>
    <w:p w:rsidR="002E6B8B" w:rsidRDefault="002E6B8B" w:rsidP="002E6B8B">
      <w:r>
        <w:t>Крепежная система, соответствующая весу и конструкции стенда</w:t>
      </w:r>
    </w:p>
    <w:p w:rsidR="002E6B8B" w:rsidRDefault="002E6B8B" w:rsidP="002E6B8B">
      <w:r>
        <w:t>11</w:t>
      </w:r>
    </w:p>
    <w:p w:rsidR="002E6B8B" w:rsidRDefault="002E6B8B" w:rsidP="002E6B8B">
      <w:r>
        <w:t>Крепежные элементы</w:t>
      </w:r>
    </w:p>
    <w:p w:rsidR="002E6B8B" w:rsidRDefault="002E6B8B" w:rsidP="002E6B8B">
      <w:r>
        <w:t>Входят в комплект поставки</w:t>
      </w:r>
    </w:p>
    <w:p w:rsidR="002E6B8B" w:rsidRDefault="002E6B8B" w:rsidP="002E6B8B">
      <w:r>
        <w:t>12</w:t>
      </w:r>
    </w:p>
    <w:p w:rsidR="002E6B8B" w:rsidRDefault="002E6B8B" w:rsidP="002E6B8B">
      <w:r>
        <w:t>Макет</w:t>
      </w:r>
    </w:p>
    <w:p w:rsidR="002E6B8B" w:rsidRDefault="002E6B8B" w:rsidP="002E6B8B">
      <w:r>
        <w:t>Электронный макет предоставляется Заказчику на согласование до начала изготовления</w:t>
      </w:r>
    </w:p>
    <w:p w:rsidR="002E6B8B" w:rsidRDefault="002E6B8B" w:rsidP="002E6B8B">
      <w:r>
        <w:t>5. Требования к изготовлению</w:t>
      </w:r>
    </w:p>
    <w:p w:rsidR="002E6B8B" w:rsidRDefault="002E6B8B" w:rsidP="002E6B8B">
      <w:r>
        <w:t>5.1. Стенд должен быть изготовлен в соответствии с согласованным с Заказчиком электронным макетом.</w:t>
      </w:r>
    </w:p>
    <w:p w:rsidR="002E6B8B" w:rsidRDefault="002E6B8B" w:rsidP="002E6B8B">
      <w:r>
        <w:t>5.2. До начала изготовления Исполнитель предоставляет Заказчику электронный макет на согласование.</w:t>
      </w:r>
    </w:p>
    <w:p w:rsidR="002E6B8B" w:rsidRDefault="002E6B8B" w:rsidP="002E6B8B">
      <w:r>
        <w:t>5.3. Изготовление стенда без предварительного письменного или электронного согласования макета Заказчиком не допускается.</w:t>
      </w:r>
    </w:p>
    <w:p w:rsidR="002E6B8B" w:rsidRDefault="002E6B8B" w:rsidP="002E6B8B">
      <w:r>
        <w:t>5.4. Готовое изделие должно иметь аккуратный внешний вид, ровную поверхность и не иметь сколов, трещин, деформаций и иных видимых повреждений.</w:t>
      </w:r>
    </w:p>
    <w:p w:rsidR="002E6B8B" w:rsidRDefault="002E6B8B" w:rsidP="002E6B8B">
      <w:r>
        <w:t>5.5. Изображение государственных символов и текстовая информация должны соответствовать утвержденному Заказчиком макету.</w:t>
      </w:r>
    </w:p>
    <w:p w:rsidR="002E6B8B" w:rsidRDefault="002E6B8B" w:rsidP="002E6B8B">
      <w:r>
        <w:t>6. Крепление и установка</w:t>
      </w:r>
    </w:p>
    <w:p w:rsidR="002E6B8B" w:rsidRDefault="002E6B8B" w:rsidP="002E6B8B">
      <w:r>
        <w:t>Крепежная система должна обеспечивать надежное и безопасное размещение стенда на стене с учетом его веса и конструкции.</w:t>
      </w:r>
    </w:p>
    <w:p w:rsidR="002E6B8B" w:rsidRDefault="002E6B8B" w:rsidP="002E6B8B">
      <w:r>
        <w:t>В стоимость работ включаются все необходимые крепежные элементы.</w:t>
      </w:r>
    </w:p>
    <w:p w:rsidR="002E6B8B" w:rsidRDefault="002E6B8B" w:rsidP="002E6B8B">
      <w:r>
        <w:t xml:space="preserve">7. Доставка и установка </w:t>
      </w:r>
    </w:p>
    <w:p w:rsidR="002E6B8B" w:rsidRDefault="002E6B8B" w:rsidP="002E6B8B">
      <w:r>
        <w:t>Доставка, погрузочно-разгрузочные работы готовых стендов на месте размещения осуществляются силами и за счет Исполнителя.</w:t>
      </w:r>
    </w:p>
    <w:p w:rsidR="002E6B8B" w:rsidRDefault="002E6B8B" w:rsidP="002E6B8B">
      <w:r>
        <w:t>8. Комплект поставки</w:t>
      </w:r>
    </w:p>
    <w:p w:rsidR="002E6B8B" w:rsidRDefault="002E6B8B" w:rsidP="002E6B8B">
      <w:r>
        <w:lastRenderedPageBreak/>
        <w:t>На каждый стенд предусматривается:</w:t>
      </w:r>
    </w:p>
    <w:p w:rsidR="002E6B8B" w:rsidRDefault="002E6B8B" w:rsidP="002E6B8B">
      <w:r>
        <w:t>готовый стенд размером 830 × 570 мм;</w:t>
      </w:r>
    </w:p>
    <w:p w:rsidR="002E6B8B" w:rsidRDefault="002E6B8B" w:rsidP="002E6B8B">
      <w:r>
        <w:t>листовой ПВХ толщиной не менее 5 мм;</w:t>
      </w:r>
    </w:p>
    <w:p w:rsidR="002E6B8B" w:rsidRDefault="002E6B8B" w:rsidP="002E6B8B">
      <w:proofErr w:type="spellStart"/>
      <w:r>
        <w:t>полноцветная</w:t>
      </w:r>
      <w:proofErr w:type="spellEnd"/>
      <w:r>
        <w:t xml:space="preserve"> печать на матовой пленке;</w:t>
      </w:r>
    </w:p>
    <w:p w:rsidR="002E6B8B" w:rsidRDefault="002E6B8B" w:rsidP="002E6B8B">
      <w:r>
        <w:t>защитное органическое стекло толщиной не менее 1,5 мм;</w:t>
      </w:r>
    </w:p>
    <w:p w:rsidR="002E6B8B" w:rsidRDefault="002E6B8B" w:rsidP="002E6B8B">
      <w:r>
        <w:t>декоративный золотистый багет;</w:t>
      </w:r>
    </w:p>
    <w:p w:rsidR="002E6B8B" w:rsidRDefault="002E6B8B" w:rsidP="002E6B8B">
      <w:r>
        <w:t>комплект необходимых крепежных элементов.</w:t>
      </w:r>
    </w:p>
    <w:p w:rsidR="009E13ED" w:rsidRDefault="002E6B8B" w:rsidP="002E6B8B">
      <w:r>
        <w:t>Общее количество — 6 комплектов.</w:t>
      </w:r>
    </w:p>
    <w:sectPr w:rsidR="009E13ED" w:rsidSect="009E1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6B8B"/>
    <w:rsid w:val="002E6B8B"/>
    <w:rsid w:val="009E13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2026-10-14T04:33:00Z</dcterms:created>
  <dcterms:modified xsi:type="dcterms:W3CDTF">2026-10-14T04:34:00Z</dcterms:modified>
</cp:coreProperties>
</file>