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B49403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>ТЕХНИКАЛЫҚ СИПАТТАМА ШАРТТАРЫМЕН</w:t>
      </w:r>
    </w:p>
    <w:p w14:paraId="65006965" w14:textId="4C2A1D58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 xml:space="preserve"> МҰҚИЯТ ТАНЫСУДЫ СҰРАЙМЫЗ!!</w:t>
      </w:r>
    </w:p>
    <w:p w14:paraId="0BD0A803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8229A26" w14:textId="349C233B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bCs/>
          <w:sz w:val="24"/>
          <w:szCs w:val="24"/>
          <w:lang w:val="kk-KZ"/>
        </w:rPr>
        <w:t>ТЕХНИКАЛЫҚ СИПАТТАМА</w:t>
      </w:r>
    </w:p>
    <w:p w14:paraId="6A2D2888" w14:textId="77777777" w:rsidR="00B87149" w:rsidRPr="00D6489D" w:rsidRDefault="00B87149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C34F7BE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bCs/>
          <w:sz w:val="24"/>
          <w:szCs w:val="24"/>
          <w:lang w:val="kk-KZ"/>
        </w:rPr>
        <w:t>1. Сатып алу нысанасы</w:t>
      </w:r>
    </w:p>
    <w:p w14:paraId="420D0827" w14:textId="760EC9AE" w:rsidR="00AC4880" w:rsidRPr="00D6489D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Ұйым қызметкерлерін (бұдан әрі – тыңдаушылар) өрт қауіпсіздігі, өрттің алдын алу және төтенше жағдайлар кезінде іс-әрекет ету бойынша оқыту және біліктілігін арттыру қызметтерін көрсету.</w:t>
      </w:r>
    </w:p>
    <w:p w14:paraId="2BEB1EF1" w14:textId="6C914C2F" w:rsid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bCs/>
          <w:sz w:val="24"/>
          <w:szCs w:val="24"/>
          <w:lang w:val="kk-KZ"/>
        </w:rPr>
        <w:t>Тыңдаушылар саны:</w:t>
      </w:r>
      <w:r w:rsidRPr="00D6489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6489D">
        <w:rPr>
          <w:rFonts w:ascii="Times New Roman" w:hAnsi="Times New Roman" w:cs="Times New Roman"/>
          <w:sz w:val="24"/>
          <w:szCs w:val="24"/>
          <w:highlight w:val="yellow"/>
          <w:lang w:val="kk-KZ"/>
        </w:rPr>
        <w:t>_</w:t>
      </w:r>
      <w:r w:rsidR="00BC148B">
        <w:rPr>
          <w:rFonts w:ascii="Times New Roman" w:hAnsi="Times New Roman" w:cs="Times New Roman"/>
          <w:sz w:val="24"/>
          <w:szCs w:val="24"/>
          <w:highlight w:val="yellow"/>
          <w:lang w:val="kk-KZ"/>
        </w:rPr>
        <w:t>8</w:t>
      </w:r>
      <w:r w:rsidRPr="00D6489D">
        <w:rPr>
          <w:rFonts w:ascii="Times New Roman" w:hAnsi="Times New Roman" w:cs="Times New Roman"/>
          <w:sz w:val="24"/>
          <w:szCs w:val="24"/>
          <w:highlight w:val="yellow"/>
          <w:lang w:val="kk-KZ"/>
        </w:rPr>
        <w:t>__</w:t>
      </w:r>
      <w:r w:rsidRPr="00D6489D">
        <w:rPr>
          <w:rFonts w:ascii="Times New Roman" w:hAnsi="Times New Roman" w:cs="Times New Roman"/>
          <w:sz w:val="24"/>
          <w:szCs w:val="24"/>
          <w:lang w:val="kk-KZ"/>
        </w:rPr>
        <w:t xml:space="preserve"> адам.</w:t>
      </w:r>
    </w:p>
    <w:p w14:paraId="449CA891" w14:textId="1F803F95" w:rsidR="009D56A3" w:rsidRDefault="009D56A3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B7A89B6" w14:textId="3CEBFED9" w:rsidR="00AC4880" w:rsidRPr="00D6489D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bCs/>
          <w:sz w:val="24"/>
          <w:szCs w:val="24"/>
          <w:lang w:val="kk-KZ"/>
        </w:rPr>
        <w:t>2. Мақсат</w:t>
      </w:r>
    </w:p>
    <w:p w14:paraId="3701ECF9" w14:textId="77777777" w:rsidR="00AC4880" w:rsidRPr="00D6489D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Тыңдаушыларда Қазақстан Республикасының өрт қауіпсіздігі саласындағы заңнамасының талаптарын сақтау, өрттің алдын алу, алғашқы өрт сөндіру құралдарын пайдалану, сондай-ақ өрт туындаған жағдайда іс-қимыл алгоритмін және адамдарды эвакуациялау дағдыларын қалыптастыру.</w:t>
      </w:r>
    </w:p>
    <w:p w14:paraId="0F53F880" w14:textId="77777777" w:rsidR="00AC4880" w:rsidRPr="00D6489D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FECEED6" w14:textId="77CEB52C" w:rsidR="00AC4880" w:rsidRPr="00D6489D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bCs/>
          <w:sz w:val="24"/>
          <w:szCs w:val="24"/>
          <w:lang w:val="kk-KZ"/>
        </w:rPr>
        <w:t>3. Бағдарламаның негізгі бөлімдері</w:t>
      </w:r>
    </w:p>
    <w:p w14:paraId="1F93748A" w14:textId="77777777" w:rsidR="00AC4880" w:rsidRPr="00D6489D" w:rsidRDefault="00AC4880" w:rsidP="00AC4880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Қазақстан Республикасының өрт қауіпсіздігі саласындағы заңнамасы.</w:t>
      </w:r>
    </w:p>
    <w:p w14:paraId="76EAA214" w14:textId="77777777" w:rsidR="00AC4880" w:rsidRPr="00D6489D" w:rsidRDefault="00AC4880" w:rsidP="00AC4880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Өрттің туындау себептері және олардың алдын алу шаралары.</w:t>
      </w:r>
    </w:p>
    <w:p w14:paraId="2258D234" w14:textId="77777777" w:rsidR="00AC4880" w:rsidRPr="00D6489D" w:rsidRDefault="00AC4880" w:rsidP="00AC4880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Өрт қауіптілігі бойынша үй-жайлар мен объектілердің санаттары.</w:t>
      </w:r>
    </w:p>
    <w:p w14:paraId="4484CEF6" w14:textId="77777777" w:rsidR="00AC4880" w:rsidRPr="00D6489D" w:rsidRDefault="00AC4880" w:rsidP="00AC4880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Объектілердегі өрт қауіпсіздігін ұйымдастыру: жұмыс беруші мен жұмыскерлердің жауапкершілігі.</w:t>
      </w:r>
    </w:p>
    <w:p w14:paraId="36048471" w14:textId="77777777" w:rsidR="00AC4880" w:rsidRPr="00D6489D" w:rsidRDefault="00AC4880" w:rsidP="00AC4880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Алғашқы өрт сөндіру құралдары: түрлері, пайдалану және сақтау тәртібі.</w:t>
      </w:r>
    </w:p>
    <w:p w14:paraId="6659AB0E" w14:textId="77777777" w:rsidR="00AC4880" w:rsidRPr="00D6489D" w:rsidRDefault="00AC4880" w:rsidP="00AC4880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Өрт туындаған жағдайда персоналдың іс-әрекеттері: хабарлау, эвакуация, өртті сөндіру.</w:t>
      </w:r>
    </w:p>
    <w:p w14:paraId="19042748" w14:textId="77777777" w:rsidR="00AC4880" w:rsidRPr="00D6489D" w:rsidRDefault="00AC4880" w:rsidP="00AC4880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Өртке қарсы қызмет бөлімшелерімен өзара іс-қимыл алгоритмі.</w:t>
      </w:r>
    </w:p>
    <w:p w14:paraId="4F63BDE9" w14:textId="77777777" w:rsidR="00AC4880" w:rsidRPr="00D6489D" w:rsidRDefault="00AC4880" w:rsidP="00AC4880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Практикалық сабақтар: эвакуациялық жаттығулар, өрт сөндіргіштерді қолдануды үйрету.</w:t>
      </w:r>
    </w:p>
    <w:p w14:paraId="0776291A" w14:textId="77777777" w:rsidR="00AC4880" w:rsidRPr="00D6489D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0797BCC" w14:textId="56609568" w:rsidR="00AC4880" w:rsidRPr="00D6489D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bCs/>
          <w:sz w:val="24"/>
          <w:szCs w:val="24"/>
          <w:lang w:val="kk-KZ"/>
        </w:rPr>
        <w:t>4. Жеткізушіге қойылатын талаптар</w:t>
      </w:r>
    </w:p>
    <w:p w14:paraId="0F8F0705" w14:textId="77777777" w:rsidR="00AC4880" w:rsidRPr="00D6489D" w:rsidRDefault="00AC4880" w:rsidP="00AC4880">
      <w:pPr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Ұқсас оқыту іс-шараларын өткізуде кемінде 3 жыл тәжірибесі болуы.</w:t>
      </w:r>
    </w:p>
    <w:p w14:paraId="7D0D1059" w14:textId="7453A2D7" w:rsidR="00AC4880" w:rsidRPr="00D6489D" w:rsidRDefault="00AC4880" w:rsidP="00AC4880">
      <w:pPr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Оқытушылар өрт қауіпсіздігі және төтенше жағдайлар саласында біліктілікке және тәжірибелік дағдыға ие болуы тиіс.</w:t>
      </w:r>
    </w:p>
    <w:p w14:paraId="793915BF" w14:textId="77777777" w:rsidR="00AC4880" w:rsidRPr="00D6489D" w:rsidRDefault="00AC4880" w:rsidP="00AC4880">
      <w:pPr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Қазақстан Республикасының заңнамасы мен уәкілетті органдардың әдістемелік ұсынымдарына сәйкес бекітілген оқу бағдарламасының болуы.</w:t>
      </w:r>
    </w:p>
    <w:p w14:paraId="13E9EE65" w14:textId="77777777" w:rsidR="00AC4880" w:rsidRPr="00D6489D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D79BB47" w14:textId="64EB29CA" w:rsidR="00AC4880" w:rsidRPr="00D6489D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bCs/>
          <w:sz w:val="24"/>
          <w:szCs w:val="24"/>
          <w:lang w:val="kk-KZ"/>
        </w:rPr>
        <w:t>5. Қызмет көрсетудің нәтижелері</w:t>
      </w:r>
    </w:p>
    <w:p w14:paraId="547A2F98" w14:textId="59AB14FE" w:rsidR="00655D90" w:rsidRPr="00D6489D" w:rsidRDefault="00AC4880" w:rsidP="00AC4880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Кө</w:t>
      </w:r>
      <w:r w:rsidR="00655D90" w:rsidRPr="00D6489D">
        <w:rPr>
          <w:rFonts w:ascii="Times New Roman" w:hAnsi="Times New Roman" w:cs="Times New Roman"/>
          <w:sz w:val="24"/>
          <w:szCs w:val="24"/>
          <w:lang w:val="kk-KZ"/>
        </w:rPr>
        <w:t>рсетілген курс бойынша, сондай-ақ қауіпті өндірістік нысандардағы өнеркәсіптік қауіпсіздік бойынша оқыту жүргізу.</w:t>
      </w:r>
    </w:p>
    <w:p w14:paraId="6E80B0FC" w14:textId="77777777" w:rsidR="00655D90" w:rsidRPr="00D6489D" w:rsidRDefault="00655D90" w:rsidP="00AC4880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Оқу-әдістемелік материалдарды ұсыну.</w:t>
      </w:r>
    </w:p>
    <w:p w14:paraId="5A129A6C" w14:textId="7D3D3920" w:rsidR="00655D90" w:rsidRPr="00D6489D" w:rsidRDefault="00D6489D" w:rsidP="00AC4880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 xml:space="preserve">Әрбір тыңдаушыға білімді тексеру хаттамасы мен </w:t>
      </w:r>
      <w:r w:rsidR="003A59F4" w:rsidRPr="003A59F4">
        <w:rPr>
          <w:rFonts w:ascii="Times New Roman" w:hAnsi="Times New Roman" w:cs="Times New Roman"/>
          <w:sz w:val="24"/>
          <w:szCs w:val="24"/>
          <w:lang w:val="kk-KZ"/>
        </w:rPr>
        <w:t xml:space="preserve">куәлік </w:t>
      </w:r>
      <w:r w:rsidRPr="00D6489D">
        <w:rPr>
          <w:rFonts w:ascii="Times New Roman" w:hAnsi="Times New Roman" w:cs="Times New Roman"/>
          <w:sz w:val="24"/>
          <w:szCs w:val="24"/>
          <w:lang w:val="kk-KZ"/>
        </w:rPr>
        <w:t>беру</w:t>
      </w:r>
      <w:r w:rsidR="00655D90" w:rsidRPr="00D6489D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7DF08B30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6B489C3" w14:textId="5264863D" w:rsidR="00BC4A62" w:rsidRPr="00D6489D" w:rsidRDefault="00BC4A6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57EAB19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14:paraId="1C2A0F09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  <w:t xml:space="preserve">ӨТКІЗІЛГЕН ОҚЫТУ АЯСЫНДА АҚПАРАТТЫҚ ЖҮЙЕГЕ </w:t>
      </w:r>
    </w:p>
    <w:p w14:paraId="62A0846A" w14:textId="48AC7C51" w:rsidR="00485F0D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  <w:t>ҚОЛЖЕТКІЗУ ҚАМТАМАСЫЗ ЕТІЛЕДІ</w:t>
      </w:r>
    </w:p>
    <w:p w14:paraId="3F6131BC" w14:textId="1EB8AC42" w:rsidR="00485F0D" w:rsidRPr="00D6489D" w:rsidRDefault="00485F0D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</w:pPr>
    </w:p>
    <w:p w14:paraId="3610C286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Ақпараттық жүйе келесі бөлімдерді қамтиды:</w:t>
      </w:r>
    </w:p>
    <w:p w14:paraId="3C03557D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14:paraId="2309BE13" w14:textId="01ED2C7F" w:rsidR="00575132" w:rsidRPr="00D6489D" w:rsidRDefault="00575132" w:rsidP="00AC4880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«Заңнама»: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орталық органдардың нормативтік-құқықтық актілері, орталық органдардың қосалқы нормативтік-құқықтық актілері, жергілікті өкілді және атқарушы органдардың нормативтік-құқықтық актілері және өзге құқықтық актілер.</w:t>
      </w:r>
    </w:p>
    <w:p w14:paraId="35B4768E" w14:textId="60C572BC" w:rsidR="00575132" w:rsidRPr="00D6489D" w:rsidRDefault="00575132" w:rsidP="00AC4880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«Мемлекеттік органдардың жауаптары»: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мемлекеттік органдар мен уәкілетті лауазымды тұлғалардың түсіндірме хаттары.</w:t>
      </w:r>
    </w:p>
    <w:p w14:paraId="7796A600" w14:textId="24BD4221" w:rsidR="00575132" w:rsidRPr="00D6489D" w:rsidRDefault="00575132" w:rsidP="00AC4880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«НҚА жобалары»: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«Атамекен» ұлттық кәсіпкерлер палатасының жобалары.</w:t>
      </w:r>
    </w:p>
    <w:p w14:paraId="5170B792" w14:textId="01B5255D" w:rsidR="00575132" w:rsidRPr="00D6489D" w:rsidRDefault="00575132" w:rsidP="00AC4880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«Вебинарлар»: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жетекші мамандардың өзекті тақырыптар бойынша бейнедәрістері және вебинарлар мұрағаты.</w:t>
      </w:r>
    </w:p>
    <w:p w14:paraId="4FD1EC9C" w14:textId="16CD786C" w:rsidR="00575132" w:rsidRPr="00D6489D" w:rsidRDefault="00575132" w:rsidP="00AC4880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«НТҚ»: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техникалық құжаттар, регламенттер, халықаралық стандарттар, құрылыс нормалары мен ережелері, санитарлық нормалар мен гигиеналық талаптар, біліктілік анықтамалықтары және басқа да нормативтік-техникалық құжаттар.</w:t>
      </w:r>
    </w:p>
    <w:p w14:paraId="11E59D6C" w14:textId="3CADC54E" w:rsidR="00575132" w:rsidRPr="00D6489D" w:rsidRDefault="00575132" w:rsidP="00AC4880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«Сот практикасы»: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барлық сатыдағы сот органдарының сот актілері (хаттамалар, шешімдер, үкімдер, қаулылар және т.б.). 11 000 000-нан астам құжаттар (шектеусіз + барлық жаңартулар), іріктеліп сүзгіден өткен, база апта сайын жаңартылып толықтырылады.</w:t>
      </w:r>
    </w:p>
    <w:p w14:paraId="73E1F119" w14:textId="6F9C77AA" w:rsidR="00575132" w:rsidRPr="00D6489D" w:rsidRDefault="00575132" w:rsidP="00AC4880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 xml:space="preserve">«Құжаттар конструкторы»: 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>пайдаланушы таңдаған параметрлер негізінде дайын заңды құжаттарды құрастыру жүйесі, реквизиттерді жүйеде толтыру мүмкіндігі бар.</w:t>
      </w:r>
    </w:p>
    <w:p w14:paraId="6E176B42" w14:textId="3DEB2FF6" w:rsidR="00575132" w:rsidRPr="00D6489D" w:rsidRDefault="00575132" w:rsidP="00AC4880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«Контрагенттерді тексеру»: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төленген салықтардың болуы, салықтар мен кедендік төлемдер бойынша берешектердің болуы, сенімсіздік тізілімдерінде болуы, басшы туралы анықтамалық мәліметтер, мекенжайы мен компания көлемі, контрагенттің сот дауларына қатысуын тексеру.</w:t>
      </w:r>
    </w:p>
    <w:p w14:paraId="5B9C47E0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5D8CED1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7025FBD" w14:textId="0C23FAF3" w:rsidR="00547E97" w:rsidRPr="00D6489D" w:rsidRDefault="00547E97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E00DA8C" w14:textId="77777777" w:rsidR="00575132" w:rsidRPr="00D6489D" w:rsidRDefault="00575132" w:rsidP="00AC4880">
      <w:pPr>
        <w:tabs>
          <w:tab w:val="left" w:pos="993"/>
        </w:tabs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br w:type="page"/>
      </w:r>
    </w:p>
    <w:p w14:paraId="72705AB4" w14:textId="77777777" w:rsidR="00575132" w:rsidRDefault="00575132" w:rsidP="00AC4880">
      <w:pPr>
        <w:tabs>
          <w:tab w:val="left" w:pos="993"/>
        </w:tabs>
        <w:spacing w:after="0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85F0D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ПРОСИМ ВНИМАТЕЛЬНО ОЗНАКОМИТЬСЯ </w:t>
      </w:r>
    </w:p>
    <w:p w14:paraId="0412D46A" w14:textId="2DA3729A" w:rsidR="00575132" w:rsidRPr="00575132" w:rsidRDefault="00575132" w:rsidP="00AC4880">
      <w:pPr>
        <w:tabs>
          <w:tab w:val="left" w:pos="993"/>
        </w:tabs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85F0D">
        <w:rPr>
          <w:rFonts w:ascii="Times New Roman" w:hAnsi="Times New Roman" w:cs="Times New Roman"/>
          <w:b/>
          <w:color w:val="FF0000"/>
          <w:sz w:val="28"/>
          <w:szCs w:val="28"/>
        </w:rPr>
        <w:t>СО ВСЕМИ УСЛОВИЯМИ ТЕХНИЧЕСКОЙ СПЕЦИФИКАЦИИ!!</w:t>
      </w:r>
    </w:p>
    <w:p w14:paraId="616B8839" w14:textId="77777777" w:rsidR="00575132" w:rsidRPr="00B87149" w:rsidRDefault="00575132" w:rsidP="00AC4880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7149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7AA1DD77" w14:textId="77777777" w:rsidR="00575132" w:rsidRPr="00B87149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F51210" w14:textId="77777777" w:rsidR="00AC4880" w:rsidRP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880">
        <w:rPr>
          <w:rFonts w:ascii="Times New Roman" w:hAnsi="Times New Roman" w:cs="Times New Roman"/>
          <w:b/>
          <w:bCs/>
          <w:sz w:val="24"/>
          <w:szCs w:val="24"/>
        </w:rPr>
        <w:t>1. Предмет закупки</w:t>
      </w:r>
    </w:p>
    <w:p w14:paraId="1ABCDA77" w14:textId="104670CE" w:rsid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Оказание услуг по обучению и повышению квалификации работников организаций (далее – слушатели) в области пожарной безопасности, предупреждения пожаров и действий при возникновении чрезвычайных ситуаций.</w:t>
      </w:r>
    </w:p>
    <w:p w14:paraId="30D52CFF" w14:textId="1613E8BC" w:rsid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b/>
          <w:bCs/>
          <w:sz w:val="24"/>
          <w:szCs w:val="24"/>
        </w:rPr>
        <w:t>Количество слушателей:</w:t>
      </w:r>
      <w:r w:rsidRPr="00AC4880">
        <w:rPr>
          <w:rFonts w:ascii="Times New Roman" w:hAnsi="Times New Roman" w:cs="Times New Roman"/>
          <w:sz w:val="24"/>
          <w:szCs w:val="24"/>
        </w:rPr>
        <w:t xml:space="preserve"> </w:t>
      </w:r>
      <w:r w:rsidRPr="00AC4880">
        <w:rPr>
          <w:rFonts w:ascii="Times New Roman" w:hAnsi="Times New Roman" w:cs="Times New Roman"/>
          <w:sz w:val="24"/>
          <w:szCs w:val="24"/>
          <w:highlight w:val="yellow"/>
        </w:rPr>
        <w:t>_</w:t>
      </w:r>
      <w:r w:rsidR="00BC148B">
        <w:rPr>
          <w:rFonts w:ascii="Times New Roman" w:hAnsi="Times New Roman" w:cs="Times New Roman"/>
          <w:sz w:val="24"/>
          <w:szCs w:val="24"/>
          <w:highlight w:val="yellow"/>
          <w:lang w:val="kk-KZ"/>
        </w:rPr>
        <w:t>8</w:t>
      </w:r>
      <w:r w:rsidRPr="00AC4880">
        <w:rPr>
          <w:rFonts w:ascii="Times New Roman" w:hAnsi="Times New Roman" w:cs="Times New Roman"/>
          <w:sz w:val="24"/>
          <w:szCs w:val="24"/>
          <w:highlight w:val="yellow"/>
        </w:rPr>
        <w:t>__</w:t>
      </w:r>
      <w:r w:rsidRPr="00AC4880"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14:paraId="588D9607" w14:textId="77777777" w:rsidR="00A8323F" w:rsidRDefault="00A8323F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14:paraId="5979C352" w14:textId="0704A729" w:rsidR="00AC4880" w:rsidRP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880">
        <w:rPr>
          <w:rFonts w:ascii="Times New Roman" w:hAnsi="Times New Roman" w:cs="Times New Roman"/>
          <w:b/>
          <w:bCs/>
          <w:sz w:val="24"/>
          <w:szCs w:val="24"/>
        </w:rPr>
        <w:t>2. Цель</w:t>
      </w:r>
    </w:p>
    <w:p w14:paraId="2F46F622" w14:textId="77777777" w:rsidR="00AC4880" w:rsidRP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Формирование у работников знаний и практических навыков по соблюдению требований законодательства Республики Казахстан в области пожарной безопасности, предотвращению пожаров, использованию первичных средств пожаротушения, а также отработке алгоритмов действий при возникновении пожара и эвакуации людей.</w:t>
      </w:r>
    </w:p>
    <w:p w14:paraId="231ED5D6" w14:textId="77777777" w:rsid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05D4BEB" w14:textId="1990C96F" w:rsidR="00AC4880" w:rsidRP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 w:rsidRPr="00AC4880">
        <w:rPr>
          <w:rFonts w:ascii="Times New Roman" w:hAnsi="Times New Roman" w:cs="Times New Roman"/>
          <w:b/>
          <w:bCs/>
          <w:sz w:val="24"/>
          <w:szCs w:val="24"/>
        </w:rPr>
        <w:t>. Основные разделы программы</w:t>
      </w:r>
    </w:p>
    <w:p w14:paraId="263660D9" w14:textId="77777777" w:rsidR="00AC4880" w:rsidRPr="00AC4880" w:rsidRDefault="00AC4880" w:rsidP="00AC4880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Законодательство Республики Казахстан в области пожарной безопасности.</w:t>
      </w:r>
    </w:p>
    <w:p w14:paraId="0F2E1C95" w14:textId="77777777" w:rsidR="00AC4880" w:rsidRPr="00AC4880" w:rsidRDefault="00AC4880" w:rsidP="00AC4880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Основные причины возникновения пожаров и меры по их предотвращению.</w:t>
      </w:r>
    </w:p>
    <w:p w14:paraId="770B38FF" w14:textId="77777777" w:rsidR="00AC4880" w:rsidRPr="00AC4880" w:rsidRDefault="00AC4880" w:rsidP="00AC4880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Категории помещений и объектов по пожарной опасности.</w:t>
      </w:r>
    </w:p>
    <w:p w14:paraId="049689AC" w14:textId="77777777" w:rsidR="00AC4880" w:rsidRPr="00AC4880" w:rsidRDefault="00AC4880" w:rsidP="00AC4880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Организация пожарной безопасности на объектах: ответственность работодателя и работников.</w:t>
      </w:r>
    </w:p>
    <w:p w14:paraId="1E2C48DA" w14:textId="77777777" w:rsidR="00AC4880" w:rsidRPr="00AC4880" w:rsidRDefault="00AC4880" w:rsidP="00AC4880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Первичные средства пожаротушения: классификация, правила использования и хранения.</w:t>
      </w:r>
    </w:p>
    <w:p w14:paraId="23F3A3F8" w14:textId="77777777" w:rsidR="00AC4880" w:rsidRPr="00AC4880" w:rsidRDefault="00AC4880" w:rsidP="00AC4880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Действия персонала при возникновении пожара: оповещение, эвакуация, тушение.</w:t>
      </w:r>
    </w:p>
    <w:p w14:paraId="54E63397" w14:textId="77777777" w:rsidR="00AC4880" w:rsidRPr="00AC4880" w:rsidRDefault="00AC4880" w:rsidP="00AC4880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Алгоритм взаимодействия с подразделениями противопожарной службы.</w:t>
      </w:r>
    </w:p>
    <w:p w14:paraId="1E56012C" w14:textId="77777777" w:rsidR="00AC4880" w:rsidRPr="00AC4880" w:rsidRDefault="00AC4880" w:rsidP="00AC4880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Практические занятия: эвакуационные тренировки, отработка применения огнетушителей.</w:t>
      </w:r>
    </w:p>
    <w:p w14:paraId="75C0045D" w14:textId="77777777" w:rsid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477BC3D" w14:textId="422A469B" w:rsidR="00AC4880" w:rsidRP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4</w:t>
      </w:r>
      <w:r w:rsidRPr="00AC4880">
        <w:rPr>
          <w:rFonts w:ascii="Times New Roman" w:hAnsi="Times New Roman" w:cs="Times New Roman"/>
          <w:b/>
          <w:bCs/>
          <w:sz w:val="24"/>
          <w:szCs w:val="24"/>
        </w:rPr>
        <w:t>. Требования к поставщику</w:t>
      </w:r>
    </w:p>
    <w:p w14:paraId="607D6665" w14:textId="77777777" w:rsidR="00AC4880" w:rsidRPr="00AC4880" w:rsidRDefault="00AC4880" w:rsidP="00AC4880">
      <w:pPr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Опыт проведения аналогичных обучающих мероприятий не менее 3 лет.</w:t>
      </w:r>
    </w:p>
    <w:p w14:paraId="45CE22A8" w14:textId="77777777" w:rsidR="00AC4880" w:rsidRPr="00AC4880" w:rsidRDefault="00AC4880" w:rsidP="00AC4880">
      <w:pPr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Преподаватели должны обладать квалификацией и практическим опытом в области пожарной безопасности и ЧС.</w:t>
      </w:r>
    </w:p>
    <w:p w14:paraId="10146B70" w14:textId="77777777" w:rsidR="00AC4880" w:rsidRPr="00AC4880" w:rsidRDefault="00AC4880" w:rsidP="00AC4880">
      <w:pPr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Наличие утвержденной учебной программы, соответствующей законодательству Республики Казахстан и методическим рекомендациям уполномоченных органов.</w:t>
      </w:r>
    </w:p>
    <w:p w14:paraId="4E225D19" w14:textId="77777777" w:rsid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A6A6A72" w14:textId="323BDD8D" w:rsidR="00AC4880" w:rsidRP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5</w:t>
      </w:r>
      <w:r w:rsidRPr="00AC4880">
        <w:rPr>
          <w:rFonts w:ascii="Times New Roman" w:hAnsi="Times New Roman" w:cs="Times New Roman"/>
          <w:b/>
          <w:bCs/>
          <w:sz w:val="24"/>
          <w:szCs w:val="24"/>
        </w:rPr>
        <w:t>. Результаты оказания услуг</w:t>
      </w:r>
    </w:p>
    <w:p w14:paraId="5F82918C" w14:textId="2DC16B03" w:rsidR="00AC4880" w:rsidRPr="00AC4880" w:rsidRDefault="00AC4880" w:rsidP="00AC4880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Проведение обучения по указанному курсу, а также по промышленной безопасности на опасных производственных объектах.</w:t>
      </w:r>
    </w:p>
    <w:p w14:paraId="2F1684B2" w14:textId="77777777" w:rsidR="00AC4880" w:rsidRPr="00AC4880" w:rsidRDefault="00AC4880" w:rsidP="00AC4880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Предоставление учебно-методических материалов.</w:t>
      </w:r>
    </w:p>
    <w:p w14:paraId="0DED7C88" w14:textId="06678B74" w:rsidR="00AC4880" w:rsidRPr="00AC4880" w:rsidRDefault="00AC4880" w:rsidP="00AC4880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208504365"/>
      <w:r w:rsidRPr="00AC4880">
        <w:rPr>
          <w:rFonts w:ascii="Times New Roman" w:hAnsi="Times New Roman" w:cs="Times New Roman"/>
          <w:sz w:val="24"/>
          <w:szCs w:val="24"/>
        </w:rPr>
        <w:t xml:space="preserve">Выдача </w:t>
      </w:r>
      <w:r w:rsidR="00D6489D">
        <w:rPr>
          <w:rFonts w:ascii="Times New Roman" w:hAnsi="Times New Roman" w:cs="Times New Roman"/>
          <w:sz w:val="24"/>
          <w:szCs w:val="24"/>
        </w:rPr>
        <w:t xml:space="preserve">протокола проверки знаний и </w:t>
      </w:r>
      <w:r w:rsidRPr="00D6489D">
        <w:rPr>
          <w:rFonts w:ascii="Times New Roman" w:hAnsi="Times New Roman" w:cs="Times New Roman"/>
          <w:sz w:val="24"/>
          <w:szCs w:val="24"/>
        </w:rPr>
        <w:t>удостоверения</w:t>
      </w:r>
      <w:r w:rsidRPr="00AC4880">
        <w:rPr>
          <w:rFonts w:ascii="Times New Roman" w:hAnsi="Times New Roman" w:cs="Times New Roman"/>
          <w:sz w:val="24"/>
          <w:szCs w:val="24"/>
        </w:rPr>
        <w:t xml:space="preserve"> на каждого слушателя.</w:t>
      </w:r>
    </w:p>
    <w:bookmarkEnd w:id="1"/>
    <w:p w14:paraId="6A37BE29" w14:textId="77777777" w:rsidR="00575132" w:rsidRPr="00AC4880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7872746" w14:textId="77777777" w:rsidR="00575132" w:rsidRPr="00B87149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6FA965A" w14:textId="77777777" w:rsidR="00575132" w:rsidRDefault="00575132" w:rsidP="00AC4880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В РАМКАХ ПРОВЕДЕННОГО ОБУЧЕНИЯ </w:t>
      </w:r>
      <w:r w:rsidRPr="00485F0D">
        <w:rPr>
          <w:rFonts w:ascii="Times New Roman" w:hAnsi="Times New Roman" w:cs="Times New Roman"/>
          <w:b/>
          <w:color w:val="FF0000"/>
          <w:sz w:val="24"/>
          <w:szCs w:val="24"/>
        </w:rPr>
        <w:t>ПРЕДОСТАВ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ИТЬ</w:t>
      </w:r>
    </w:p>
    <w:p w14:paraId="2666C028" w14:textId="77777777" w:rsidR="00575132" w:rsidRDefault="00575132" w:rsidP="00AC4880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85F0D">
        <w:rPr>
          <w:rFonts w:ascii="Times New Roman" w:hAnsi="Times New Roman" w:cs="Times New Roman"/>
          <w:b/>
          <w:color w:val="FF0000"/>
          <w:sz w:val="24"/>
          <w:szCs w:val="24"/>
        </w:rPr>
        <w:t>ДОСТУП К ИНФОРМАЦИОННОЙ СИСТЕМЕ</w:t>
      </w:r>
    </w:p>
    <w:p w14:paraId="4EE6809E" w14:textId="77777777" w:rsidR="00575132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7BE10F2D" w14:textId="77777777" w:rsidR="00575132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7E97">
        <w:rPr>
          <w:rFonts w:ascii="Times New Roman" w:hAnsi="Times New Roman" w:cs="Times New Roman"/>
          <w:b/>
          <w:sz w:val="24"/>
          <w:szCs w:val="24"/>
        </w:rPr>
        <w:t>Информационная система включает в себя следующие разделы:</w:t>
      </w:r>
    </w:p>
    <w:p w14:paraId="04103321" w14:textId="77777777" w:rsidR="00575132" w:rsidRPr="00547E97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861D2D" w14:textId="77777777" w:rsidR="00575132" w:rsidRPr="008B36A3" w:rsidRDefault="00575132" w:rsidP="00AC488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>«Законодательство»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Нормативно-правовые акты центральных органов, Подзаконные нормативно-правовые акты центральных органов, Нормативно-правовые акты местных представительных и исполнительных органов всех и другие правовые акты.</w:t>
      </w:r>
    </w:p>
    <w:p w14:paraId="401A3D49" w14:textId="77777777" w:rsidR="00575132" w:rsidRPr="008B36A3" w:rsidRDefault="00575132" w:rsidP="00AC488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 «Ответы гос. органов»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письма разъяснения государственных органов и уполномоченных должностных лиц. </w:t>
      </w:r>
    </w:p>
    <w:p w14:paraId="49ADEFC3" w14:textId="77777777" w:rsidR="00575132" w:rsidRPr="008B36A3" w:rsidRDefault="00575132" w:rsidP="00AC488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«Проекты НПА» </w:t>
      </w:r>
      <w:r w:rsidRPr="008B36A3">
        <w:rPr>
          <w:rFonts w:ascii="Times New Roman" w:hAnsi="Times New Roman" w:cs="Times New Roman"/>
          <w:sz w:val="24"/>
          <w:szCs w:val="24"/>
        </w:rPr>
        <w:t>содержит: проекты национальной палаты предпринимателей «</w:t>
      </w:r>
      <w:proofErr w:type="spellStart"/>
      <w:r w:rsidRPr="008B36A3">
        <w:rPr>
          <w:rFonts w:ascii="Times New Roman" w:hAnsi="Times New Roman" w:cs="Times New Roman"/>
          <w:sz w:val="24"/>
          <w:szCs w:val="24"/>
        </w:rPr>
        <w:t>Атамекен</w:t>
      </w:r>
      <w:proofErr w:type="spellEnd"/>
      <w:r w:rsidRPr="008B36A3">
        <w:rPr>
          <w:rFonts w:ascii="Times New Roman" w:hAnsi="Times New Roman" w:cs="Times New Roman"/>
          <w:sz w:val="24"/>
          <w:szCs w:val="24"/>
        </w:rPr>
        <w:t>»</w:t>
      </w:r>
    </w:p>
    <w:p w14:paraId="30D3E84D" w14:textId="77777777" w:rsidR="00575132" w:rsidRPr="008B36A3" w:rsidRDefault="00575132" w:rsidP="00AC488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lastRenderedPageBreak/>
        <w:t>«Вебинары»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видео-лекции от ведущих специалистов на актуальные темы и архив вебинаров</w:t>
      </w:r>
    </w:p>
    <w:p w14:paraId="4C83B15B" w14:textId="77777777" w:rsidR="00575132" w:rsidRPr="008B36A3" w:rsidRDefault="00575132" w:rsidP="00AC488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«НТД» </w:t>
      </w:r>
      <w:r w:rsidRPr="008B36A3">
        <w:rPr>
          <w:rFonts w:ascii="Times New Roman" w:hAnsi="Times New Roman" w:cs="Times New Roman"/>
          <w:sz w:val="24"/>
          <w:szCs w:val="24"/>
        </w:rPr>
        <w:t>содержит: Раздел содержит технические документы, регламенты, международные стандарты. Строительные нормы и правила, санитарные нормы, правила и гигиенические нормативы, квалификационные справочники и другие нормативно-технические документы.</w:t>
      </w:r>
    </w:p>
    <w:p w14:paraId="7337D2A9" w14:textId="77777777" w:rsidR="00575132" w:rsidRDefault="00575132" w:rsidP="00AC488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«Судебная практика» </w:t>
      </w:r>
      <w:r w:rsidRPr="008B36A3">
        <w:rPr>
          <w:rFonts w:ascii="Times New Roman" w:hAnsi="Times New Roman" w:cs="Times New Roman"/>
          <w:sz w:val="24"/>
          <w:szCs w:val="24"/>
        </w:rPr>
        <w:t>содержит:</w:t>
      </w:r>
      <w:r w:rsidRPr="008B36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B36A3">
        <w:rPr>
          <w:rFonts w:ascii="Times New Roman" w:hAnsi="Times New Roman" w:cs="Times New Roman"/>
          <w:sz w:val="24"/>
          <w:szCs w:val="24"/>
        </w:rPr>
        <w:t>судебные акты судебных органов всех инстанций (протокола, решения, приговоры, постановления и др.). Более 11 000 000 документов (без ограничений + все обновления), прошедших сортировку и отсеивание, база обновляется и дополняется еженедельно.</w:t>
      </w:r>
    </w:p>
    <w:p w14:paraId="3F999F19" w14:textId="77777777" w:rsidR="00575132" w:rsidRPr="00547E97" w:rsidRDefault="00575132" w:rsidP="00AC488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«Конструктор документов» </w:t>
      </w:r>
      <w:r w:rsidRPr="00547E97">
        <w:rPr>
          <w:rFonts w:ascii="Times New Roman" w:hAnsi="Times New Roman" w:cs="Times New Roman"/>
          <w:bCs/>
          <w:sz w:val="24"/>
          <w:szCs w:val="24"/>
        </w:rPr>
        <w:t>система для составления готовых юридических документов на основе выбранных пользователем параметров, с возможностью заполнения реквизитов в системе.</w:t>
      </w:r>
    </w:p>
    <w:p w14:paraId="65632BB3" w14:textId="523CDE57" w:rsidR="00F86EBF" w:rsidRPr="00F86EBF" w:rsidRDefault="00575132" w:rsidP="00AC488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7E97">
        <w:rPr>
          <w:rFonts w:ascii="Times New Roman" w:hAnsi="Times New Roman" w:cs="Times New Roman"/>
          <w:sz w:val="24"/>
          <w:szCs w:val="24"/>
        </w:rPr>
        <w:t>«</w:t>
      </w:r>
      <w:r w:rsidRPr="00547E97">
        <w:rPr>
          <w:rFonts w:ascii="Times New Roman" w:hAnsi="Times New Roman" w:cs="Times New Roman"/>
          <w:b/>
          <w:sz w:val="24"/>
          <w:szCs w:val="24"/>
        </w:rPr>
        <w:t>Проверка контрагентов»</w:t>
      </w:r>
      <w:r w:rsidRPr="00547E97">
        <w:rPr>
          <w:rFonts w:ascii="Times New Roman" w:hAnsi="Times New Roman" w:cs="Times New Roman"/>
          <w:bCs/>
          <w:sz w:val="24"/>
          <w:szCs w:val="24"/>
        </w:rPr>
        <w:t xml:space="preserve"> система содержит:</w:t>
      </w:r>
      <w:r w:rsidRPr="00547E97">
        <w:rPr>
          <w:rFonts w:ascii="Times New Roman" w:hAnsi="Times New Roman" w:cs="Times New Roman"/>
          <w:sz w:val="24"/>
          <w:szCs w:val="24"/>
        </w:rPr>
        <w:t xml:space="preserve"> наличие уплаченных налогов, наличий задолженности по налогам и таможенным платежам, наличий в реестрах неблагонадежности, справочная информация о руководителе, адреса и размер компании, проверка контрагента на участие в судебных спорах.</w:t>
      </w:r>
    </w:p>
    <w:p w14:paraId="5E7564AF" w14:textId="77777777" w:rsidR="00575132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0C82285" w14:textId="36ACAF74" w:rsidR="00485F0D" w:rsidRPr="00485F0D" w:rsidRDefault="00485F0D" w:rsidP="00AC4880">
      <w:pPr>
        <w:pStyle w:val="a3"/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</w:p>
    <w:sectPr w:rsidR="00485F0D" w:rsidRPr="00485F0D" w:rsidSect="00F86EBF">
      <w:pgSz w:w="11906" w:h="16838"/>
      <w:pgMar w:top="851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64CCE"/>
    <w:multiLevelType w:val="multilevel"/>
    <w:tmpl w:val="F2A8C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59B4BBE"/>
    <w:multiLevelType w:val="multilevel"/>
    <w:tmpl w:val="D526A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530251"/>
    <w:multiLevelType w:val="multilevel"/>
    <w:tmpl w:val="8DDC9C84"/>
    <w:lvl w:ilvl="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1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2148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1800"/>
      </w:pPr>
      <w:rPr>
        <w:rFonts w:hint="default"/>
      </w:rPr>
    </w:lvl>
  </w:abstractNum>
  <w:abstractNum w:abstractNumId="3">
    <w:nsid w:val="087B08E8"/>
    <w:multiLevelType w:val="multilevel"/>
    <w:tmpl w:val="A7920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995A90"/>
    <w:multiLevelType w:val="multilevel"/>
    <w:tmpl w:val="28EAE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9C3E16"/>
    <w:multiLevelType w:val="hybridMultilevel"/>
    <w:tmpl w:val="25082420"/>
    <w:lvl w:ilvl="0" w:tplc="30627BB8">
      <w:start w:val="1"/>
      <w:numFmt w:val="decimal"/>
      <w:lvlText w:val="%1."/>
      <w:lvlJc w:val="left"/>
      <w:pPr>
        <w:ind w:left="720" w:hanging="360"/>
      </w:pPr>
    </w:lvl>
    <w:lvl w:ilvl="1" w:tplc="DAA46ADE">
      <w:start w:val="1"/>
      <w:numFmt w:val="lowerLetter"/>
      <w:lvlText w:val="%2."/>
      <w:lvlJc w:val="left"/>
      <w:pPr>
        <w:ind w:left="1440" w:hanging="360"/>
      </w:pPr>
    </w:lvl>
    <w:lvl w:ilvl="2" w:tplc="4886C2CE">
      <w:start w:val="1"/>
      <w:numFmt w:val="lowerRoman"/>
      <w:lvlText w:val="%3."/>
      <w:lvlJc w:val="right"/>
      <w:pPr>
        <w:ind w:left="2160" w:hanging="180"/>
      </w:pPr>
    </w:lvl>
    <w:lvl w:ilvl="3" w:tplc="F91C4EC4">
      <w:start w:val="1"/>
      <w:numFmt w:val="decimal"/>
      <w:lvlText w:val="%4."/>
      <w:lvlJc w:val="left"/>
      <w:pPr>
        <w:ind w:left="2880" w:hanging="360"/>
      </w:pPr>
    </w:lvl>
    <w:lvl w:ilvl="4" w:tplc="143A5416">
      <w:start w:val="1"/>
      <w:numFmt w:val="lowerLetter"/>
      <w:lvlText w:val="%5."/>
      <w:lvlJc w:val="left"/>
      <w:pPr>
        <w:ind w:left="3600" w:hanging="360"/>
      </w:pPr>
    </w:lvl>
    <w:lvl w:ilvl="5" w:tplc="2700AAC0">
      <w:start w:val="1"/>
      <w:numFmt w:val="lowerRoman"/>
      <w:lvlText w:val="%6."/>
      <w:lvlJc w:val="right"/>
      <w:pPr>
        <w:ind w:left="4320" w:hanging="180"/>
      </w:pPr>
    </w:lvl>
    <w:lvl w:ilvl="6" w:tplc="22A437D4">
      <w:start w:val="1"/>
      <w:numFmt w:val="decimal"/>
      <w:lvlText w:val="%7."/>
      <w:lvlJc w:val="left"/>
      <w:pPr>
        <w:ind w:left="5040" w:hanging="360"/>
      </w:pPr>
    </w:lvl>
    <w:lvl w:ilvl="7" w:tplc="4A0AE510">
      <w:start w:val="1"/>
      <w:numFmt w:val="lowerLetter"/>
      <w:lvlText w:val="%8."/>
      <w:lvlJc w:val="left"/>
      <w:pPr>
        <w:ind w:left="5760" w:hanging="360"/>
      </w:pPr>
    </w:lvl>
    <w:lvl w:ilvl="8" w:tplc="1838708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4F2847"/>
    <w:multiLevelType w:val="multilevel"/>
    <w:tmpl w:val="C87E4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9905043"/>
    <w:multiLevelType w:val="multilevel"/>
    <w:tmpl w:val="CD8AA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19F7A96"/>
    <w:multiLevelType w:val="multilevel"/>
    <w:tmpl w:val="45A8AC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4706F1E"/>
    <w:multiLevelType w:val="multilevel"/>
    <w:tmpl w:val="32125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5A23AF3"/>
    <w:multiLevelType w:val="hybridMultilevel"/>
    <w:tmpl w:val="727EB0A4"/>
    <w:lvl w:ilvl="0" w:tplc="1000000F">
      <w:start w:val="1"/>
      <w:numFmt w:val="decimal"/>
      <w:lvlText w:val="%1."/>
      <w:lvlJc w:val="left"/>
      <w:pPr>
        <w:ind w:left="1429" w:hanging="360"/>
      </w:pPr>
    </w:lvl>
    <w:lvl w:ilvl="1" w:tplc="10000019" w:tentative="1">
      <w:start w:val="1"/>
      <w:numFmt w:val="lowerLetter"/>
      <w:lvlText w:val="%2."/>
      <w:lvlJc w:val="left"/>
      <w:pPr>
        <w:ind w:left="2149" w:hanging="360"/>
      </w:pPr>
    </w:lvl>
    <w:lvl w:ilvl="2" w:tplc="1000001B" w:tentative="1">
      <w:start w:val="1"/>
      <w:numFmt w:val="lowerRoman"/>
      <w:lvlText w:val="%3."/>
      <w:lvlJc w:val="right"/>
      <w:pPr>
        <w:ind w:left="2869" w:hanging="180"/>
      </w:pPr>
    </w:lvl>
    <w:lvl w:ilvl="3" w:tplc="1000000F" w:tentative="1">
      <w:start w:val="1"/>
      <w:numFmt w:val="decimal"/>
      <w:lvlText w:val="%4."/>
      <w:lvlJc w:val="left"/>
      <w:pPr>
        <w:ind w:left="3589" w:hanging="360"/>
      </w:pPr>
    </w:lvl>
    <w:lvl w:ilvl="4" w:tplc="10000019" w:tentative="1">
      <w:start w:val="1"/>
      <w:numFmt w:val="lowerLetter"/>
      <w:lvlText w:val="%5."/>
      <w:lvlJc w:val="left"/>
      <w:pPr>
        <w:ind w:left="4309" w:hanging="360"/>
      </w:pPr>
    </w:lvl>
    <w:lvl w:ilvl="5" w:tplc="1000001B" w:tentative="1">
      <w:start w:val="1"/>
      <w:numFmt w:val="lowerRoman"/>
      <w:lvlText w:val="%6."/>
      <w:lvlJc w:val="right"/>
      <w:pPr>
        <w:ind w:left="5029" w:hanging="180"/>
      </w:pPr>
    </w:lvl>
    <w:lvl w:ilvl="6" w:tplc="1000000F" w:tentative="1">
      <w:start w:val="1"/>
      <w:numFmt w:val="decimal"/>
      <w:lvlText w:val="%7."/>
      <w:lvlJc w:val="left"/>
      <w:pPr>
        <w:ind w:left="5749" w:hanging="360"/>
      </w:pPr>
    </w:lvl>
    <w:lvl w:ilvl="7" w:tplc="10000019" w:tentative="1">
      <w:start w:val="1"/>
      <w:numFmt w:val="lowerLetter"/>
      <w:lvlText w:val="%8."/>
      <w:lvlJc w:val="left"/>
      <w:pPr>
        <w:ind w:left="6469" w:hanging="360"/>
      </w:pPr>
    </w:lvl>
    <w:lvl w:ilvl="8" w:tplc="1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363F5BFC"/>
    <w:multiLevelType w:val="hybridMultilevel"/>
    <w:tmpl w:val="30EE9252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2D64AA"/>
    <w:multiLevelType w:val="multilevel"/>
    <w:tmpl w:val="187A8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06227C8"/>
    <w:multiLevelType w:val="multilevel"/>
    <w:tmpl w:val="AA9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0E13225"/>
    <w:multiLevelType w:val="multilevel"/>
    <w:tmpl w:val="0BAAE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99632A1"/>
    <w:multiLevelType w:val="multilevel"/>
    <w:tmpl w:val="24F2B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C395AB6"/>
    <w:multiLevelType w:val="multilevel"/>
    <w:tmpl w:val="7D4C4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D2B1E37"/>
    <w:multiLevelType w:val="multilevel"/>
    <w:tmpl w:val="8DDC9C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F647CD3"/>
    <w:multiLevelType w:val="multilevel"/>
    <w:tmpl w:val="FC922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20432E7"/>
    <w:multiLevelType w:val="multilevel"/>
    <w:tmpl w:val="0136D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2AB3336"/>
    <w:multiLevelType w:val="multilevel"/>
    <w:tmpl w:val="A99A2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9B122ED"/>
    <w:multiLevelType w:val="multilevel"/>
    <w:tmpl w:val="13F02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53277DC"/>
    <w:multiLevelType w:val="multilevel"/>
    <w:tmpl w:val="F95E3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919280A"/>
    <w:multiLevelType w:val="multilevel"/>
    <w:tmpl w:val="87601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A127F20"/>
    <w:multiLevelType w:val="multilevel"/>
    <w:tmpl w:val="A0D8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12D0D5A"/>
    <w:multiLevelType w:val="hybridMultilevel"/>
    <w:tmpl w:val="46188146"/>
    <w:lvl w:ilvl="0" w:tplc="1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2EB0024"/>
    <w:multiLevelType w:val="multilevel"/>
    <w:tmpl w:val="1480C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7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</w:num>
  <w:num w:numId="6">
    <w:abstractNumId w:val="8"/>
  </w:num>
  <w:num w:numId="7">
    <w:abstractNumId w:val="21"/>
  </w:num>
  <w:num w:numId="8">
    <w:abstractNumId w:val="22"/>
  </w:num>
  <w:num w:numId="9">
    <w:abstractNumId w:val="4"/>
  </w:num>
  <w:num w:numId="10">
    <w:abstractNumId w:val="1"/>
  </w:num>
  <w:num w:numId="11">
    <w:abstractNumId w:val="9"/>
  </w:num>
  <w:num w:numId="12">
    <w:abstractNumId w:val="18"/>
  </w:num>
  <w:num w:numId="13">
    <w:abstractNumId w:val="14"/>
  </w:num>
  <w:num w:numId="14">
    <w:abstractNumId w:val="10"/>
  </w:num>
  <w:num w:numId="15">
    <w:abstractNumId w:val="25"/>
  </w:num>
  <w:num w:numId="16">
    <w:abstractNumId w:val="11"/>
  </w:num>
  <w:num w:numId="17">
    <w:abstractNumId w:val="3"/>
  </w:num>
  <w:num w:numId="18">
    <w:abstractNumId w:val="7"/>
  </w:num>
  <w:num w:numId="19">
    <w:abstractNumId w:val="15"/>
  </w:num>
  <w:num w:numId="20">
    <w:abstractNumId w:val="16"/>
  </w:num>
  <w:num w:numId="21">
    <w:abstractNumId w:val="6"/>
  </w:num>
  <w:num w:numId="22">
    <w:abstractNumId w:val="12"/>
  </w:num>
  <w:num w:numId="23">
    <w:abstractNumId w:val="24"/>
  </w:num>
  <w:num w:numId="24">
    <w:abstractNumId w:val="19"/>
  </w:num>
  <w:num w:numId="25">
    <w:abstractNumId w:val="26"/>
  </w:num>
  <w:num w:numId="26">
    <w:abstractNumId w:val="13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480"/>
    <w:rsid w:val="001676D0"/>
    <w:rsid w:val="001B001F"/>
    <w:rsid w:val="001B2F07"/>
    <w:rsid w:val="001C03DF"/>
    <w:rsid w:val="001C14E3"/>
    <w:rsid w:val="001F63E6"/>
    <w:rsid w:val="00262D25"/>
    <w:rsid w:val="003002BF"/>
    <w:rsid w:val="003A59F4"/>
    <w:rsid w:val="00405B2A"/>
    <w:rsid w:val="00430517"/>
    <w:rsid w:val="00485F0D"/>
    <w:rsid w:val="00547E97"/>
    <w:rsid w:val="00575132"/>
    <w:rsid w:val="005A1F41"/>
    <w:rsid w:val="005A59C7"/>
    <w:rsid w:val="005A5DB0"/>
    <w:rsid w:val="00655D90"/>
    <w:rsid w:val="00727DB4"/>
    <w:rsid w:val="008661B4"/>
    <w:rsid w:val="009D56A3"/>
    <w:rsid w:val="009E3DA3"/>
    <w:rsid w:val="00A44E79"/>
    <w:rsid w:val="00A54A90"/>
    <w:rsid w:val="00A8323F"/>
    <w:rsid w:val="00A97480"/>
    <w:rsid w:val="00AC4880"/>
    <w:rsid w:val="00B53F43"/>
    <w:rsid w:val="00B87149"/>
    <w:rsid w:val="00BC148B"/>
    <w:rsid w:val="00BC4A62"/>
    <w:rsid w:val="00BE7597"/>
    <w:rsid w:val="00D6489D"/>
    <w:rsid w:val="00DE17F8"/>
    <w:rsid w:val="00F1118E"/>
    <w:rsid w:val="00F8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65F88"/>
  <w15:chartTrackingRefBased/>
  <w15:docId w15:val="{ED4E4855-0B1B-4548-A970-9696C9227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D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3DA3"/>
    <w:pPr>
      <w:ind w:left="720"/>
      <w:contextualSpacing/>
    </w:pPr>
  </w:style>
  <w:style w:type="table" w:styleId="a4">
    <w:name w:val="Table Grid"/>
    <w:basedOn w:val="a1"/>
    <w:uiPriority w:val="39"/>
    <w:rsid w:val="009E3D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485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85F0D"/>
    <w:rPr>
      <w:b/>
      <w:bCs/>
    </w:rPr>
  </w:style>
  <w:style w:type="character" w:styleId="a7">
    <w:name w:val="annotation reference"/>
    <w:basedOn w:val="a0"/>
    <w:uiPriority w:val="99"/>
    <w:semiHidden/>
    <w:unhideWhenUsed/>
    <w:rsid w:val="00D6489D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D6489D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D6489D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6489D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6489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7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1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C09AE5-725D-446B-AE8B-7D9D5A2E4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1026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vrach</dc:creator>
  <cp:keywords/>
  <dc:description/>
  <cp:lastModifiedBy>User</cp:lastModifiedBy>
  <cp:revision>2</cp:revision>
  <dcterms:created xsi:type="dcterms:W3CDTF">2026-10-13T12:54:00Z</dcterms:created>
  <dcterms:modified xsi:type="dcterms:W3CDTF">2026-10-13T12:54:00Z</dcterms:modified>
</cp:coreProperties>
</file>