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A38" w:rsidRDefault="00853A38" w:rsidP="0065573A">
      <w:pPr>
        <w:pStyle w:val="1"/>
        <w:spacing w:before="0" w:beforeAutospacing="0" w:after="0" w:afterAutospacing="0"/>
        <w:jc w:val="center"/>
        <w:rPr>
          <w:sz w:val="24"/>
          <w:szCs w:val="24"/>
          <w:lang w:val="kk-KZ"/>
        </w:rPr>
      </w:pPr>
    </w:p>
    <w:p w:rsidR="0065573A" w:rsidRPr="0065573A" w:rsidRDefault="0065573A" w:rsidP="0065573A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65573A">
        <w:rPr>
          <w:sz w:val="24"/>
          <w:szCs w:val="24"/>
        </w:rPr>
        <w:t>ТЕХНИЧЕСКАЯ СПЕЦИФИКАЦИЯ</w:t>
      </w:r>
    </w:p>
    <w:p w:rsidR="0065573A" w:rsidRDefault="0065573A" w:rsidP="0065573A">
      <w:pPr>
        <w:pStyle w:val="a3"/>
        <w:spacing w:before="0" w:beforeAutospacing="0" w:after="0" w:afterAutospacing="0"/>
        <w:jc w:val="center"/>
        <w:rPr>
          <w:rStyle w:val="a4"/>
        </w:rPr>
      </w:pPr>
      <w:r w:rsidRPr="0065573A">
        <w:rPr>
          <w:rStyle w:val="a4"/>
        </w:rPr>
        <w:t>На выполнение работ по демонтажу, монтажу и пусконаладке бензиновой электростанции с блоком автоматического ввода резерва</w:t>
      </w:r>
    </w:p>
    <w:p w:rsidR="00D6045E" w:rsidRDefault="00D6045E" w:rsidP="0065573A">
      <w:pPr>
        <w:pStyle w:val="a3"/>
        <w:spacing w:before="0" w:beforeAutospacing="0" w:after="0" w:afterAutospacing="0"/>
        <w:jc w:val="center"/>
      </w:pPr>
    </w:p>
    <w:p w:rsidR="00D6045E" w:rsidRDefault="00D6045E" w:rsidP="0065573A">
      <w:pPr>
        <w:pStyle w:val="a3"/>
        <w:spacing w:before="0" w:beforeAutospacing="0" w:after="0" w:afterAutospacing="0"/>
        <w:jc w:val="center"/>
      </w:pPr>
      <w:r>
        <w:t xml:space="preserve">Бензогенератор с электростартом и с разъемом для подключения блока автоматики трехфазный 10 квт  предназначен для выработки электроэнергии с основными характеристиками: напряжение 220-380 вольт, частота 50 Гц и номинальной мощностью 10 кВт, оснащенный колесным комплектом, для удобства передвижения </w:t>
      </w:r>
    </w:p>
    <w:p w:rsidR="00D6045E" w:rsidRPr="0065573A" w:rsidRDefault="00D6045E" w:rsidP="0065573A">
      <w:pPr>
        <w:pStyle w:val="a3"/>
        <w:spacing w:before="0" w:beforeAutospacing="0" w:after="0" w:afterAutospacing="0"/>
        <w:jc w:val="center"/>
      </w:pP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rPr>
          <w:rStyle w:val="a4"/>
        </w:rPr>
        <w:t>1. Наименование работ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t>Выполнение работ по демонтажу ранее установленного оборудования (при необходимости), монтажу, подключению и пусконаладке бензиновой электростанции с блоком автоматического ввода резерва.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rPr>
          <w:rStyle w:val="a4"/>
        </w:rPr>
        <w:t>2. Цель выполнения работ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t>Обеспечение надежного и бесперебойного электроснабжения объекта Заказчика путем установки, подключения и ввода в эксплуатацию бензиновой электростанции с автоматическим переключением электропитания при отключении основного источника электроэнергии.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rPr>
          <w:rStyle w:val="a4"/>
        </w:rPr>
        <w:t>3. Состав и объем работ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t>Исполнитель обязан выполнить следующие работы:</w:t>
      </w:r>
    </w:p>
    <w:p w:rsidR="0065573A" w:rsidRPr="0065573A" w:rsidRDefault="0065573A" w:rsidP="0065573A">
      <w:pPr>
        <w:pStyle w:val="a3"/>
        <w:numPr>
          <w:ilvl w:val="0"/>
          <w:numId w:val="4"/>
        </w:numPr>
        <w:spacing w:before="0" w:beforeAutospacing="0" w:after="0" w:afterAutospacing="0"/>
      </w:pPr>
      <w:r w:rsidRPr="0065573A">
        <w:t>Провести осмотр места установки электростанции, проверить готовность площадки и существующих электрических подключений к выполнению работ.</w:t>
      </w:r>
    </w:p>
    <w:p w:rsidR="0065573A" w:rsidRPr="0065573A" w:rsidRDefault="0065573A" w:rsidP="0065573A">
      <w:pPr>
        <w:pStyle w:val="a3"/>
        <w:numPr>
          <w:ilvl w:val="0"/>
          <w:numId w:val="4"/>
        </w:numPr>
        <w:spacing w:before="0" w:beforeAutospacing="0" w:after="0" w:afterAutospacing="0"/>
      </w:pPr>
      <w:r w:rsidRPr="0065573A">
        <w:t>Выполнить демонтаж ранее установленного оборудования и электрических соединений в объеме, необходимом для установки электростанции, если такой демонтаж требуется.</w:t>
      </w:r>
    </w:p>
    <w:p w:rsidR="0065573A" w:rsidRPr="0065573A" w:rsidRDefault="0065573A" w:rsidP="0065573A">
      <w:pPr>
        <w:pStyle w:val="a3"/>
        <w:numPr>
          <w:ilvl w:val="0"/>
          <w:numId w:val="4"/>
        </w:numPr>
        <w:spacing w:before="0" w:beforeAutospacing="0" w:after="0" w:afterAutospacing="0"/>
      </w:pPr>
      <w:r w:rsidRPr="0065573A">
        <w:t>Выполнить установку бензиновой электростанции с блоком автоматического ввода резерва</w:t>
      </w:r>
      <w:proofErr w:type="gramStart"/>
      <w:r w:rsidRPr="0065573A">
        <w:t xml:space="preserve"> .</w:t>
      </w:r>
      <w:proofErr w:type="gramEnd"/>
    </w:p>
    <w:p w:rsidR="0065573A" w:rsidRPr="0065573A" w:rsidRDefault="0065573A" w:rsidP="0065573A">
      <w:pPr>
        <w:pStyle w:val="a3"/>
        <w:numPr>
          <w:ilvl w:val="0"/>
          <w:numId w:val="4"/>
        </w:numPr>
        <w:spacing w:before="0" w:beforeAutospacing="0" w:after="0" w:afterAutospacing="0"/>
      </w:pPr>
      <w:r w:rsidRPr="0065573A">
        <w:t>Выполнить электрическое подключение электростанции к существующей системе электроснабжения объекта с учетом трехфазной сети 380/220 В.</w:t>
      </w:r>
    </w:p>
    <w:p w:rsidR="0065573A" w:rsidRPr="0065573A" w:rsidRDefault="0065573A" w:rsidP="0065573A">
      <w:pPr>
        <w:pStyle w:val="a3"/>
        <w:numPr>
          <w:ilvl w:val="0"/>
          <w:numId w:val="4"/>
        </w:numPr>
        <w:spacing w:before="0" w:beforeAutospacing="0" w:after="0" w:afterAutospacing="0"/>
      </w:pPr>
      <w:r w:rsidRPr="0065573A">
        <w:t>Выполнить монтаж, подключение и настройку блока автоматического ввода резерва</w:t>
      </w:r>
      <w:proofErr w:type="gramStart"/>
      <w:r w:rsidRPr="0065573A">
        <w:t xml:space="preserve"> .</w:t>
      </w:r>
      <w:proofErr w:type="gramEnd"/>
    </w:p>
    <w:p w:rsidR="0065573A" w:rsidRPr="0065573A" w:rsidRDefault="0065573A" w:rsidP="0065573A">
      <w:pPr>
        <w:pStyle w:val="a3"/>
        <w:numPr>
          <w:ilvl w:val="0"/>
          <w:numId w:val="4"/>
        </w:numPr>
        <w:spacing w:before="0" w:beforeAutospacing="0" w:after="0" w:afterAutospacing="0"/>
      </w:pPr>
      <w:r w:rsidRPr="0065573A">
        <w:t>Проверить правильность подключения фаз, защитного заземления, нейтрального проводника и устройств электрической защиты.</w:t>
      </w:r>
    </w:p>
    <w:p w:rsidR="0065573A" w:rsidRPr="0065573A" w:rsidRDefault="0065573A" w:rsidP="0065573A">
      <w:pPr>
        <w:pStyle w:val="a3"/>
        <w:numPr>
          <w:ilvl w:val="0"/>
          <w:numId w:val="4"/>
        </w:numPr>
        <w:spacing w:before="0" w:beforeAutospacing="0" w:after="0" w:afterAutospacing="0"/>
      </w:pPr>
      <w:r w:rsidRPr="0065573A">
        <w:t>Проверить работоспособность автоматического, ручного и электрического режимов запуска электростанции.</w:t>
      </w:r>
    </w:p>
    <w:p w:rsidR="0065573A" w:rsidRPr="0065573A" w:rsidRDefault="0065573A" w:rsidP="0065573A">
      <w:pPr>
        <w:pStyle w:val="a3"/>
        <w:numPr>
          <w:ilvl w:val="0"/>
          <w:numId w:val="4"/>
        </w:numPr>
        <w:spacing w:before="0" w:beforeAutospacing="0" w:after="0" w:afterAutospacing="0"/>
      </w:pPr>
      <w:r w:rsidRPr="0065573A">
        <w:t xml:space="preserve">Выполнить настройку автоматического переключения электропитания с основного источника на </w:t>
      </w:r>
      <w:proofErr w:type="gramStart"/>
      <w:r w:rsidRPr="0065573A">
        <w:t>резервный</w:t>
      </w:r>
      <w:proofErr w:type="gramEnd"/>
      <w:r w:rsidRPr="0065573A">
        <w:t xml:space="preserve"> и обратно после восстановления основного электроснабжения.</w:t>
      </w:r>
    </w:p>
    <w:p w:rsidR="0065573A" w:rsidRPr="0065573A" w:rsidRDefault="0065573A" w:rsidP="0065573A">
      <w:pPr>
        <w:pStyle w:val="a3"/>
        <w:numPr>
          <w:ilvl w:val="0"/>
          <w:numId w:val="4"/>
        </w:numPr>
        <w:spacing w:before="0" w:beforeAutospacing="0" w:after="0" w:afterAutospacing="0"/>
      </w:pPr>
      <w:r w:rsidRPr="0065573A">
        <w:t>Провести пробный запуск электростанции, проверить работу двигателя, генератора, систем контроля и защиты.</w:t>
      </w:r>
    </w:p>
    <w:p w:rsidR="0065573A" w:rsidRPr="0065573A" w:rsidRDefault="0065573A" w:rsidP="0065573A">
      <w:pPr>
        <w:pStyle w:val="a3"/>
        <w:numPr>
          <w:ilvl w:val="0"/>
          <w:numId w:val="4"/>
        </w:numPr>
        <w:spacing w:before="0" w:beforeAutospacing="0" w:after="0" w:afterAutospacing="0"/>
      </w:pPr>
      <w:r w:rsidRPr="0065573A">
        <w:t>Выполнить пусконаладочные работы под нагрузкой в пределах допустимых технических характеристик оборудования.</w:t>
      </w:r>
    </w:p>
    <w:p w:rsidR="0065573A" w:rsidRPr="0065573A" w:rsidRDefault="0065573A" w:rsidP="0065573A">
      <w:pPr>
        <w:pStyle w:val="a3"/>
        <w:numPr>
          <w:ilvl w:val="0"/>
          <w:numId w:val="4"/>
        </w:numPr>
        <w:spacing w:before="0" w:beforeAutospacing="0" w:after="0" w:afterAutospacing="0"/>
      </w:pPr>
      <w:r w:rsidRPr="0065573A">
        <w:t>Проверить выходные электрические параметры, устойчивость напряжения и частоты, работу блока автоматического ввода резерва и защитных устройств.</w:t>
      </w:r>
    </w:p>
    <w:p w:rsidR="0065573A" w:rsidRPr="0065573A" w:rsidRDefault="0065573A" w:rsidP="0065573A">
      <w:pPr>
        <w:pStyle w:val="a3"/>
        <w:numPr>
          <w:ilvl w:val="0"/>
          <w:numId w:val="4"/>
        </w:numPr>
        <w:spacing w:before="0" w:beforeAutospacing="0" w:after="0" w:afterAutospacing="0"/>
      </w:pPr>
      <w:r w:rsidRPr="0065573A">
        <w:t>Устранить выявленные в процессе пусконаладочных работ недостатки, возникшие по вине Исполнителя.</w:t>
      </w:r>
    </w:p>
    <w:p w:rsidR="0065573A" w:rsidRPr="0065573A" w:rsidRDefault="0065573A" w:rsidP="0065573A">
      <w:pPr>
        <w:pStyle w:val="a3"/>
        <w:numPr>
          <w:ilvl w:val="0"/>
          <w:numId w:val="4"/>
        </w:numPr>
        <w:spacing w:before="0" w:beforeAutospacing="0" w:after="0" w:afterAutospacing="0"/>
      </w:pPr>
      <w:r w:rsidRPr="0065573A">
        <w:t>Провести инструктаж ответственного представителя Заказчика по правилам эксплуатации электростанции и блока автоматического ввода резерва.</w:t>
      </w:r>
    </w:p>
    <w:p w:rsidR="0065573A" w:rsidRPr="0065573A" w:rsidRDefault="0065573A" w:rsidP="0065573A">
      <w:pPr>
        <w:pStyle w:val="a3"/>
        <w:spacing w:before="0" w:beforeAutospacing="0" w:after="0"/>
        <w:rPr>
          <w:rStyle w:val="a4"/>
        </w:rPr>
      </w:pPr>
      <w:r w:rsidRPr="0065573A">
        <w:rPr>
          <w:rStyle w:val="a4"/>
        </w:rPr>
        <w:t xml:space="preserve"> 4. Технические характеристики электростанции</w:t>
      </w:r>
    </w:p>
    <w:p w:rsidR="0065573A" w:rsidRPr="0065573A" w:rsidRDefault="0065573A" w:rsidP="0065573A">
      <w:pPr>
        <w:pStyle w:val="a3"/>
        <w:spacing w:before="0" w:beforeAutospacing="0" w:after="0"/>
        <w:rPr>
          <w:rStyle w:val="a4"/>
          <w:b w:val="0"/>
        </w:rPr>
      </w:pPr>
      <w:r>
        <w:rPr>
          <w:rStyle w:val="a4"/>
          <w:b w:val="0"/>
        </w:rPr>
        <w:lastRenderedPageBreak/>
        <w:t>Э</w:t>
      </w:r>
      <w:r w:rsidRPr="0065573A">
        <w:rPr>
          <w:rStyle w:val="a4"/>
          <w:b w:val="0"/>
        </w:rPr>
        <w:t>лектростанция, устанавливаемая в рамках выполнения работ по демонтажу, монтажу и пусконаладке, должна соответствовать следующим функциональным и техническим характеристикам:</w:t>
      </w:r>
    </w:p>
    <w:p w:rsidR="00D6045E" w:rsidRPr="00D6045E" w:rsidRDefault="00D6045E" w:rsidP="00D604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КОМПЛЕКТАЦИЯ:</w:t>
      </w:r>
    </w:p>
    <w:p w:rsidR="00D6045E" w:rsidRPr="00D6045E" w:rsidRDefault="00D6045E" w:rsidP="00D604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Отключение по низкому уровню масла;</w:t>
      </w:r>
    </w:p>
    <w:p w:rsidR="00D6045E" w:rsidRPr="00D6045E" w:rsidRDefault="00D6045E" w:rsidP="00D604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Автоматический выключатель от перегрузок и короткого замыкания;</w:t>
      </w:r>
    </w:p>
    <w:p w:rsidR="00D6045E" w:rsidRPr="00D6045E" w:rsidRDefault="00D6045E" w:rsidP="00D604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Шкала уровня топлива;</w:t>
      </w:r>
    </w:p>
    <w:p w:rsidR="00D6045E" w:rsidRPr="00D6045E" w:rsidRDefault="00D6045E" w:rsidP="00D604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Счетчик моточасов;</w:t>
      </w:r>
    </w:p>
    <w:p w:rsidR="00D6045E" w:rsidRPr="00D6045E" w:rsidRDefault="00D6045E" w:rsidP="00D604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Вольтметр;</w:t>
      </w:r>
    </w:p>
    <w:p w:rsidR="00D6045E" w:rsidRPr="00D6045E" w:rsidRDefault="00D6045E" w:rsidP="00D604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Аккумулятор 36 Ah;</w:t>
      </w:r>
    </w:p>
    <w:p w:rsidR="00D6045E" w:rsidRPr="00D6045E" w:rsidRDefault="00D6045E" w:rsidP="00D604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Розетки: 220В – 16А, 2 </w:t>
      </w:r>
      <w:proofErr w:type="gramStart"/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gramEnd"/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(европейского стандарта) и 380В – 32А, 1 шт ( промышленная), что позволяет подключать разные электроинструменты;</w:t>
      </w:r>
    </w:p>
    <w:p w:rsidR="00D6045E" w:rsidRPr="00D6045E" w:rsidRDefault="00D6045E" w:rsidP="00D604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Вилка, для подключения общей нагрузки, 2 </w:t>
      </w:r>
      <w:proofErr w:type="gramStart"/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gramEnd"/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6045E" w:rsidRPr="00D6045E" w:rsidRDefault="00D6045E" w:rsidP="00D604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Разъем для АВР;</w:t>
      </w:r>
    </w:p>
    <w:p w:rsidR="00D6045E" w:rsidRPr="00D6045E" w:rsidRDefault="00D6045E" w:rsidP="00D604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 на 12В для зарядки аккумулятора (АКБ);</w:t>
      </w:r>
    </w:p>
    <w:p w:rsidR="00D6045E" w:rsidRPr="00D6045E" w:rsidRDefault="00D6045E" w:rsidP="00D604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 проводов для встроенного зарядного устройства;</w:t>
      </w:r>
    </w:p>
    <w:p w:rsidR="00D6045E" w:rsidRPr="00D6045E" w:rsidRDefault="00D6045E" w:rsidP="00D604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Свечной ключ;</w:t>
      </w:r>
    </w:p>
    <w:p w:rsidR="00D6045E" w:rsidRPr="00D6045E" w:rsidRDefault="00D6045E" w:rsidP="00D604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Колеса и складывающиеся ручки;</w:t>
      </w:r>
    </w:p>
    <w:p w:rsidR="00D6045E" w:rsidRPr="00D6045E" w:rsidRDefault="00D6045E" w:rsidP="00D604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45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 по эксплуатации и гарантийный талон производителя.</w:t>
      </w:r>
    </w:p>
    <w:p w:rsidR="00D6045E" w:rsidRDefault="00D6045E" w:rsidP="0065573A">
      <w:pPr>
        <w:pStyle w:val="a3"/>
        <w:spacing w:before="0" w:beforeAutospacing="0" w:after="0"/>
      </w:pPr>
      <w:r>
        <w:t>Основные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>Количество фаз3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>Коэффициент мощности</w:t>
      </w:r>
      <w:r w:rsidR="007E4D8F">
        <w:t xml:space="preserve"> </w:t>
      </w:r>
      <w:r>
        <w:t>0.8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>Тип генератора Синхронный</w:t>
      </w:r>
      <w:r w:rsidR="007E4D8F">
        <w:t xml:space="preserve"> </w:t>
      </w:r>
      <w:r>
        <w:t>Двигатель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>Количество цилиндров</w:t>
      </w:r>
      <w:r w:rsidR="007E4D8F">
        <w:t xml:space="preserve"> </w:t>
      </w:r>
      <w:r>
        <w:t>2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 xml:space="preserve">Ёмкость масляной системы, </w:t>
      </w:r>
      <w:proofErr w:type="gramStart"/>
      <w:r>
        <w:t>л</w:t>
      </w:r>
      <w:proofErr w:type="gramEnd"/>
      <w:r w:rsidR="007E4D8F">
        <w:t xml:space="preserve"> </w:t>
      </w:r>
      <w:r>
        <w:t>1,4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>Автозапуск (АВР</w:t>
      </w:r>
      <w:proofErr w:type="gramStart"/>
      <w:r>
        <w:t>)Р</w:t>
      </w:r>
      <w:proofErr w:type="gramEnd"/>
      <w:r>
        <w:t>азъем для подключения АВР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 xml:space="preserve">Автономная работа </w:t>
      </w:r>
      <w:r w:rsidR="007E4D8F">
        <w:t xml:space="preserve">на 75% нагрузки без дозаправки - </w:t>
      </w:r>
      <w:r>
        <w:t>5,6</w:t>
      </w:r>
      <w:r w:rsidR="007E4D8F">
        <w:t xml:space="preserve"> часов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>Вид топлива</w:t>
      </w:r>
      <w:r w:rsidR="007E4D8F">
        <w:t xml:space="preserve"> </w:t>
      </w:r>
      <w:r>
        <w:t>Бензин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>ВольтметрД</w:t>
      </w:r>
      <w:r w:rsidR="007E4D8F">
        <w:t xml:space="preserve"> </w:t>
      </w:r>
      <w:r>
        <w:t>а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 xml:space="preserve"> Габаритные размеры (Д x </w:t>
      </w:r>
      <w:proofErr w:type="gramStart"/>
      <w:r>
        <w:t>Ш</w:t>
      </w:r>
      <w:proofErr w:type="gramEnd"/>
      <w:r>
        <w:t xml:space="preserve"> x В), мм 815 х 670 х 650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>Гарантия, месяцев</w:t>
      </w:r>
      <w:r w:rsidR="007E4D8F">
        <w:t xml:space="preserve"> </w:t>
      </w:r>
      <w:r>
        <w:t xml:space="preserve">12 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>Глушитель</w:t>
      </w:r>
      <w:proofErr w:type="gramStart"/>
      <w:r>
        <w:t xml:space="preserve"> Д</w:t>
      </w:r>
      <w:proofErr w:type="gramEnd"/>
      <w:r>
        <w:t>а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>Исполнение Открытое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>Клеммы для зарядки аккумулятора</w:t>
      </w:r>
      <w:proofErr w:type="gramStart"/>
      <w:r>
        <w:t xml:space="preserve"> Д</w:t>
      </w:r>
      <w:proofErr w:type="gramEnd"/>
      <w:r>
        <w:t>а</w:t>
      </w:r>
    </w:p>
    <w:p w:rsidR="00D6045E" w:rsidRDefault="00D6045E" w:rsidP="007E4D8F">
      <w:pPr>
        <w:pStyle w:val="a3"/>
        <w:spacing w:before="0" w:beforeAutospacing="0" w:after="0" w:afterAutospacing="0"/>
      </w:pPr>
      <w:r>
        <w:t xml:space="preserve">Количество розеток 400В1КомплектацияЭлектрическая вилка - 2 шт., 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разъем для АВР, комплект проводов, свечной ключ, колёса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 xml:space="preserve"> Масса, </w:t>
      </w:r>
      <w:proofErr w:type="gramStart"/>
      <w:r>
        <w:t>кг</w:t>
      </w:r>
      <w:proofErr w:type="gramEnd"/>
      <w:r>
        <w:t>. 197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Материал обмоток альтернатора</w:t>
      </w:r>
      <w:r w:rsidR="007E4D8F">
        <w:t xml:space="preserve"> </w:t>
      </w:r>
      <w:r>
        <w:t>Медь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Мощность двигателя17,7 кВт / 24 л.</w:t>
      </w:r>
      <w:proofErr w:type="gramStart"/>
      <w:r>
        <w:t>с</w:t>
      </w:r>
      <w:proofErr w:type="gramEnd"/>
      <w:r>
        <w:t>.</w:t>
      </w:r>
      <w:r w:rsidR="007E4D8F">
        <w:t xml:space="preserve"> 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Мощность максимальная, кВА13,75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Мощность максимальная, кВт 11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Мощность номинальная, кВА12,5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Мощность номинальная, кВт 10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 xml:space="preserve">Напряжение (В)400/230 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Номинальный ток, A 18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 xml:space="preserve">Объём топливного бака, </w:t>
      </w:r>
      <w:proofErr w:type="gramStart"/>
      <w:r>
        <w:t>л</w:t>
      </w:r>
      <w:proofErr w:type="gramEnd"/>
      <w:r>
        <w:t xml:space="preserve"> 27,5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Расход топлива при 75% мощности, л/ч</w:t>
      </w:r>
      <w:proofErr w:type="gramStart"/>
      <w:r>
        <w:t>4</w:t>
      </w:r>
      <w:proofErr w:type="gramEnd"/>
      <w:r>
        <w:t>,9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 xml:space="preserve">Регулятор напряжения AVR 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lastRenderedPageBreak/>
        <w:t>Рекомендуемый тип масла</w:t>
      </w:r>
      <w:r w:rsidR="007E4D8F">
        <w:t xml:space="preserve"> </w:t>
      </w:r>
      <w:r>
        <w:t>SAE 10W-30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Серия</w:t>
      </w:r>
      <w:r w:rsidR="007E4D8F">
        <w:t xml:space="preserve"> </w:t>
      </w:r>
      <w:r>
        <w:t>SGG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Система охлаждения</w:t>
      </w:r>
      <w:r w:rsidR="007E4D8F">
        <w:t xml:space="preserve"> </w:t>
      </w:r>
      <w:r>
        <w:t>Воздушная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Степень автоматизации</w:t>
      </w:r>
      <w:proofErr w:type="gramStart"/>
      <w:r>
        <w:t>1</w:t>
      </w:r>
      <w:proofErr w:type="gramEnd"/>
      <w:r>
        <w:t xml:space="preserve"> (Ручной запуск)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Степень защиты</w:t>
      </w:r>
      <w:r w:rsidR="007E4D8F">
        <w:t xml:space="preserve"> </w:t>
      </w:r>
      <w:r>
        <w:t>IP 23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Тактность двигателя</w:t>
      </w:r>
      <w:r w:rsidR="007E4D8F">
        <w:t xml:space="preserve"> </w:t>
      </w:r>
      <w:r>
        <w:t>4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Тип запуска</w:t>
      </w:r>
      <w:r w:rsidR="007E4D8F">
        <w:t xml:space="preserve"> </w:t>
      </w:r>
      <w:r>
        <w:t>Электростартер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Уровень шума (7 м)80 dB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>Установленный аккумулятор, Ah/V36 / 12</w:t>
      </w:r>
    </w:p>
    <w:p w:rsidR="007E4D8F" w:rsidRDefault="00D6045E" w:rsidP="007E4D8F">
      <w:pPr>
        <w:pStyle w:val="a3"/>
        <w:spacing w:before="0" w:beforeAutospacing="0" w:after="0" w:afterAutospacing="0"/>
      </w:pPr>
      <w:r>
        <w:t xml:space="preserve">Частота вращения коленвала, </w:t>
      </w:r>
      <w:proofErr w:type="gramStart"/>
      <w:r>
        <w:t>об</w:t>
      </w:r>
      <w:proofErr w:type="gramEnd"/>
      <w:r>
        <w:t>/мин</w:t>
      </w:r>
      <w:r w:rsidR="007E4D8F">
        <w:t xml:space="preserve"> </w:t>
      </w:r>
      <w:r>
        <w:t xml:space="preserve">3000 </w:t>
      </w:r>
    </w:p>
    <w:p w:rsidR="00D6045E" w:rsidRDefault="00D6045E" w:rsidP="007E4D8F">
      <w:pPr>
        <w:pStyle w:val="a3"/>
        <w:spacing w:before="0" w:beforeAutospacing="0" w:after="0" w:afterAutospacing="0"/>
        <w:rPr>
          <w:rStyle w:val="a4"/>
          <w:b w:val="0"/>
        </w:rPr>
      </w:pPr>
      <w:r>
        <w:t xml:space="preserve">Частота, Гц50 </w:t>
      </w:r>
    </w:p>
    <w:p w:rsidR="0065573A" w:rsidRDefault="0065573A" w:rsidP="0065573A">
      <w:pPr>
        <w:pStyle w:val="a3"/>
        <w:spacing w:before="0" w:beforeAutospacing="0" w:after="0" w:afterAutospacing="0"/>
        <w:rPr>
          <w:rStyle w:val="a4"/>
          <w:b w:val="0"/>
        </w:rPr>
      </w:pP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rPr>
          <w:rStyle w:val="a4"/>
        </w:rPr>
        <w:t>5. Требования к выполнению работ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t>Все работы должны выполняться квалифицированным персоналом с соблюдением требований законодательства Республики Казахстан в области электроэнергетики, электробезопасности, охраны труда и пожарной безопасности, а также требований эксплуатационной документации изготовителя оборудования.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t>Подключение электростанции и блока автоматического ввода резерва должно обеспечивать исключение встречной подачи напряжения в сеть основного электроснабжения и безопасное переключение источников питания.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t>Электростанция должна быть установлена с соблюдением требований изготовителя к размещению, вентиляции, отводу выхлопных газов, пожарной безопасности и доступу для технического обслуживания.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t>При выполнении работ должны применяться необходимые инструменты, измерительные приборы и материалы, обеспечивающие надлежащее качество монтажа и пусконаладки.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rPr>
          <w:rStyle w:val="a4"/>
        </w:rPr>
        <w:t>6. Результат выполнения работ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t>По завершении работ Исполнитель обязан обеспечить готовность электростанции к эксплуатации и передать Заказчику следующие документы:</w:t>
      </w:r>
    </w:p>
    <w:p w:rsidR="0065573A" w:rsidRPr="0065573A" w:rsidRDefault="0065573A" w:rsidP="0065573A">
      <w:pPr>
        <w:pStyle w:val="a3"/>
        <w:numPr>
          <w:ilvl w:val="0"/>
          <w:numId w:val="6"/>
        </w:numPr>
        <w:spacing w:before="0" w:beforeAutospacing="0" w:after="0" w:afterAutospacing="0"/>
      </w:pPr>
      <w:r w:rsidRPr="0065573A">
        <w:t>акт выполненных работ;</w:t>
      </w:r>
    </w:p>
    <w:p w:rsidR="0065573A" w:rsidRPr="0065573A" w:rsidRDefault="0065573A" w:rsidP="0065573A">
      <w:pPr>
        <w:pStyle w:val="a3"/>
        <w:numPr>
          <w:ilvl w:val="0"/>
          <w:numId w:val="6"/>
        </w:numPr>
        <w:spacing w:before="0" w:beforeAutospacing="0" w:after="0" w:afterAutospacing="0"/>
      </w:pPr>
      <w:r w:rsidRPr="0065573A">
        <w:t>акт монтажа и пусконаладочных работ;</w:t>
      </w:r>
    </w:p>
    <w:p w:rsidR="0065573A" w:rsidRPr="0065573A" w:rsidRDefault="0065573A" w:rsidP="0065573A">
      <w:pPr>
        <w:pStyle w:val="a3"/>
        <w:numPr>
          <w:ilvl w:val="0"/>
          <w:numId w:val="6"/>
        </w:numPr>
        <w:spacing w:before="0" w:beforeAutospacing="0" w:after="0" w:afterAutospacing="0"/>
      </w:pPr>
      <w:r w:rsidRPr="0065573A">
        <w:t>протокол проверки электрических параметров и работоспособности защитных устройств;</w:t>
      </w:r>
    </w:p>
    <w:p w:rsidR="0065573A" w:rsidRPr="0065573A" w:rsidRDefault="0065573A" w:rsidP="0065573A">
      <w:pPr>
        <w:pStyle w:val="a3"/>
        <w:numPr>
          <w:ilvl w:val="0"/>
          <w:numId w:val="6"/>
        </w:numPr>
        <w:spacing w:before="0" w:beforeAutospacing="0" w:after="0" w:afterAutospacing="0"/>
      </w:pPr>
      <w:r w:rsidRPr="0065573A">
        <w:t xml:space="preserve">результаты </w:t>
      </w:r>
      <w:proofErr w:type="gramStart"/>
      <w:r w:rsidRPr="0065573A">
        <w:t>проверки работы блока автоматического ввода резерва</w:t>
      </w:r>
      <w:proofErr w:type="gramEnd"/>
      <w:r w:rsidRPr="0065573A">
        <w:t xml:space="preserve"> в автоматическом и ручном режимах;</w:t>
      </w:r>
    </w:p>
    <w:p w:rsidR="0065573A" w:rsidRPr="0065573A" w:rsidRDefault="0065573A" w:rsidP="0065573A">
      <w:pPr>
        <w:pStyle w:val="a3"/>
        <w:numPr>
          <w:ilvl w:val="0"/>
          <w:numId w:val="6"/>
        </w:numPr>
        <w:spacing w:before="0" w:beforeAutospacing="0" w:after="0" w:afterAutospacing="0"/>
      </w:pPr>
      <w:r w:rsidRPr="0065573A">
        <w:t>рекомендации по эксплуатации и техническому обслуживанию оборудования.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rPr>
          <w:rStyle w:val="a4"/>
        </w:rPr>
        <w:t>7. Гарантийные обязательства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t>Исполнитель гарантирует качество выполненных монтажных и пусконаладочных работ в течение срока, установленного договором. Недостатки, возникшие по вине Исполнителя, должны быть устранены за его счет в согласованный с Заказчиком срок.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rPr>
          <w:rStyle w:val="a4"/>
        </w:rPr>
        <w:t>8. Место выполнения работ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t>По месту нахождения объекта Заказчика.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rPr>
          <w:rStyle w:val="a4"/>
        </w:rPr>
        <w:t>9. Срок выполнения работ</w:t>
      </w:r>
    </w:p>
    <w:p w:rsidR="0065573A" w:rsidRPr="0065573A" w:rsidRDefault="007E4D8F" w:rsidP="0065573A">
      <w:pPr>
        <w:pStyle w:val="a3"/>
        <w:spacing w:before="0" w:beforeAutospacing="0" w:after="0" w:afterAutospacing="0"/>
      </w:pPr>
      <w:r>
        <w:t>15</w:t>
      </w:r>
      <w:r w:rsidR="0065573A">
        <w:t xml:space="preserve"> календарных дней после заключения догвора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rPr>
          <w:rStyle w:val="a4"/>
        </w:rPr>
        <w:t>10. Порядок приемки работ</w:t>
      </w:r>
    </w:p>
    <w:p w:rsidR="0065573A" w:rsidRPr="0065573A" w:rsidRDefault="0065573A" w:rsidP="0065573A">
      <w:pPr>
        <w:pStyle w:val="a3"/>
        <w:spacing w:before="0" w:beforeAutospacing="0" w:after="0" w:afterAutospacing="0"/>
      </w:pPr>
      <w:r w:rsidRPr="0065573A">
        <w:t>Работы считаются выполненными после завершения демонтажа (при необходимости), монтажа, подключения и пусконаладки электростанции, подтверждения работоспособности электростанции и блока автоматического ввода резерва, а также подписания сторонами акта выполненных работ.</w:t>
      </w:r>
    </w:p>
    <w:p w:rsidR="00B20887" w:rsidRDefault="00B20887" w:rsidP="006557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E4D8F" w:rsidRDefault="007E4D8F" w:rsidP="006557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E4D8F" w:rsidRDefault="007E4D8F" w:rsidP="006557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E4D8F" w:rsidRDefault="007E4D8F" w:rsidP="006557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E4D8F" w:rsidRDefault="007E4D8F" w:rsidP="006557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ТЕХНИКАЛЫҚ СИПАТТАМА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Резервті автоматты енгізу блогы бар бензин электр станциясын бөлшектеу, монтаждау және іске қосу-баптау жөніндегі жұмыстарды орындауға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Электр старты бар және автоматика блогын қосуға арналған қосқышы бар бензогенератор үш фазалы 10 квт негізгі сипаттамалары бар электр энергиясын өндіруге арналған: кернеуі 220-380 вольт, жиілігі 50 Гц және номиналды қуаты 10 кВт, оңай қ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оз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 xml:space="preserve">ғалу үшін доңғалақ жинағымен жабдықталған 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ұмыстардың атауы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7E4D8F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ұрын орнатылған жабдықты бөлшектеу (қажет болған жағдайда), резервті автоматты енгізу блогы бар бензин электр станциясын монтаждау, қосу және іске қосу бойынша жұмыстарды орындау.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ұмысты орындау мақсаты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Электр энергиясының негізгі көзі ажыратылған кезде электр қуатын автоматты ауыстырып қосатын бензин электр станциясын орнату, қосу және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пайдалану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ға беру арқылы тапсырыс берушінің объектісін сенімді және үздіксіз электрмен жабдықтауды қамтамасыз ету.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ұмыстың құрамы мен көлемі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Орындаушы келесі жұмыстарды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орындау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ға міндетті: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1.</w:t>
      </w:r>
      <w:r w:rsidRPr="007E4D8F">
        <w:rPr>
          <w:rFonts w:ascii="Times New Roman" w:hAnsi="Times New Roman" w:cs="Times New Roman"/>
          <w:sz w:val="24"/>
          <w:szCs w:val="24"/>
        </w:rPr>
        <w:tab/>
        <w:t xml:space="preserve">Электр станциясының орнату орнын тексеру,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алаңны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ң және қолданыстағы электр қосылымдарының жұмыстарды орындауға дайындығын тексеру.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2.</w:t>
      </w:r>
      <w:r w:rsidRPr="007E4D8F">
        <w:rPr>
          <w:rFonts w:ascii="Times New Roman" w:hAnsi="Times New Roman" w:cs="Times New Roman"/>
          <w:sz w:val="24"/>
          <w:szCs w:val="24"/>
        </w:rPr>
        <w:tab/>
        <w:t xml:space="preserve">Бұрын орнатылған жабдықтар мен электр қосылыстарын, егер мұндай бөлшектеу қажет болса, электр станциясын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орнату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ға қажетті көлемде бөлшектеуді орындаңыз.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3.</w:t>
      </w:r>
      <w:r w:rsidRPr="007E4D8F">
        <w:rPr>
          <w:rFonts w:ascii="Times New Roman" w:hAnsi="Times New Roman" w:cs="Times New Roman"/>
          <w:sz w:val="24"/>
          <w:szCs w:val="24"/>
        </w:rPr>
        <w:tab/>
        <w:t>Резервті автоматты енгізу блогымен бензин электр станциясын орнатуды орындаңыз 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4.</w:t>
      </w:r>
      <w:r w:rsidRPr="007E4D8F">
        <w:rPr>
          <w:rFonts w:ascii="Times New Roman" w:hAnsi="Times New Roman" w:cs="Times New Roman"/>
          <w:sz w:val="24"/>
          <w:szCs w:val="24"/>
        </w:rPr>
        <w:tab/>
        <w:t>380/220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 xml:space="preserve"> үш фазалы желіні ескере отырып, электр станциясын объектінің қолданыстағы электрмен жабдықтау жүйесіне электр қосуды орындау.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5.</w:t>
      </w:r>
      <w:r w:rsidRPr="007E4D8F">
        <w:rPr>
          <w:rFonts w:ascii="Times New Roman" w:hAnsi="Times New Roman" w:cs="Times New Roman"/>
          <w:sz w:val="24"/>
          <w:szCs w:val="24"/>
        </w:rPr>
        <w:tab/>
        <w:t>Автоматты резервтік енгізу блогын орнатуды, қосуды және конфигурациялауды орындаңыз 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6.</w:t>
      </w:r>
      <w:r w:rsidRPr="007E4D8F">
        <w:rPr>
          <w:rFonts w:ascii="Times New Roman" w:hAnsi="Times New Roman" w:cs="Times New Roman"/>
          <w:sz w:val="24"/>
          <w:szCs w:val="24"/>
        </w:rPr>
        <w:tab/>
        <w:t>Фазалардың дұрыс қосылуын, қорғаныс жерге тұйықталуын, бейтарап өткізгі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шт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 және электрлік қорғаныс құрылғыларын тексеріңіз.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7.</w:t>
      </w:r>
      <w:r w:rsidRPr="007E4D8F">
        <w:rPr>
          <w:rFonts w:ascii="Times New Roman" w:hAnsi="Times New Roman" w:cs="Times New Roman"/>
          <w:sz w:val="24"/>
          <w:szCs w:val="24"/>
        </w:rPr>
        <w:tab/>
        <w:t>Электр станциясын іске қосудың автоматты, қолмен және электр режимдерінің жұмысын тексеріңіз.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8.</w:t>
      </w:r>
      <w:r w:rsidRPr="007E4D8F">
        <w:rPr>
          <w:rFonts w:ascii="Times New Roman" w:hAnsi="Times New Roman" w:cs="Times New Roman"/>
          <w:sz w:val="24"/>
          <w:szCs w:val="24"/>
        </w:rPr>
        <w:tab/>
        <w:t>Негізгі электрмен жабдықтау қалпына келті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ілгеннен кейін электр қуатын негізгі көзден резервтік және кері автоматты түрде ауыстыруды орнатыңыз.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9.</w:t>
      </w:r>
      <w:r w:rsidRPr="007E4D8F">
        <w:rPr>
          <w:rFonts w:ascii="Times New Roman" w:hAnsi="Times New Roman" w:cs="Times New Roman"/>
          <w:sz w:val="24"/>
          <w:szCs w:val="24"/>
        </w:rPr>
        <w:tab/>
        <w:t>Электр станциясын сынақтан өткізу, қ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оз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ғалтқыштың, генератордың, бақылау және қорғау жүйелерінің жұмысын тексеру.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10.</w:t>
      </w:r>
      <w:r w:rsidRPr="007E4D8F">
        <w:rPr>
          <w:rFonts w:ascii="Times New Roman" w:hAnsi="Times New Roman" w:cs="Times New Roman"/>
          <w:sz w:val="24"/>
          <w:szCs w:val="24"/>
        </w:rPr>
        <w:tab/>
        <w:t xml:space="preserve">Жабдықтың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ұқсат етілген техникалық сипаттамалары шегінде жүктеме кезінде іске қосу-жөндеу жұмыстарын орындау.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11.</w:t>
      </w:r>
      <w:r w:rsidRPr="007E4D8F">
        <w:rPr>
          <w:rFonts w:ascii="Times New Roman" w:hAnsi="Times New Roman" w:cs="Times New Roman"/>
          <w:sz w:val="24"/>
          <w:szCs w:val="24"/>
        </w:rPr>
        <w:tab/>
        <w:t xml:space="preserve">Шығыс электр параметрлерін, кернеу мен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жиіл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іктің тұрақтылығын, резервті автоматты енгізу блогының және қорғаныс құрылғыларының жұмысын тексеріңіз.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12.</w:t>
      </w:r>
      <w:r w:rsidRPr="007E4D8F">
        <w:rPr>
          <w:rFonts w:ascii="Times New Roman" w:hAnsi="Times New Roman" w:cs="Times New Roman"/>
          <w:sz w:val="24"/>
          <w:szCs w:val="24"/>
        </w:rPr>
        <w:tab/>
        <w:t xml:space="preserve">Орындаушының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інәсінен туындаған іске қосу-баптау жұмыстары процесінде анықталған кемшіліктерді жою.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lastRenderedPageBreak/>
        <w:t>13.</w:t>
      </w:r>
      <w:r w:rsidRPr="007E4D8F">
        <w:rPr>
          <w:rFonts w:ascii="Times New Roman" w:hAnsi="Times New Roman" w:cs="Times New Roman"/>
          <w:sz w:val="24"/>
          <w:szCs w:val="24"/>
        </w:rPr>
        <w:tab/>
        <w:t>Тапсырыс берушінің жауапты өкіліне электр станциясын және резервті автоматты енгізу блогын пайдалану ережелері бойынша нұ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сқама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 xml:space="preserve"> жүргізу.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 4. Электр станциясының техникалық сипаттамалары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Бөлшектеу, монтаждау және іске қосу-баптау жөніндегі жұмыстарды орындау шеңберінде Орнатылатын электр станциясы мынадай функционалдық және техникалық сипаттамаларға сәйкес келуге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тиіс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: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Жинақтау: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* Майдың төмен деңгейі бойынша өшіру;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* Шамадан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тыс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 xml:space="preserve"> жүктеме және қысқа тұйықталу автоматты ажыратқышы;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* Жанармай деңгейінің шкаласы;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* Мотоцикл есептегіші;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• Вольтметр;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* 36 Ah Батарея;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* Розеткалар: 220В – 16А, 2 дана (еуропалық стандарт) және 380В – 32А, 1 дана ( өнеркәсі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пт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ік), бұл әртүрлі электр құралдарын қосуға мүмкіндік береді;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* Штепсель, жалпы жүктемені қосу үшін, 2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дана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* ABR қосқышы;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* Батареяны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зарядтау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ға арналған 12В Шығыс (батарея);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* Кі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іктірілген зарядтағышқа арналған сымдар жиынтығы;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* Шам кілті;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* Дөңгелектер мен жиналмалы тұ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қалар;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* Пайдалану жөніндегі Нұсқаулық және өндірушінің кепілді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 xml:space="preserve"> талоны.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Негізгі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Фазалар саны3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Қуат коэффициенті 0.8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Генератор тү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 синхронды қозғалтқыш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Цилиндрлер саны 2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Май жүйесінің сыйымдылығы, л 1,4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Автоматты іске қосу (ABR)ABR қосқышы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Жанармай құюсыз жүктеменің 75% - 5 автономды жұмыс-5,6 сағат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Отын тү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 Бензин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ВольтметрД а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 Жалпы өлшемдері (L x W X V), мм 815 x 670 x 650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Кепілдік, 12 ай 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Дыбыс Өшіргіш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ә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Орындау Ашық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Батареяны зарядтау терминалдары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ә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Розеткалар саны 400в1комплектацияэлектрлік штепсель-2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дана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 xml:space="preserve">., 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ABR қосқышы, сымдар жиынтығы, шам кілті, дөңгелектер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 Салмағы, кг. 197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Балама орамалардың материалы мыс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Қ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оз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 xml:space="preserve">ғалтқыш қуаты17,7 кВт / 24 а. к. 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Максималды қуат, кВА13, 75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Қуаты максималды, кВт 11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Номиналды қуаты, кВА12, 5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Номиналды қуаты, кВт 10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lastRenderedPageBreak/>
        <w:t xml:space="preserve">Кернеу (В) 400/230 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Номиналды ток, A 18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Жанармай багының көлемі, л 27,5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75% қуаттылықта отын шығыны, л / сағ4, 9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AVR кернеу реттегіші 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SAE 10W-30 майының ұсынылатын тү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SGG сериясы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Ауа салқындату жүйесі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Автоматтандыру дәрежесі1 (қолмен іске қосу)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IP қорғау дәрежесі 23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Қ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оз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ғалтқыш тактілігі 4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Іске қосу тү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 электр стартері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Шу деңгейі (7 м)80 дБ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Орнатылған батарея, Ah/V36 / 12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7E4D8F">
        <w:rPr>
          <w:rFonts w:ascii="Times New Roman" w:hAnsi="Times New Roman" w:cs="Times New Roman"/>
          <w:sz w:val="24"/>
          <w:szCs w:val="24"/>
        </w:rPr>
        <w:t>Иінд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 xml:space="preserve">і біліктің айналу жиілігі, айн / мин 3000 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7E4D8F">
        <w:rPr>
          <w:rFonts w:ascii="Times New Roman" w:hAnsi="Times New Roman" w:cs="Times New Roman"/>
          <w:sz w:val="24"/>
          <w:szCs w:val="24"/>
        </w:rPr>
        <w:t>Жиіл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 xml:space="preserve">ік, Гц50 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5. Жұмыстарды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орындау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ға қойылатын талаптар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Барлық жұмыстарды білікті персонал Қазақстан Республикасының Электр энергетикасы, электр қауіпсіздігі, еңбекті қорғау және өрт қауіпсіздігі саласындағы заңнамасының талаптарын, сондай-ақ жабдықты дайындаушының пайдалану құжаттамасының талаптарын сақтай отырып орындауы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тиіс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Электр станциясы мен резервті автоматты енгізу блогын қосу негізгі электрмен жабдықтау желісіне қарсы кернеудің берілуін болдырмауды және қуат көздерін қауіпсіз ауыстыруды қамтамасыз етуі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тиіс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Электр станциясы өндірушінің пайдаланылған газдарды орналастыруға, желдетуге, бұруға, өрт қауіпсіздігі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не ж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әне техникалық қызмет көрсетуге қол жеткізуге қойылатын талаптарын сақтай отырып орнатылуы керек.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Жұмыстарды орындау кезінде монтаждау мен іске қосудың тиі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 сапасын қамтамасыз ететін қажетті құралдар, өлшеу аспаптары мен материалдар қолданылуы тиіс.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ұмыстың нәтижесі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Жұмыстар аяқталғаннан кейін Орындаушы электр станциясының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пайдалану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ға дайындығын қамтамасыз етуге және Тапсырыс берушіге мынадай құжаттарды беруге міндетті: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• орындалған жұмыстар акті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* монтаждау және іске қосу-жөндеу жұмыстары акті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* қорғаныс құрылғыларының электрлік параметрлері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мен ж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ұмыс қабілеттілігін тексеру хаттамасы;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* Автоматты және қолмен режимдерде резервті автоматты енгізу блогының жұмысын тексеру нәтижелері;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* жабдықты пайдалану және техникалық қызмет көрсету бойынша ұсыныстар.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7. Кепілдік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індеттемелері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Орындаушы шартта белгіленген мерзім ішінде орындалған монтаждау және іске қосу-баптау жұмыстарының сапасына кепілдік береді. Орындаушының кінәсінен туындаған кемшіліктер оның есебінен Тапсырыс берушімен келісілген мерзімде жойылуға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тиіс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ұмыстарды орындау орны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lastRenderedPageBreak/>
        <w:t>Тапсырыс беруші объектісінің орналасқан жері бойынша.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9. Жұмыстарды орындау мерзі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і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Шарт жасалғаннан кейін 15 күнтізбелік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үн</w:t>
      </w:r>
    </w:p>
    <w:p w:rsidR="007E4D8F" w:rsidRPr="007E4D8F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>ұмыстарды қабылдау тәртібі</w:t>
      </w:r>
    </w:p>
    <w:p w:rsidR="007E4D8F" w:rsidRPr="0065573A" w:rsidRDefault="007E4D8F" w:rsidP="007E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4D8F">
        <w:rPr>
          <w:rFonts w:ascii="Times New Roman" w:hAnsi="Times New Roman" w:cs="Times New Roman"/>
          <w:sz w:val="24"/>
          <w:szCs w:val="24"/>
        </w:rPr>
        <w:t>Жұмыстар электр станциясын бөлшектеу (қажет болған жағдайда), монтаждау, қосу және іске қосу-баптау, электр станциясы мен резервті автоматты енгізу блогының жұмысқа қабілеттілігін растау, сондай-ақ Тараптардың орындалған жұмыстар актісі</w:t>
      </w:r>
      <w:proofErr w:type="gramStart"/>
      <w:r w:rsidRPr="007E4D8F">
        <w:rPr>
          <w:rFonts w:ascii="Times New Roman" w:hAnsi="Times New Roman" w:cs="Times New Roman"/>
          <w:sz w:val="24"/>
          <w:szCs w:val="24"/>
        </w:rPr>
        <w:t>не қол</w:t>
      </w:r>
      <w:proofErr w:type="gramEnd"/>
      <w:r w:rsidRPr="007E4D8F">
        <w:rPr>
          <w:rFonts w:ascii="Times New Roman" w:hAnsi="Times New Roman" w:cs="Times New Roman"/>
          <w:sz w:val="24"/>
          <w:szCs w:val="24"/>
        </w:rPr>
        <w:t xml:space="preserve"> қоюы аяқталғаннан кейін орындалды деп есептеледі.</w:t>
      </w:r>
    </w:p>
    <w:sectPr w:rsidR="007E4D8F" w:rsidRPr="0065573A" w:rsidSect="00C40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C22AD"/>
    <w:multiLevelType w:val="multilevel"/>
    <w:tmpl w:val="FCFC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F25086"/>
    <w:multiLevelType w:val="multilevel"/>
    <w:tmpl w:val="F5E4C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3D37D8"/>
    <w:multiLevelType w:val="multilevel"/>
    <w:tmpl w:val="427C1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805977"/>
    <w:multiLevelType w:val="multilevel"/>
    <w:tmpl w:val="E28A7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FA1BA3"/>
    <w:multiLevelType w:val="multilevel"/>
    <w:tmpl w:val="D206C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FE1B1C"/>
    <w:multiLevelType w:val="multilevel"/>
    <w:tmpl w:val="54AA6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E07696"/>
    <w:multiLevelType w:val="multilevel"/>
    <w:tmpl w:val="61AEC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CD36B9"/>
    <w:rsid w:val="0065573A"/>
    <w:rsid w:val="007E4D8F"/>
    <w:rsid w:val="00853A38"/>
    <w:rsid w:val="00B20887"/>
    <w:rsid w:val="00C40B9C"/>
    <w:rsid w:val="00CD36B9"/>
    <w:rsid w:val="00D60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B9C"/>
  </w:style>
  <w:style w:type="paragraph" w:styleId="1">
    <w:name w:val="heading 1"/>
    <w:basedOn w:val="a"/>
    <w:link w:val="10"/>
    <w:uiPriority w:val="9"/>
    <w:qFormat/>
    <w:rsid w:val="006557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57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55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573A"/>
    <w:rPr>
      <w:b/>
      <w:bCs/>
    </w:rPr>
  </w:style>
  <w:style w:type="character" w:styleId="a5">
    <w:name w:val="Hyperlink"/>
    <w:basedOn w:val="a0"/>
    <w:uiPriority w:val="99"/>
    <w:semiHidden/>
    <w:unhideWhenUsed/>
    <w:rsid w:val="00D604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57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57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55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57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7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1995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Ахметкалиева Г Т</dc:creator>
  <cp:keywords/>
  <dc:description/>
  <cp:lastModifiedBy>Ольга</cp:lastModifiedBy>
  <cp:revision>4</cp:revision>
  <dcterms:created xsi:type="dcterms:W3CDTF">2026-10-12T08:20:00Z</dcterms:created>
  <dcterms:modified xsi:type="dcterms:W3CDTF">2026-10-23T06:49:00Z</dcterms:modified>
</cp:coreProperties>
</file>