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E2F" w:rsidRPr="00E85E2F" w:rsidRDefault="00E85E2F" w:rsidP="00E85E2F">
      <w:pPr>
        <w:spacing w:after="0"/>
        <w:jc w:val="center"/>
        <w:rPr>
          <w:rFonts w:ascii="Times New Roman" w:hAnsi="Times New Roman" w:cs="Times New Roman"/>
          <w:b/>
        </w:rPr>
      </w:pPr>
      <w:r w:rsidRPr="00E85E2F">
        <w:rPr>
          <w:rFonts w:ascii="Times New Roman" w:hAnsi="Times New Roman" w:cs="Times New Roman"/>
          <w:b/>
        </w:rPr>
        <w:t>ТЕХНИЧЕСКАЯ СПЕЦИФИКАЦИЯ</w:t>
      </w:r>
    </w:p>
    <w:p w:rsidR="00E85E2F" w:rsidRPr="00E85E2F" w:rsidRDefault="00E85E2F" w:rsidP="00E85E2F">
      <w:pPr>
        <w:spacing w:after="0"/>
        <w:jc w:val="both"/>
        <w:rPr>
          <w:rFonts w:ascii="Times New Roman" w:hAnsi="Times New Roman" w:cs="Times New Roman"/>
        </w:rPr>
      </w:pPr>
    </w:p>
    <w:p w:rsidR="00E85E2F" w:rsidRPr="00E85E2F" w:rsidRDefault="00E85E2F" w:rsidP="00E85E2F">
      <w:pPr>
        <w:spacing w:after="0"/>
        <w:jc w:val="both"/>
        <w:rPr>
          <w:rFonts w:ascii="Times New Roman" w:hAnsi="Times New Roman" w:cs="Times New Roman"/>
        </w:rPr>
      </w:pPr>
      <w:r w:rsidRPr="00E85E2F">
        <w:rPr>
          <w:rFonts w:ascii="Times New Roman" w:hAnsi="Times New Roman" w:cs="Times New Roman"/>
        </w:rPr>
        <w:t xml:space="preserve">Наименование: Изготовление и монтаж </w:t>
      </w:r>
      <w:proofErr w:type="gramStart"/>
      <w:r w:rsidRPr="00E85E2F">
        <w:rPr>
          <w:rFonts w:ascii="Times New Roman" w:hAnsi="Times New Roman" w:cs="Times New Roman"/>
        </w:rPr>
        <w:t>стационарной</w:t>
      </w:r>
      <w:proofErr w:type="gramEnd"/>
      <w:r w:rsidRPr="00E85E2F">
        <w:rPr>
          <w:rFonts w:ascii="Times New Roman" w:hAnsi="Times New Roman" w:cs="Times New Roman"/>
        </w:rPr>
        <w:t xml:space="preserve"> пресс-стены.</w:t>
      </w:r>
    </w:p>
    <w:p w:rsidR="00E85E2F" w:rsidRPr="00E85E2F" w:rsidRDefault="00E85E2F" w:rsidP="00E85E2F">
      <w:pPr>
        <w:spacing w:after="0"/>
        <w:jc w:val="both"/>
        <w:rPr>
          <w:rFonts w:ascii="Times New Roman" w:hAnsi="Times New Roman" w:cs="Times New Roman"/>
        </w:rPr>
      </w:pPr>
    </w:p>
    <w:p w:rsidR="00E85E2F" w:rsidRPr="00E85E2F" w:rsidRDefault="00E85E2F" w:rsidP="00E85E2F">
      <w:pPr>
        <w:spacing w:after="0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</w:rPr>
        <w:t>Количество: 1 шт.</w:t>
      </w:r>
    </w:p>
    <w:p w:rsidR="00E85E2F" w:rsidRPr="00E85E2F" w:rsidRDefault="00E85E2F" w:rsidP="00E85E2F">
      <w:pPr>
        <w:spacing w:after="0"/>
        <w:jc w:val="both"/>
        <w:rPr>
          <w:rFonts w:ascii="Times New Roman" w:hAnsi="Times New Roman" w:cs="Times New Roman"/>
          <w:b/>
        </w:rPr>
      </w:pPr>
      <w:r w:rsidRPr="00E85E2F">
        <w:rPr>
          <w:rFonts w:ascii="Times New Roman" w:hAnsi="Times New Roman" w:cs="Times New Roman"/>
          <w:b/>
        </w:rPr>
        <w:t>Размер: 3,0 × 3,0 м.</w:t>
      </w:r>
    </w:p>
    <w:p w:rsidR="00E85E2F" w:rsidRPr="00E85E2F" w:rsidRDefault="00E85E2F" w:rsidP="00E85E2F">
      <w:pPr>
        <w:spacing w:after="0"/>
        <w:jc w:val="both"/>
        <w:rPr>
          <w:rFonts w:ascii="Times New Roman" w:hAnsi="Times New Roman" w:cs="Times New Roman"/>
          <w:b/>
        </w:rPr>
      </w:pPr>
    </w:p>
    <w:p w:rsidR="00E85E2F" w:rsidRPr="00E85E2F" w:rsidRDefault="00E85E2F" w:rsidP="00E85E2F">
      <w:pPr>
        <w:spacing w:after="0"/>
        <w:jc w:val="both"/>
        <w:rPr>
          <w:rFonts w:ascii="Times New Roman" w:hAnsi="Times New Roman" w:cs="Times New Roman"/>
          <w:b/>
        </w:rPr>
      </w:pPr>
      <w:r w:rsidRPr="00E85E2F">
        <w:rPr>
          <w:rFonts w:ascii="Times New Roman" w:hAnsi="Times New Roman" w:cs="Times New Roman"/>
          <w:b/>
        </w:rPr>
        <w:t>1. Конструкция и материалы</w:t>
      </w:r>
    </w:p>
    <w:p w:rsidR="00E85E2F" w:rsidRPr="00E85E2F" w:rsidRDefault="00E85E2F" w:rsidP="00E85E2F">
      <w:pPr>
        <w:spacing w:after="0"/>
        <w:jc w:val="both"/>
        <w:rPr>
          <w:rFonts w:ascii="Times New Roman" w:hAnsi="Times New Roman" w:cs="Times New Roman"/>
        </w:rPr>
      </w:pPr>
      <w:proofErr w:type="gramStart"/>
      <w:r w:rsidRPr="00E85E2F">
        <w:rPr>
          <w:rFonts w:ascii="Times New Roman" w:hAnsi="Times New Roman" w:cs="Times New Roman"/>
        </w:rPr>
        <w:t>Стационарная</w:t>
      </w:r>
      <w:proofErr w:type="gramEnd"/>
      <w:r w:rsidRPr="00E85E2F">
        <w:rPr>
          <w:rFonts w:ascii="Times New Roman" w:hAnsi="Times New Roman" w:cs="Times New Roman"/>
        </w:rPr>
        <w:t xml:space="preserve"> пресс-стена предназначена для эксплуатации в помещении и использования в качестве фотозоны при проведении официальных мероприятий, пресс-конференций, встреч и иных мероприятий. Конструкция должна иметь прочный жесткий каркас, обеспечивающий устойчивость и ровное размещение декоративного/информационного покрытия. Покрытие — материал, предназначенный для интерьерной широкоформатной печати.</w:t>
      </w:r>
    </w:p>
    <w:p w:rsidR="00E85E2F" w:rsidRPr="00E85E2F" w:rsidRDefault="00E85E2F" w:rsidP="00E85E2F">
      <w:pPr>
        <w:spacing w:after="0"/>
        <w:ind w:hanging="426"/>
        <w:jc w:val="both"/>
        <w:rPr>
          <w:rFonts w:ascii="Times New Roman" w:hAnsi="Times New Roman" w:cs="Times New Roman"/>
        </w:rPr>
      </w:pPr>
    </w:p>
    <w:p w:rsidR="00E85E2F" w:rsidRPr="00E85E2F" w:rsidRDefault="00E85E2F" w:rsidP="00E85E2F">
      <w:pPr>
        <w:spacing w:after="0"/>
        <w:jc w:val="both"/>
        <w:rPr>
          <w:rFonts w:ascii="Times New Roman" w:hAnsi="Times New Roman" w:cs="Times New Roman"/>
          <w:b/>
        </w:rPr>
      </w:pPr>
      <w:r w:rsidRPr="00E85E2F">
        <w:rPr>
          <w:rFonts w:ascii="Times New Roman" w:hAnsi="Times New Roman" w:cs="Times New Roman"/>
          <w:b/>
        </w:rPr>
        <w:t>2. Дизайн и содержание</w:t>
      </w:r>
    </w:p>
    <w:p w:rsidR="00E85E2F" w:rsidRPr="00E85E2F" w:rsidRDefault="00E85E2F" w:rsidP="00E85E2F">
      <w:pPr>
        <w:spacing w:after="0"/>
        <w:jc w:val="both"/>
        <w:rPr>
          <w:rFonts w:ascii="Times New Roman" w:hAnsi="Times New Roman" w:cs="Times New Roman"/>
        </w:rPr>
      </w:pPr>
      <w:r w:rsidRPr="00E85E2F">
        <w:rPr>
          <w:rFonts w:ascii="Times New Roman" w:hAnsi="Times New Roman" w:cs="Times New Roman"/>
        </w:rPr>
        <w:t xml:space="preserve">Разработка индивидуального дизайна </w:t>
      </w:r>
      <w:proofErr w:type="gramStart"/>
      <w:r w:rsidRPr="00E85E2F">
        <w:rPr>
          <w:rFonts w:ascii="Times New Roman" w:hAnsi="Times New Roman" w:cs="Times New Roman"/>
        </w:rPr>
        <w:t>пресс-стены</w:t>
      </w:r>
      <w:proofErr w:type="gramEnd"/>
      <w:r w:rsidRPr="00E85E2F">
        <w:rPr>
          <w:rFonts w:ascii="Times New Roman" w:hAnsi="Times New Roman" w:cs="Times New Roman"/>
        </w:rPr>
        <w:t xml:space="preserve"> осуществляется Исполнителем по согласованию с Заказчиком. В дизайне предусматривается размещение:</w:t>
      </w:r>
    </w:p>
    <w:p w:rsidR="00E85E2F" w:rsidRPr="00E85E2F" w:rsidRDefault="00E85E2F" w:rsidP="00E85E2F">
      <w:pPr>
        <w:spacing w:after="0"/>
        <w:jc w:val="both"/>
        <w:rPr>
          <w:rFonts w:ascii="Times New Roman" w:hAnsi="Times New Roman" w:cs="Times New Roman"/>
        </w:rPr>
      </w:pPr>
    </w:p>
    <w:p w:rsidR="00E85E2F" w:rsidRPr="00E85E2F" w:rsidRDefault="00E85E2F" w:rsidP="00E85E2F">
      <w:pPr>
        <w:spacing w:after="0"/>
        <w:jc w:val="both"/>
        <w:rPr>
          <w:rFonts w:ascii="Times New Roman" w:hAnsi="Times New Roman" w:cs="Times New Roman"/>
        </w:rPr>
      </w:pPr>
      <w:r w:rsidRPr="00E85E2F">
        <w:rPr>
          <w:rFonts w:ascii="Times New Roman" w:hAnsi="Times New Roman" w:cs="Times New Roman"/>
        </w:rPr>
        <w:t>* наименования и тематики мероприятия;</w:t>
      </w:r>
    </w:p>
    <w:p w:rsidR="00E85E2F" w:rsidRPr="00E85E2F" w:rsidRDefault="00E85E2F" w:rsidP="00E85E2F">
      <w:pPr>
        <w:spacing w:after="0"/>
        <w:jc w:val="both"/>
        <w:rPr>
          <w:rFonts w:ascii="Times New Roman" w:hAnsi="Times New Roman" w:cs="Times New Roman"/>
        </w:rPr>
      </w:pPr>
      <w:r w:rsidRPr="00E85E2F">
        <w:rPr>
          <w:rFonts w:ascii="Times New Roman" w:hAnsi="Times New Roman" w:cs="Times New Roman"/>
        </w:rPr>
        <w:t>* логотипа Заказчика;</w:t>
      </w:r>
    </w:p>
    <w:p w:rsidR="00E85E2F" w:rsidRPr="00E85E2F" w:rsidRDefault="00E85E2F" w:rsidP="00E85E2F">
      <w:pPr>
        <w:spacing w:after="0"/>
        <w:jc w:val="both"/>
        <w:rPr>
          <w:rFonts w:ascii="Times New Roman" w:hAnsi="Times New Roman" w:cs="Times New Roman"/>
        </w:rPr>
      </w:pPr>
      <w:r w:rsidRPr="00E85E2F">
        <w:rPr>
          <w:rFonts w:ascii="Times New Roman" w:hAnsi="Times New Roman" w:cs="Times New Roman"/>
        </w:rPr>
        <w:t>* логотипов партнеров и иных организаций;</w:t>
      </w:r>
    </w:p>
    <w:p w:rsidR="00E85E2F" w:rsidRPr="00E85E2F" w:rsidRDefault="00E85E2F" w:rsidP="00E85E2F">
      <w:pPr>
        <w:spacing w:after="0"/>
        <w:jc w:val="both"/>
        <w:rPr>
          <w:rFonts w:ascii="Times New Roman" w:hAnsi="Times New Roman" w:cs="Times New Roman"/>
        </w:rPr>
      </w:pPr>
      <w:r w:rsidRPr="00E85E2F">
        <w:rPr>
          <w:rFonts w:ascii="Times New Roman" w:hAnsi="Times New Roman" w:cs="Times New Roman"/>
        </w:rPr>
        <w:t>* официальной символики при необходимости;</w:t>
      </w:r>
    </w:p>
    <w:p w:rsidR="00E85E2F" w:rsidRPr="00E85E2F" w:rsidRDefault="00E85E2F" w:rsidP="00E85E2F">
      <w:pPr>
        <w:spacing w:after="0"/>
        <w:jc w:val="both"/>
        <w:rPr>
          <w:rFonts w:ascii="Times New Roman" w:hAnsi="Times New Roman" w:cs="Times New Roman"/>
        </w:rPr>
      </w:pPr>
      <w:r w:rsidRPr="00E85E2F">
        <w:rPr>
          <w:rFonts w:ascii="Times New Roman" w:hAnsi="Times New Roman" w:cs="Times New Roman"/>
        </w:rPr>
        <w:t>* текстовой и графической информации;</w:t>
      </w:r>
    </w:p>
    <w:p w:rsidR="00E85E2F" w:rsidRPr="00E85E2F" w:rsidRDefault="00E85E2F" w:rsidP="00E85E2F">
      <w:pPr>
        <w:spacing w:after="0"/>
        <w:jc w:val="both"/>
        <w:rPr>
          <w:rFonts w:ascii="Times New Roman" w:hAnsi="Times New Roman" w:cs="Times New Roman"/>
        </w:rPr>
      </w:pPr>
      <w:r w:rsidRPr="00E85E2F">
        <w:rPr>
          <w:rFonts w:ascii="Times New Roman" w:hAnsi="Times New Roman" w:cs="Times New Roman"/>
        </w:rPr>
        <w:t>* иных элементов оформления по согласованию с Заказчиком.</w:t>
      </w:r>
    </w:p>
    <w:p w:rsidR="00E85E2F" w:rsidRPr="00E85E2F" w:rsidRDefault="00E85E2F" w:rsidP="00E85E2F">
      <w:pPr>
        <w:spacing w:after="0"/>
        <w:jc w:val="both"/>
        <w:rPr>
          <w:rFonts w:ascii="Times New Roman" w:hAnsi="Times New Roman" w:cs="Times New Roman"/>
        </w:rPr>
      </w:pPr>
    </w:p>
    <w:p w:rsidR="00E85E2F" w:rsidRPr="00E85E2F" w:rsidRDefault="00E85E2F" w:rsidP="00E85E2F">
      <w:pPr>
        <w:spacing w:after="0"/>
        <w:jc w:val="both"/>
        <w:rPr>
          <w:rFonts w:ascii="Times New Roman" w:hAnsi="Times New Roman" w:cs="Times New Roman"/>
        </w:rPr>
      </w:pPr>
      <w:r w:rsidRPr="00E85E2F">
        <w:rPr>
          <w:rFonts w:ascii="Times New Roman" w:hAnsi="Times New Roman" w:cs="Times New Roman"/>
        </w:rPr>
        <w:t>Размеры, пропорции, цветовое решение и порядок расположения логотипов и символики определяются Заказчиком при согласовании макета.</w:t>
      </w:r>
    </w:p>
    <w:p w:rsidR="00E85E2F" w:rsidRPr="00E85E2F" w:rsidRDefault="00E85E2F" w:rsidP="00E85E2F">
      <w:pPr>
        <w:spacing w:after="0"/>
        <w:jc w:val="both"/>
        <w:rPr>
          <w:rFonts w:ascii="Times New Roman" w:hAnsi="Times New Roman" w:cs="Times New Roman"/>
        </w:rPr>
      </w:pPr>
    </w:p>
    <w:p w:rsidR="00E85E2F" w:rsidRPr="00E85E2F" w:rsidRDefault="00E85E2F" w:rsidP="00E85E2F">
      <w:pPr>
        <w:spacing w:after="0"/>
        <w:jc w:val="both"/>
        <w:rPr>
          <w:rFonts w:ascii="Times New Roman" w:hAnsi="Times New Roman" w:cs="Times New Roman"/>
        </w:rPr>
      </w:pPr>
      <w:r w:rsidRPr="00E85E2F">
        <w:rPr>
          <w:rFonts w:ascii="Times New Roman" w:hAnsi="Times New Roman" w:cs="Times New Roman"/>
        </w:rPr>
        <w:t>3</w:t>
      </w:r>
      <w:r w:rsidRPr="00E85E2F">
        <w:rPr>
          <w:rFonts w:ascii="Times New Roman" w:hAnsi="Times New Roman" w:cs="Times New Roman"/>
          <w:b/>
        </w:rPr>
        <w:t>. Согласование макета и качество изготовления</w:t>
      </w:r>
    </w:p>
    <w:p w:rsidR="00E85E2F" w:rsidRPr="00E85E2F" w:rsidRDefault="00E85E2F" w:rsidP="00E85E2F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85E2F">
        <w:rPr>
          <w:rFonts w:ascii="Times New Roman" w:hAnsi="Times New Roman" w:cs="Times New Roman"/>
        </w:rPr>
        <w:t xml:space="preserve">Исполнитель до начала изготовления предоставляет Заказчику электронный макет </w:t>
      </w:r>
      <w:proofErr w:type="gramStart"/>
      <w:r w:rsidRPr="00E85E2F">
        <w:rPr>
          <w:rFonts w:ascii="Times New Roman" w:hAnsi="Times New Roman" w:cs="Times New Roman"/>
        </w:rPr>
        <w:t>пресс-стены</w:t>
      </w:r>
      <w:proofErr w:type="gramEnd"/>
      <w:r w:rsidRPr="00E85E2F">
        <w:rPr>
          <w:rFonts w:ascii="Times New Roman" w:hAnsi="Times New Roman" w:cs="Times New Roman"/>
        </w:rPr>
        <w:t xml:space="preserve"> для согласования. Корректировка макета осуществляется Исполнителем по замечаниям Заказчика до окончательного утверждения. Изготовление производится только после утверждения Заказчиком окончательного макета.</w:t>
      </w:r>
    </w:p>
    <w:p w:rsidR="00E85E2F" w:rsidRPr="00E85E2F" w:rsidRDefault="00E85E2F" w:rsidP="00E85E2F">
      <w:pPr>
        <w:spacing w:after="0"/>
        <w:jc w:val="both"/>
        <w:rPr>
          <w:rFonts w:ascii="Times New Roman" w:hAnsi="Times New Roman" w:cs="Times New Roman"/>
        </w:rPr>
      </w:pPr>
    </w:p>
    <w:p w:rsidR="00E85E2F" w:rsidRPr="00E85E2F" w:rsidRDefault="00E85E2F" w:rsidP="00E85E2F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85E2F">
        <w:rPr>
          <w:rFonts w:ascii="Times New Roman" w:hAnsi="Times New Roman" w:cs="Times New Roman"/>
        </w:rPr>
        <w:t xml:space="preserve">Печать — полноцветная интерьерная широкоформатная, высокого качества. Изображение должно быть четким, без полос, искажений, </w:t>
      </w:r>
      <w:proofErr w:type="spellStart"/>
      <w:r w:rsidRPr="00E85E2F">
        <w:rPr>
          <w:rFonts w:ascii="Times New Roman" w:hAnsi="Times New Roman" w:cs="Times New Roman"/>
        </w:rPr>
        <w:t>пикселизации</w:t>
      </w:r>
      <w:proofErr w:type="spellEnd"/>
      <w:r w:rsidRPr="00E85E2F">
        <w:rPr>
          <w:rFonts w:ascii="Times New Roman" w:hAnsi="Times New Roman" w:cs="Times New Roman"/>
        </w:rPr>
        <w:t xml:space="preserve"> и иных видимых дефектов. Готовое изделие должно соответствовать утвержденному макету, размерам и техническим характеристикам.</w:t>
      </w:r>
    </w:p>
    <w:p w:rsidR="00E85E2F" w:rsidRPr="00E85E2F" w:rsidRDefault="00E85E2F" w:rsidP="00E85E2F">
      <w:pPr>
        <w:spacing w:after="0"/>
        <w:jc w:val="both"/>
        <w:rPr>
          <w:rFonts w:ascii="Times New Roman" w:hAnsi="Times New Roman" w:cs="Times New Roman"/>
          <w:b/>
        </w:rPr>
      </w:pPr>
    </w:p>
    <w:p w:rsidR="00E85E2F" w:rsidRPr="00E85E2F" w:rsidRDefault="00E85E2F" w:rsidP="00E85E2F">
      <w:pPr>
        <w:spacing w:after="0"/>
        <w:jc w:val="both"/>
        <w:rPr>
          <w:rFonts w:ascii="Times New Roman" w:hAnsi="Times New Roman" w:cs="Times New Roman"/>
          <w:b/>
        </w:rPr>
      </w:pPr>
      <w:r w:rsidRPr="00E85E2F">
        <w:rPr>
          <w:rFonts w:ascii="Times New Roman" w:hAnsi="Times New Roman" w:cs="Times New Roman"/>
          <w:b/>
        </w:rPr>
        <w:t>4. Доставка и монтаж</w:t>
      </w:r>
    </w:p>
    <w:p w:rsidR="00E85E2F" w:rsidRPr="00E85E2F" w:rsidRDefault="00E85E2F" w:rsidP="00E85E2F">
      <w:pPr>
        <w:spacing w:after="0"/>
        <w:jc w:val="both"/>
        <w:rPr>
          <w:rFonts w:ascii="Times New Roman" w:hAnsi="Times New Roman" w:cs="Times New Roman"/>
        </w:rPr>
      </w:pPr>
      <w:r w:rsidRPr="00E85E2F">
        <w:rPr>
          <w:rFonts w:ascii="Times New Roman" w:hAnsi="Times New Roman" w:cs="Times New Roman"/>
        </w:rPr>
        <w:t xml:space="preserve">Исполнитель осуществляет доставку и стационарный монтаж </w:t>
      </w:r>
      <w:proofErr w:type="gramStart"/>
      <w:r w:rsidRPr="00E85E2F">
        <w:rPr>
          <w:rFonts w:ascii="Times New Roman" w:hAnsi="Times New Roman" w:cs="Times New Roman"/>
        </w:rPr>
        <w:t>пресс-стены</w:t>
      </w:r>
      <w:proofErr w:type="gramEnd"/>
      <w:r w:rsidRPr="00E85E2F">
        <w:rPr>
          <w:rFonts w:ascii="Times New Roman" w:hAnsi="Times New Roman" w:cs="Times New Roman"/>
        </w:rPr>
        <w:t xml:space="preserve"> в помещении по адресу, указанному Заказчиком. Способ крепления определяется с учетом конструктивных особенностей помещения и согласовывается с Заказчиком. После монтажа конструкция должна быть надежно закреплена, иметь ровный и аккуратный внешний вид.</w:t>
      </w:r>
    </w:p>
    <w:p w:rsidR="00E85E2F" w:rsidRPr="00E85E2F" w:rsidRDefault="00E85E2F" w:rsidP="00E85E2F">
      <w:pPr>
        <w:spacing w:after="0"/>
        <w:jc w:val="both"/>
        <w:rPr>
          <w:rFonts w:ascii="Times New Roman" w:hAnsi="Times New Roman" w:cs="Times New Roman"/>
        </w:rPr>
      </w:pPr>
    </w:p>
    <w:p w:rsidR="00FB2D82" w:rsidRPr="00E85E2F" w:rsidRDefault="00E85E2F" w:rsidP="00E85E2F">
      <w:pPr>
        <w:spacing w:after="0"/>
        <w:jc w:val="both"/>
        <w:rPr>
          <w:b/>
        </w:rPr>
      </w:pPr>
      <w:r w:rsidRPr="00E85E2F">
        <w:rPr>
          <w:rFonts w:ascii="Times New Roman" w:hAnsi="Times New Roman" w:cs="Times New Roman"/>
          <w:b/>
        </w:rPr>
        <w:t xml:space="preserve">Срок выполнения работ: не более 15 (пятнадцати) календарных дней </w:t>
      </w:r>
      <w:proofErr w:type="gramStart"/>
      <w:r w:rsidRPr="00E85E2F">
        <w:rPr>
          <w:rFonts w:ascii="Times New Roman" w:hAnsi="Times New Roman" w:cs="Times New Roman"/>
          <w:b/>
        </w:rPr>
        <w:t>с даты заключения</w:t>
      </w:r>
      <w:proofErr w:type="gramEnd"/>
      <w:r w:rsidRPr="00E85E2F">
        <w:rPr>
          <w:rFonts w:ascii="Times New Roman" w:hAnsi="Times New Roman" w:cs="Times New Roman"/>
          <w:b/>
        </w:rPr>
        <w:t xml:space="preserve"> договора либо с даты предоставления Заказчиком исходных</w:t>
      </w:r>
      <w:bookmarkStart w:id="0" w:name="_GoBack"/>
      <w:bookmarkEnd w:id="0"/>
      <w:r w:rsidRPr="00E85E2F">
        <w:rPr>
          <w:rFonts w:ascii="Times New Roman" w:hAnsi="Times New Roman" w:cs="Times New Roman"/>
          <w:b/>
        </w:rPr>
        <w:t xml:space="preserve"> материалов, необходимых для разработки дизайна, в зависимости от условий договора</w:t>
      </w:r>
      <w:r w:rsidRPr="00E85E2F">
        <w:rPr>
          <w:b/>
        </w:rPr>
        <w:t>.</w:t>
      </w:r>
    </w:p>
    <w:sectPr w:rsidR="00FB2D82" w:rsidRPr="00E85E2F" w:rsidSect="00E85E2F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E2F"/>
    <w:rsid w:val="00E85E2F"/>
    <w:rsid w:val="00FB2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2026-09-10T09:33:00Z</dcterms:created>
  <dcterms:modified xsi:type="dcterms:W3CDTF">2026-09-10T09:37:00Z</dcterms:modified>
</cp:coreProperties>
</file>