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656E3"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ТЕХНИКАЛЫҚ СИПАТТАМА</w:t>
      </w:r>
    </w:p>
    <w:p w14:paraId="4B501436" w14:textId="778ADC03" w:rsidR="00AB5C6C" w:rsidRPr="00AB5C6C" w:rsidRDefault="00EE27BA" w:rsidP="00AB5C6C">
      <w:pPr>
        <w:spacing w:before="100" w:beforeAutospacing="1" w:after="100" w:afterAutospacing="1" w:line="240" w:lineRule="auto"/>
        <w:outlineLvl w:val="1"/>
        <w:rPr>
          <w:rFonts w:ascii="Times New Roman" w:eastAsia="Times New Roman" w:hAnsi="Times New Roman" w:cs="Times New Roman"/>
          <w:b/>
          <w:bCs/>
          <w:kern w:val="0"/>
          <w:sz w:val="24"/>
          <w:szCs w:val="24"/>
          <w:lang w:eastAsia="ru-KZ"/>
          <w14:ligatures w14:val="none"/>
        </w:rPr>
      </w:pPr>
      <w:r>
        <w:rPr>
          <w:rFonts w:ascii="Times New Roman" w:eastAsia="Times New Roman" w:hAnsi="Times New Roman" w:cs="Times New Roman"/>
          <w:b/>
          <w:bCs/>
          <w:kern w:val="0"/>
          <w:sz w:val="24"/>
          <w:szCs w:val="24"/>
          <w:lang w:val="kk-KZ" w:eastAsia="ru-KZ"/>
          <w14:ligatures w14:val="none"/>
        </w:rPr>
        <w:t xml:space="preserve">20 </w:t>
      </w:r>
      <w:r w:rsidR="00AB5C6C" w:rsidRPr="00AB5C6C">
        <w:rPr>
          <w:rFonts w:ascii="Times New Roman" w:eastAsia="Times New Roman" w:hAnsi="Times New Roman" w:cs="Times New Roman"/>
          <w:b/>
          <w:bCs/>
          <w:kern w:val="0"/>
          <w:sz w:val="24"/>
          <w:szCs w:val="24"/>
          <w:lang w:eastAsia="ru-KZ"/>
          <w14:ligatures w14:val="none"/>
        </w:rPr>
        <w:t>объектідегі қолжетімділікті бақылау және басқару жүйелеріне (СКУД) техникалық қызмет көрсету, диагностика жүргізу, жөндеу, жұмысқа қабілеттілігін қалпына келтіру және үздіксіз пайдалануды қамтамасыз ету жөніндегі қызметтерді көрсетуге</w:t>
      </w:r>
    </w:p>
    <w:p w14:paraId="5A243BF9" w14:textId="77777777" w:rsidR="00AB5C6C" w:rsidRPr="00AB5C6C" w:rsidRDefault="00AB5C6C" w:rsidP="00AB5C6C">
      <w:pPr>
        <w:spacing w:before="100" w:beforeAutospacing="1" w:after="100" w:afterAutospacing="1" w:line="240" w:lineRule="auto"/>
        <w:outlineLvl w:val="2"/>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1. ЖАЛПЫ МӘЛІМЕТТЕР</w:t>
      </w:r>
    </w:p>
    <w:p w14:paraId="3B1DAFED" w14:textId="2F2C300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Тапсырыс беруші:</w:t>
      </w:r>
      <w:r w:rsidRPr="00AB5C6C">
        <w:rPr>
          <w:rFonts w:ascii="Times New Roman" w:eastAsia="Times New Roman" w:hAnsi="Times New Roman" w:cs="Times New Roman"/>
          <w:kern w:val="0"/>
          <w:sz w:val="24"/>
          <w:szCs w:val="24"/>
          <w:lang w:eastAsia="ru-KZ"/>
          <w14:ligatures w14:val="none"/>
        </w:rPr>
        <w:t xml:space="preserve"> Түркістан облысы </w:t>
      </w:r>
      <w:r w:rsidR="00EE27BA">
        <w:rPr>
          <w:rFonts w:ascii="Times New Roman" w:eastAsia="Times New Roman" w:hAnsi="Times New Roman" w:cs="Times New Roman"/>
          <w:kern w:val="0"/>
          <w:sz w:val="24"/>
          <w:szCs w:val="24"/>
          <w:lang w:val="kk-KZ" w:eastAsia="ru-KZ"/>
          <w14:ligatures w14:val="none"/>
        </w:rPr>
        <w:t xml:space="preserve">Келес </w:t>
      </w:r>
      <w:r w:rsidRPr="00AB5C6C">
        <w:rPr>
          <w:rFonts w:ascii="Times New Roman" w:eastAsia="Times New Roman" w:hAnsi="Times New Roman" w:cs="Times New Roman"/>
          <w:kern w:val="0"/>
          <w:sz w:val="24"/>
          <w:szCs w:val="24"/>
          <w:lang w:eastAsia="ru-KZ"/>
          <w14:ligatures w14:val="none"/>
        </w:rPr>
        <w:t>ауданының білім бөлімі.</w:t>
      </w:r>
    </w:p>
    <w:p w14:paraId="7CF2E339"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Сатып алу нысанасы:</w:t>
      </w:r>
      <w:r w:rsidRPr="00AB5C6C">
        <w:rPr>
          <w:rFonts w:ascii="Times New Roman" w:eastAsia="Times New Roman" w:hAnsi="Times New Roman" w:cs="Times New Roman"/>
          <w:kern w:val="0"/>
          <w:sz w:val="24"/>
          <w:szCs w:val="24"/>
          <w:lang w:eastAsia="ru-KZ"/>
          <w14:ligatures w14:val="none"/>
        </w:rPr>
        <w:t xml:space="preserve"> Тапсырыс берушінің білім беру ұйымдарының объектілерінде орнатылған қолжетімділікті бақылау және басқару жүйелеріне (СКУД) техникалық қызмет көрсету, диагностика, профилактикалық жұмыстар жүргізу, жөндеу, жұмысқа қабілеттілігін қалпына келтіру және баптау жөніндегі қызметтердің толық кешенін көрсету.</w:t>
      </w:r>
    </w:p>
    <w:p w14:paraId="0D03F088" w14:textId="1C735542"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Объектілердің саны:</w:t>
      </w:r>
      <w:r w:rsidRPr="00AB5C6C">
        <w:rPr>
          <w:rFonts w:ascii="Times New Roman" w:eastAsia="Times New Roman" w:hAnsi="Times New Roman" w:cs="Times New Roman"/>
          <w:kern w:val="0"/>
          <w:sz w:val="24"/>
          <w:szCs w:val="24"/>
          <w:lang w:eastAsia="ru-KZ"/>
          <w14:ligatures w14:val="none"/>
        </w:rPr>
        <w:t xml:space="preserve"> </w:t>
      </w:r>
      <w:r w:rsidR="00EE27BA">
        <w:rPr>
          <w:rFonts w:ascii="Times New Roman" w:eastAsia="Times New Roman" w:hAnsi="Times New Roman" w:cs="Times New Roman"/>
          <w:kern w:val="0"/>
          <w:sz w:val="24"/>
          <w:szCs w:val="24"/>
          <w:lang w:val="kk-KZ" w:eastAsia="ru-KZ"/>
          <w14:ligatures w14:val="none"/>
        </w:rPr>
        <w:t xml:space="preserve">20 </w:t>
      </w:r>
      <w:r w:rsidRPr="00AB5C6C">
        <w:rPr>
          <w:rFonts w:ascii="Times New Roman" w:eastAsia="Times New Roman" w:hAnsi="Times New Roman" w:cs="Times New Roman"/>
          <w:kern w:val="0"/>
          <w:sz w:val="24"/>
          <w:szCs w:val="24"/>
          <w:lang w:eastAsia="ru-KZ"/>
          <w14:ligatures w14:val="none"/>
        </w:rPr>
        <w:t>объект</w:t>
      </w:r>
      <w:r w:rsidR="00EE27BA">
        <w:rPr>
          <w:rFonts w:ascii="Times New Roman" w:eastAsia="Times New Roman" w:hAnsi="Times New Roman" w:cs="Times New Roman"/>
          <w:kern w:val="0"/>
          <w:sz w:val="24"/>
          <w:szCs w:val="24"/>
          <w:lang w:val="kk-KZ" w:eastAsia="ru-KZ"/>
          <w14:ligatures w14:val="none"/>
        </w:rPr>
        <w:t>ов</w:t>
      </w:r>
      <w:r w:rsidRPr="00AB5C6C">
        <w:rPr>
          <w:rFonts w:ascii="Times New Roman" w:eastAsia="Times New Roman" w:hAnsi="Times New Roman" w:cs="Times New Roman"/>
          <w:kern w:val="0"/>
          <w:sz w:val="24"/>
          <w:szCs w:val="24"/>
          <w:lang w:eastAsia="ru-KZ"/>
          <w14:ligatures w14:val="none"/>
        </w:rPr>
        <w:t>.</w:t>
      </w:r>
    </w:p>
    <w:tbl>
      <w:tblPr>
        <w:tblStyle w:val="a6"/>
        <w:tblW w:w="0" w:type="auto"/>
        <w:tblLook w:val="04A0" w:firstRow="1" w:lastRow="0" w:firstColumn="1" w:lastColumn="0" w:noHBand="0" w:noVBand="1"/>
      </w:tblPr>
      <w:tblGrid>
        <w:gridCol w:w="515"/>
        <w:gridCol w:w="2892"/>
        <w:gridCol w:w="2969"/>
        <w:gridCol w:w="2969"/>
      </w:tblGrid>
      <w:tr w:rsidR="00EE27BA" w14:paraId="06072815" w14:textId="53AF5BDE" w:rsidTr="00EE27BA">
        <w:tc>
          <w:tcPr>
            <w:tcW w:w="515" w:type="dxa"/>
          </w:tcPr>
          <w:p w14:paraId="07001F2F" w14:textId="26414E88" w:rsidR="00EE27BA" w:rsidRPr="00EE27BA" w:rsidRDefault="00EE27BA" w:rsidP="00AB5C6C">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w:t>
            </w:r>
          </w:p>
        </w:tc>
        <w:tc>
          <w:tcPr>
            <w:tcW w:w="2892" w:type="dxa"/>
          </w:tcPr>
          <w:p w14:paraId="2AB8FA5C" w14:textId="6F852E72" w:rsidR="00EE27BA" w:rsidRPr="00EE27BA" w:rsidRDefault="00EE27BA" w:rsidP="00AB5C6C">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Атауы</w:t>
            </w:r>
          </w:p>
        </w:tc>
        <w:tc>
          <w:tcPr>
            <w:tcW w:w="2969" w:type="dxa"/>
          </w:tcPr>
          <w:p w14:paraId="15695C50" w14:textId="3DC6F459" w:rsidR="00EE27BA" w:rsidRPr="00EE27BA" w:rsidRDefault="00EE27BA" w:rsidP="00AB5C6C">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Ауыл округі</w:t>
            </w:r>
          </w:p>
        </w:tc>
        <w:tc>
          <w:tcPr>
            <w:tcW w:w="2969" w:type="dxa"/>
          </w:tcPr>
          <w:p w14:paraId="09643908" w14:textId="2A053EA7" w:rsidR="00EE27BA" w:rsidRPr="00EE27BA" w:rsidRDefault="00EE27BA" w:rsidP="00AB5C6C">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Мекен жайы</w:t>
            </w:r>
          </w:p>
        </w:tc>
      </w:tr>
      <w:tr w:rsidR="00EE27BA" w14:paraId="2B9FB030" w14:textId="64EC922A" w:rsidTr="00EE27BA">
        <w:tc>
          <w:tcPr>
            <w:tcW w:w="515" w:type="dxa"/>
          </w:tcPr>
          <w:p w14:paraId="5B9957E3" w14:textId="62761B2D"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w:t>
            </w:r>
          </w:p>
        </w:tc>
        <w:tc>
          <w:tcPr>
            <w:tcW w:w="2892" w:type="dxa"/>
          </w:tcPr>
          <w:p w14:paraId="24CD8A64" w14:textId="1439C2CD"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№1 О.Есимов ж.о.м</w:t>
            </w:r>
          </w:p>
        </w:tc>
        <w:tc>
          <w:tcPr>
            <w:tcW w:w="2969" w:type="dxa"/>
            <w:vAlign w:val="bottom"/>
          </w:tcPr>
          <w:p w14:paraId="7C42D985" w14:textId="63F44D08"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Абайский</w:t>
            </w:r>
          </w:p>
        </w:tc>
        <w:tc>
          <w:tcPr>
            <w:tcW w:w="2969" w:type="dxa"/>
            <w:vAlign w:val="bottom"/>
          </w:tcPr>
          <w:p w14:paraId="62B0402E" w14:textId="2E3C1CF9"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с.Абай</w:t>
            </w:r>
          </w:p>
        </w:tc>
      </w:tr>
      <w:tr w:rsidR="00EE27BA" w14:paraId="05C0B449" w14:textId="1E9B0645" w:rsidTr="00EE27BA">
        <w:tc>
          <w:tcPr>
            <w:tcW w:w="515" w:type="dxa"/>
          </w:tcPr>
          <w:p w14:paraId="2836F86E" w14:textId="67FD77F8"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2</w:t>
            </w:r>
          </w:p>
        </w:tc>
        <w:tc>
          <w:tcPr>
            <w:tcW w:w="2892" w:type="dxa"/>
          </w:tcPr>
          <w:p w14:paraId="5FE56961" w14:textId="06F2E162"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 Ө.Жәнібеков гимназиясы</w:t>
            </w:r>
          </w:p>
        </w:tc>
        <w:tc>
          <w:tcPr>
            <w:tcW w:w="2969" w:type="dxa"/>
            <w:vAlign w:val="bottom"/>
          </w:tcPr>
          <w:p w14:paraId="7F088AC5" w14:textId="5F41D3A0"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Абайский</w:t>
            </w:r>
          </w:p>
        </w:tc>
        <w:tc>
          <w:tcPr>
            <w:tcW w:w="2969" w:type="dxa"/>
            <w:vAlign w:val="bottom"/>
          </w:tcPr>
          <w:p w14:paraId="3C4C4B93" w14:textId="7B609855"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с.Абай</w:t>
            </w:r>
          </w:p>
        </w:tc>
      </w:tr>
      <w:tr w:rsidR="00EE27BA" w14:paraId="02C2A890" w14:textId="55FC1D51" w:rsidTr="00EE27BA">
        <w:tc>
          <w:tcPr>
            <w:tcW w:w="515" w:type="dxa"/>
          </w:tcPr>
          <w:p w14:paraId="4CD10CCA" w14:textId="01F05125"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3</w:t>
            </w:r>
          </w:p>
        </w:tc>
        <w:tc>
          <w:tcPr>
            <w:tcW w:w="2892" w:type="dxa"/>
          </w:tcPr>
          <w:p w14:paraId="0AE48B09" w14:textId="2EBD2BD8"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№7 ж.о.м.</w:t>
            </w:r>
          </w:p>
        </w:tc>
        <w:tc>
          <w:tcPr>
            <w:tcW w:w="2969" w:type="dxa"/>
            <w:vAlign w:val="bottom"/>
          </w:tcPr>
          <w:p w14:paraId="7CB69016" w14:textId="34CA7B7D"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Абайский </w:t>
            </w:r>
          </w:p>
        </w:tc>
        <w:tc>
          <w:tcPr>
            <w:tcW w:w="2969" w:type="dxa"/>
            <w:vAlign w:val="bottom"/>
          </w:tcPr>
          <w:p w14:paraId="43FDA13D" w14:textId="56F04526"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С.Абай</w:t>
            </w:r>
          </w:p>
        </w:tc>
      </w:tr>
      <w:tr w:rsidR="00EE27BA" w14:paraId="466B003B" w14:textId="741F81D1" w:rsidTr="00EE27BA">
        <w:tc>
          <w:tcPr>
            <w:tcW w:w="515" w:type="dxa"/>
          </w:tcPr>
          <w:p w14:paraId="00C94680" w14:textId="7B65A911"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4</w:t>
            </w:r>
          </w:p>
        </w:tc>
        <w:tc>
          <w:tcPr>
            <w:tcW w:w="2892" w:type="dxa"/>
          </w:tcPr>
          <w:p w14:paraId="44A25A18" w14:textId="2A47BCA3"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№8 Т.Бегманова  ж.о.м.</w:t>
            </w:r>
          </w:p>
        </w:tc>
        <w:tc>
          <w:tcPr>
            <w:tcW w:w="2969" w:type="dxa"/>
            <w:vAlign w:val="bottom"/>
          </w:tcPr>
          <w:p w14:paraId="23672108" w14:textId="57033DA1"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Абайский</w:t>
            </w:r>
          </w:p>
        </w:tc>
        <w:tc>
          <w:tcPr>
            <w:tcW w:w="2969" w:type="dxa"/>
            <w:vAlign w:val="bottom"/>
          </w:tcPr>
          <w:p w14:paraId="77C414E6" w14:textId="32603550"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с.Аккорган</w:t>
            </w:r>
          </w:p>
        </w:tc>
      </w:tr>
      <w:tr w:rsidR="00EE27BA" w14:paraId="643844D8" w14:textId="3862C400" w:rsidTr="00EE27BA">
        <w:tc>
          <w:tcPr>
            <w:tcW w:w="515" w:type="dxa"/>
          </w:tcPr>
          <w:p w14:paraId="11F4A67C" w14:textId="0613ECF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5</w:t>
            </w:r>
          </w:p>
        </w:tc>
        <w:tc>
          <w:tcPr>
            <w:tcW w:w="2892" w:type="dxa"/>
          </w:tcPr>
          <w:p w14:paraId="71A3AEB9" w14:textId="1D1C716A"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№9 Көлтоған ж.о.м.</w:t>
            </w:r>
          </w:p>
        </w:tc>
        <w:tc>
          <w:tcPr>
            <w:tcW w:w="2969" w:type="dxa"/>
            <w:vAlign w:val="bottom"/>
          </w:tcPr>
          <w:p w14:paraId="2F72DA95" w14:textId="31B526CB"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Биртилек</w:t>
            </w:r>
          </w:p>
        </w:tc>
        <w:tc>
          <w:tcPr>
            <w:tcW w:w="2969" w:type="dxa"/>
            <w:vAlign w:val="bottom"/>
          </w:tcPr>
          <w:p w14:paraId="400604FF" w14:textId="0D9DF5C4"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с.Амангелды</w:t>
            </w:r>
          </w:p>
        </w:tc>
      </w:tr>
      <w:tr w:rsidR="00EE27BA" w14:paraId="7C86E496" w14:textId="41FA920A" w:rsidTr="00EE27BA">
        <w:tc>
          <w:tcPr>
            <w:tcW w:w="515" w:type="dxa"/>
          </w:tcPr>
          <w:p w14:paraId="5DB5ED94" w14:textId="4576669E"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6</w:t>
            </w:r>
          </w:p>
        </w:tc>
        <w:tc>
          <w:tcPr>
            <w:tcW w:w="2892" w:type="dxa"/>
          </w:tcPr>
          <w:p w14:paraId="2768422D" w14:textId="6737ABD3"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№13 Т.Бигелдинов ж.о.м.</w:t>
            </w:r>
          </w:p>
        </w:tc>
        <w:tc>
          <w:tcPr>
            <w:tcW w:w="2969" w:type="dxa"/>
            <w:vAlign w:val="bottom"/>
          </w:tcPr>
          <w:p w14:paraId="65BF720A" w14:textId="593DCFDC"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Биртилек</w:t>
            </w:r>
          </w:p>
        </w:tc>
        <w:tc>
          <w:tcPr>
            <w:tcW w:w="2969" w:type="dxa"/>
            <w:vAlign w:val="bottom"/>
          </w:tcPr>
          <w:p w14:paraId="44C15696" w14:textId="335C01D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с.Ораз ата</w:t>
            </w:r>
          </w:p>
        </w:tc>
      </w:tr>
      <w:tr w:rsidR="00EE27BA" w14:paraId="78536C93" w14:textId="482380DF" w:rsidTr="00EE27BA">
        <w:tc>
          <w:tcPr>
            <w:tcW w:w="515" w:type="dxa"/>
          </w:tcPr>
          <w:p w14:paraId="5DFC5177" w14:textId="6A4B9FA6"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7</w:t>
            </w:r>
          </w:p>
        </w:tc>
        <w:tc>
          <w:tcPr>
            <w:tcW w:w="2892" w:type="dxa"/>
          </w:tcPr>
          <w:p w14:paraId="33CE2F8D" w14:textId="5DC79FF5"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№18 С.Қожанов  ж.о.м.</w:t>
            </w:r>
          </w:p>
        </w:tc>
        <w:tc>
          <w:tcPr>
            <w:tcW w:w="2969" w:type="dxa"/>
            <w:vAlign w:val="bottom"/>
          </w:tcPr>
          <w:p w14:paraId="08030E97" w14:textId="162EC9A9"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Алпамыс батыр а/о </w:t>
            </w:r>
          </w:p>
        </w:tc>
        <w:tc>
          <w:tcPr>
            <w:tcW w:w="2969" w:type="dxa"/>
            <w:vAlign w:val="bottom"/>
          </w:tcPr>
          <w:p w14:paraId="1513D6B0" w14:textId="1BFB2280"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Ақжол ауылы</w:t>
            </w:r>
          </w:p>
        </w:tc>
      </w:tr>
      <w:tr w:rsidR="00EE27BA" w14:paraId="2BD11B18" w14:textId="351FD217" w:rsidTr="00EE27BA">
        <w:tc>
          <w:tcPr>
            <w:tcW w:w="515" w:type="dxa"/>
          </w:tcPr>
          <w:p w14:paraId="01CB1C54" w14:textId="16F3D659"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8</w:t>
            </w:r>
          </w:p>
        </w:tc>
        <w:tc>
          <w:tcPr>
            <w:tcW w:w="2892" w:type="dxa"/>
          </w:tcPr>
          <w:p w14:paraId="680A7AEF" w14:textId="4E505FD5"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№20 Т.Бердиаров ж.о.м.</w:t>
            </w:r>
          </w:p>
        </w:tc>
        <w:tc>
          <w:tcPr>
            <w:tcW w:w="2969" w:type="dxa"/>
            <w:vAlign w:val="bottom"/>
          </w:tcPr>
          <w:p w14:paraId="751B1A69" w14:textId="55AC45F3"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Ушкын </w:t>
            </w:r>
          </w:p>
        </w:tc>
        <w:tc>
          <w:tcPr>
            <w:tcW w:w="2969" w:type="dxa"/>
            <w:vAlign w:val="bottom"/>
          </w:tcPr>
          <w:p w14:paraId="20CB8005" w14:textId="4D0456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Ушкын </w:t>
            </w:r>
          </w:p>
        </w:tc>
      </w:tr>
      <w:tr w:rsidR="00EE27BA" w14:paraId="29AC1BEE" w14:textId="39FAF41E" w:rsidTr="00EE27BA">
        <w:tc>
          <w:tcPr>
            <w:tcW w:w="515" w:type="dxa"/>
          </w:tcPr>
          <w:p w14:paraId="7D44A074" w14:textId="2372D2F9"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9</w:t>
            </w:r>
          </w:p>
        </w:tc>
        <w:tc>
          <w:tcPr>
            <w:tcW w:w="2892" w:type="dxa"/>
          </w:tcPr>
          <w:p w14:paraId="4CCC8EB5" w14:textId="7C794272"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№22 З.Рустемов ж.о.м.</w:t>
            </w:r>
          </w:p>
        </w:tc>
        <w:tc>
          <w:tcPr>
            <w:tcW w:w="2969" w:type="dxa"/>
            <w:vAlign w:val="bottom"/>
          </w:tcPr>
          <w:p w14:paraId="5E8B864D" w14:textId="0E09D4A0"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6B73F47E" w14:textId="2A2EC42F"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 Кошкарата</w:t>
            </w:r>
          </w:p>
        </w:tc>
      </w:tr>
      <w:tr w:rsidR="00EE27BA" w14:paraId="44B9CF73" w14:textId="5A777E8E" w:rsidTr="00EE27BA">
        <w:tc>
          <w:tcPr>
            <w:tcW w:w="515" w:type="dxa"/>
          </w:tcPr>
          <w:p w14:paraId="7E5C2536" w14:textId="35E3E31C"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10</w:t>
            </w:r>
          </w:p>
        </w:tc>
        <w:tc>
          <w:tcPr>
            <w:tcW w:w="2892" w:type="dxa"/>
          </w:tcPr>
          <w:p w14:paraId="300C7736" w14:textId="52F707F9"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№23 1-Мамыр ж.о.м.</w:t>
            </w:r>
          </w:p>
        </w:tc>
        <w:tc>
          <w:tcPr>
            <w:tcW w:w="2969" w:type="dxa"/>
            <w:vAlign w:val="bottom"/>
          </w:tcPr>
          <w:p w14:paraId="6946305A" w14:textId="630E4A03"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353F064C" w14:textId="363A3752"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с.1-май</w:t>
            </w:r>
          </w:p>
        </w:tc>
      </w:tr>
      <w:tr w:rsidR="00EE27BA" w14:paraId="28422969" w14:textId="4DE15CFD" w:rsidTr="00EE27BA">
        <w:tc>
          <w:tcPr>
            <w:tcW w:w="515" w:type="dxa"/>
          </w:tcPr>
          <w:p w14:paraId="0663EAC4" w14:textId="646B11AC"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11</w:t>
            </w:r>
          </w:p>
        </w:tc>
        <w:tc>
          <w:tcPr>
            <w:tcW w:w="2892" w:type="dxa"/>
          </w:tcPr>
          <w:p w14:paraId="42320C83" w14:textId="69F9BF56"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№25 С.Сейфуллин ж.о.м.</w:t>
            </w:r>
          </w:p>
        </w:tc>
        <w:tc>
          <w:tcPr>
            <w:tcW w:w="2969" w:type="dxa"/>
            <w:vAlign w:val="bottom"/>
          </w:tcPr>
          <w:p w14:paraId="1516D6FB" w14:textId="145CC44A"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59B92568" w14:textId="45E31211"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 Кошкарата</w:t>
            </w:r>
          </w:p>
        </w:tc>
      </w:tr>
      <w:tr w:rsidR="00EE27BA" w14:paraId="708A7C2D" w14:textId="2EDCFC45" w:rsidTr="00EE27BA">
        <w:tc>
          <w:tcPr>
            <w:tcW w:w="515" w:type="dxa"/>
          </w:tcPr>
          <w:p w14:paraId="754FB00D" w14:textId="49FFA97A"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12</w:t>
            </w:r>
          </w:p>
        </w:tc>
        <w:tc>
          <w:tcPr>
            <w:tcW w:w="2892" w:type="dxa"/>
          </w:tcPr>
          <w:p w14:paraId="0D21DFDB" w14:textId="2D2E24F4"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№28 Мақташы ж.о.м.</w:t>
            </w:r>
          </w:p>
        </w:tc>
        <w:tc>
          <w:tcPr>
            <w:tcW w:w="2969" w:type="dxa"/>
            <w:vAlign w:val="bottom"/>
          </w:tcPr>
          <w:p w14:paraId="67959538" w14:textId="1E0A88D6"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6EC6B5B6" w14:textId="15303AB5"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с.Макташы</w:t>
            </w:r>
          </w:p>
        </w:tc>
      </w:tr>
      <w:tr w:rsidR="00EE27BA" w14:paraId="6B5159E5" w14:textId="5835EE5E" w:rsidTr="00EE27BA">
        <w:tc>
          <w:tcPr>
            <w:tcW w:w="515" w:type="dxa"/>
          </w:tcPr>
          <w:p w14:paraId="2AC920D9" w14:textId="064DB1CB"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13</w:t>
            </w:r>
          </w:p>
        </w:tc>
        <w:tc>
          <w:tcPr>
            <w:tcW w:w="2892" w:type="dxa"/>
          </w:tcPr>
          <w:p w14:paraId="00FDEF9D" w14:textId="5E4C6EE5"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№31 Ш.Уалиханов ж.о.м.</w:t>
            </w:r>
          </w:p>
        </w:tc>
        <w:tc>
          <w:tcPr>
            <w:tcW w:w="2969" w:type="dxa"/>
            <w:vAlign w:val="bottom"/>
          </w:tcPr>
          <w:p w14:paraId="28DE1827" w14:textId="29D27EF4"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Жузимдикский</w:t>
            </w:r>
          </w:p>
        </w:tc>
        <w:tc>
          <w:tcPr>
            <w:tcW w:w="2969" w:type="dxa"/>
            <w:vAlign w:val="bottom"/>
          </w:tcPr>
          <w:p w14:paraId="280671AE" w14:textId="0B5D1835"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Жузимдик</w:t>
            </w:r>
          </w:p>
        </w:tc>
      </w:tr>
      <w:tr w:rsidR="00EE27BA" w14:paraId="2CB0D54E" w14:textId="1A43D869" w:rsidTr="00EE27BA">
        <w:tc>
          <w:tcPr>
            <w:tcW w:w="515" w:type="dxa"/>
          </w:tcPr>
          <w:p w14:paraId="7A0C558B" w14:textId="3D5A2024"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14</w:t>
            </w:r>
          </w:p>
        </w:tc>
        <w:tc>
          <w:tcPr>
            <w:tcW w:w="2892" w:type="dxa"/>
          </w:tcPr>
          <w:p w14:paraId="463AAC2F" w14:textId="35472142"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№33 Жуантөбе ж.о.м.</w:t>
            </w:r>
          </w:p>
        </w:tc>
        <w:tc>
          <w:tcPr>
            <w:tcW w:w="2969" w:type="dxa"/>
            <w:vAlign w:val="bottom"/>
          </w:tcPr>
          <w:p w14:paraId="53EC561F" w14:textId="01C23EC8"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Бірлесу</w:t>
            </w:r>
          </w:p>
        </w:tc>
        <w:tc>
          <w:tcPr>
            <w:tcW w:w="2969" w:type="dxa"/>
            <w:vAlign w:val="bottom"/>
          </w:tcPr>
          <w:p w14:paraId="37D1F076" w14:textId="13EF282B"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Қазақстан ауылы </w:t>
            </w:r>
          </w:p>
        </w:tc>
      </w:tr>
      <w:tr w:rsidR="00EE27BA" w14:paraId="690C58BB" w14:textId="0C02C12D" w:rsidTr="00EE27BA">
        <w:tc>
          <w:tcPr>
            <w:tcW w:w="515" w:type="dxa"/>
          </w:tcPr>
          <w:p w14:paraId="4524F6AF" w14:textId="382BD44A"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15</w:t>
            </w:r>
          </w:p>
        </w:tc>
        <w:tc>
          <w:tcPr>
            <w:tcW w:w="2892" w:type="dxa"/>
          </w:tcPr>
          <w:p w14:paraId="36187E01" w14:textId="04D3A132"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№36 М.Маметова ж.о.м.</w:t>
            </w:r>
          </w:p>
        </w:tc>
        <w:tc>
          <w:tcPr>
            <w:tcW w:w="2969" w:type="dxa"/>
            <w:vAlign w:val="bottom"/>
          </w:tcPr>
          <w:p w14:paraId="64A6AB73" w14:textId="253F2371"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Актобе</w:t>
            </w:r>
          </w:p>
        </w:tc>
        <w:tc>
          <w:tcPr>
            <w:tcW w:w="2969" w:type="dxa"/>
            <w:vAlign w:val="bottom"/>
          </w:tcPr>
          <w:p w14:paraId="60B99ACF" w14:textId="023F76E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с.Жанадауир</w:t>
            </w:r>
          </w:p>
        </w:tc>
      </w:tr>
      <w:tr w:rsidR="00EE27BA" w14:paraId="4B4424BC" w14:textId="4B74F1A2" w:rsidTr="00EE27BA">
        <w:tc>
          <w:tcPr>
            <w:tcW w:w="515" w:type="dxa"/>
          </w:tcPr>
          <w:p w14:paraId="2333B258" w14:textId="21FAF3CC"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16</w:t>
            </w:r>
          </w:p>
        </w:tc>
        <w:tc>
          <w:tcPr>
            <w:tcW w:w="2892" w:type="dxa"/>
          </w:tcPr>
          <w:p w14:paraId="114DA114" w14:textId="45DBA1D4"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№39 Л.Жолдасов ж.о.м.</w:t>
            </w:r>
          </w:p>
        </w:tc>
        <w:tc>
          <w:tcPr>
            <w:tcW w:w="2969" w:type="dxa"/>
            <w:vAlign w:val="bottom"/>
          </w:tcPr>
          <w:p w14:paraId="6A293E33" w14:textId="73B5BD5F"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Актобе</w:t>
            </w:r>
          </w:p>
        </w:tc>
        <w:tc>
          <w:tcPr>
            <w:tcW w:w="2969" w:type="dxa"/>
            <w:vAlign w:val="bottom"/>
          </w:tcPr>
          <w:p w14:paraId="6066A60C" w14:textId="1E2ED203"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Лесбек батыр</w:t>
            </w:r>
          </w:p>
        </w:tc>
      </w:tr>
      <w:tr w:rsidR="00EE27BA" w14:paraId="2ACF634D" w14:textId="5CFCFE2A" w:rsidTr="00EE27BA">
        <w:tc>
          <w:tcPr>
            <w:tcW w:w="515" w:type="dxa"/>
          </w:tcPr>
          <w:p w14:paraId="4F91FC9A" w14:textId="26F0A383"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lastRenderedPageBreak/>
              <w:t>17</w:t>
            </w:r>
          </w:p>
        </w:tc>
        <w:tc>
          <w:tcPr>
            <w:tcW w:w="2892" w:type="dxa"/>
          </w:tcPr>
          <w:p w14:paraId="2E947C1C" w14:textId="15DC115E"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№40 Ғ.Мұратбаев ж.о.м.</w:t>
            </w:r>
          </w:p>
        </w:tc>
        <w:tc>
          <w:tcPr>
            <w:tcW w:w="2969" w:type="dxa"/>
            <w:vAlign w:val="bottom"/>
          </w:tcPr>
          <w:p w14:paraId="116A01AF" w14:textId="3046C9A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Ақтөбе</w:t>
            </w:r>
          </w:p>
        </w:tc>
        <w:tc>
          <w:tcPr>
            <w:tcW w:w="2969" w:type="dxa"/>
            <w:vAlign w:val="bottom"/>
          </w:tcPr>
          <w:p w14:paraId="70AF68FF" w14:textId="26B2D1BA"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Ғ.Мұратбаев</w:t>
            </w:r>
          </w:p>
        </w:tc>
      </w:tr>
      <w:tr w:rsidR="00EE27BA" w14:paraId="130E93DA" w14:textId="145BF361" w:rsidTr="00EE27BA">
        <w:tc>
          <w:tcPr>
            <w:tcW w:w="515" w:type="dxa"/>
          </w:tcPr>
          <w:p w14:paraId="2D7111B2" w14:textId="1D6E5F12"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18</w:t>
            </w:r>
          </w:p>
        </w:tc>
        <w:tc>
          <w:tcPr>
            <w:tcW w:w="2892" w:type="dxa"/>
          </w:tcPr>
          <w:p w14:paraId="65C0984D" w14:textId="36930456"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№41 Қ.Сатбаев ж.о.м.</w:t>
            </w:r>
          </w:p>
        </w:tc>
        <w:tc>
          <w:tcPr>
            <w:tcW w:w="2969" w:type="dxa"/>
            <w:vAlign w:val="bottom"/>
          </w:tcPr>
          <w:p w14:paraId="289FBC7B" w14:textId="47C1580D"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Актобе</w:t>
            </w:r>
          </w:p>
        </w:tc>
        <w:tc>
          <w:tcPr>
            <w:tcW w:w="2969" w:type="dxa"/>
            <w:vAlign w:val="bottom"/>
          </w:tcPr>
          <w:p w14:paraId="269483B7" w14:textId="5F5BB846"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 Каратобе</w:t>
            </w:r>
          </w:p>
        </w:tc>
      </w:tr>
      <w:tr w:rsidR="00EE27BA" w14:paraId="48A51F28" w14:textId="2A8DD527" w:rsidTr="00EE27BA">
        <w:tc>
          <w:tcPr>
            <w:tcW w:w="515" w:type="dxa"/>
          </w:tcPr>
          <w:p w14:paraId="6889A0CA" w14:textId="3515E7C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19</w:t>
            </w:r>
          </w:p>
        </w:tc>
        <w:tc>
          <w:tcPr>
            <w:tcW w:w="2892" w:type="dxa"/>
          </w:tcPr>
          <w:p w14:paraId="02EA557B" w14:textId="411A3221"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№43 Болашақ ж.о.м.</w:t>
            </w:r>
          </w:p>
        </w:tc>
        <w:tc>
          <w:tcPr>
            <w:tcW w:w="2969" w:type="dxa"/>
            <w:vAlign w:val="bottom"/>
          </w:tcPr>
          <w:p w14:paraId="72DDF8F7" w14:textId="18191A4C"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Ақтөбе</w:t>
            </w:r>
          </w:p>
        </w:tc>
        <w:tc>
          <w:tcPr>
            <w:tcW w:w="2969" w:type="dxa"/>
            <w:vAlign w:val="bottom"/>
          </w:tcPr>
          <w:p w14:paraId="1E37128F" w14:textId="161283EB"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Бозсу </w:t>
            </w:r>
          </w:p>
        </w:tc>
      </w:tr>
      <w:tr w:rsidR="00EE27BA" w14:paraId="72D6DA94" w14:textId="41CFC62D" w:rsidTr="00EE27BA">
        <w:tc>
          <w:tcPr>
            <w:tcW w:w="515" w:type="dxa"/>
          </w:tcPr>
          <w:p w14:paraId="650550F1" w14:textId="7ECFA7F0"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20</w:t>
            </w:r>
          </w:p>
        </w:tc>
        <w:tc>
          <w:tcPr>
            <w:tcW w:w="2892" w:type="dxa"/>
          </w:tcPr>
          <w:p w14:paraId="17FF0F7C" w14:textId="2502027E"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№46 Абай ж.о.м.</w:t>
            </w:r>
          </w:p>
        </w:tc>
        <w:tc>
          <w:tcPr>
            <w:tcW w:w="2969" w:type="dxa"/>
            <w:vAlign w:val="bottom"/>
          </w:tcPr>
          <w:p w14:paraId="2F01CB09" w14:textId="1A166450"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Ошактинский</w:t>
            </w:r>
          </w:p>
        </w:tc>
        <w:tc>
          <w:tcPr>
            <w:tcW w:w="2969" w:type="dxa"/>
            <w:vAlign w:val="bottom"/>
          </w:tcPr>
          <w:p w14:paraId="5AF27819" w14:textId="68131CD0"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село Ошакты</w:t>
            </w:r>
          </w:p>
        </w:tc>
      </w:tr>
    </w:tbl>
    <w:p w14:paraId="016E718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p>
    <w:p w14:paraId="6B2F3765" w14:textId="18BF8CC0"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СКУД жабдықтарының жалпы саны:</w:t>
      </w:r>
      <w:r w:rsidRPr="00AB5C6C">
        <w:rPr>
          <w:rFonts w:ascii="Times New Roman" w:eastAsia="Times New Roman" w:hAnsi="Times New Roman" w:cs="Times New Roman"/>
          <w:kern w:val="0"/>
          <w:sz w:val="24"/>
          <w:szCs w:val="24"/>
          <w:lang w:eastAsia="ru-KZ"/>
          <w14:ligatures w14:val="none"/>
        </w:rPr>
        <w:t xml:space="preserve"> </w:t>
      </w:r>
      <w:r w:rsidRPr="00AB5C6C">
        <w:rPr>
          <w:rFonts w:ascii="Times New Roman" w:eastAsia="Times New Roman" w:hAnsi="Times New Roman" w:cs="Times New Roman"/>
          <w:b/>
          <w:bCs/>
          <w:kern w:val="0"/>
          <w:sz w:val="24"/>
          <w:szCs w:val="24"/>
          <w:lang w:eastAsia="ru-KZ"/>
          <w14:ligatures w14:val="none"/>
        </w:rPr>
        <w:t>8</w:t>
      </w:r>
      <w:r w:rsidR="00EE27BA">
        <w:rPr>
          <w:rFonts w:ascii="Times New Roman" w:eastAsia="Times New Roman" w:hAnsi="Times New Roman" w:cs="Times New Roman"/>
          <w:b/>
          <w:bCs/>
          <w:kern w:val="0"/>
          <w:sz w:val="24"/>
          <w:szCs w:val="24"/>
          <w:lang w:val="kk-KZ" w:eastAsia="ru-KZ"/>
          <w14:ligatures w14:val="none"/>
        </w:rPr>
        <w:t>0</w:t>
      </w:r>
      <w:r w:rsidRPr="00AB5C6C">
        <w:rPr>
          <w:rFonts w:ascii="Times New Roman" w:eastAsia="Times New Roman" w:hAnsi="Times New Roman" w:cs="Times New Roman"/>
          <w:b/>
          <w:bCs/>
          <w:kern w:val="0"/>
          <w:sz w:val="24"/>
          <w:szCs w:val="24"/>
          <w:lang w:eastAsia="ru-KZ"/>
          <w14:ligatures w14:val="none"/>
        </w:rPr>
        <w:t xml:space="preserve"> бірлік.</w:t>
      </w:r>
    </w:p>
    <w:p w14:paraId="0D6CFB0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Қызмет көрсетілетін жүйелер құрамына турникеттер, қолжетімділікті басқару контроллерлері, сәйкестендіргіштер, электромагниттік және электромеханикалық құлыптау құрылғылары, шығу батырмалары, датчиктер, қорек көздері, аккумуляторлық батареялар, желілік жабдықтар, бағдарламалық қамтамасыз ету, кабельдік желілер және СКУД-тың басқа да элементтері кіруі мүмкін.</w:t>
      </w:r>
    </w:p>
    <w:p w14:paraId="28E8082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Жүктелген құжатта жабдықтың техникалық үлгісі ретінде </w:t>
      </w:r>
      <w:r w:rsidRPr="00AB5C6C">
        <w:rPr>
          <w:rFonts w:ascii="Times New Roman" w:eastAsia="Times New Roman" w:hAnsi="Times New Roman" w:cs="Times New Roman"/>
          <w:b/>
          <w:bCs/>
          <w:kern w:val="0"/>
          <w:sz w:val="24"/>
          <w:szCs w:val="24"/>
          <w:lang w:eastAsia="ru-KZ"/>
          <w14:ligatures w14:val="none"/>
        </w:rPr>
        <w:t>Smartec ST-TS100 турникет-триоды</w:t>
      </w:r>
      <w:r w:rsidRPr="00AB5C6C">
        <w:rPr>
          <w:rFonts w:ascii="Times New Roman" w:eastAsia="Times New Roman" w:hAnsi="Times New Roman" w:cs="Times New Roman"/>
          <w:kern w:val="0"/>
          <w:sz w:val="24"/>
          <w:szCs w:val="24"/>
          <w:lang w:eastAsia="ru-KZ"/>
          <w14:ligatures w14:val="none"/>
        </w:rPr>
        <w:t xml:space="preserve"> көрсетілген. Оның сипаттамалары: металл корпус, үш қалақты айналмалы конструкция, электромагниттік блоктау, өту ені 500 мм, тұтынатын қуаты 60 Вт және «Антипаника» функциясы.</w:t>
      </w:r>
    </w:p>
    <w:p w14:paraId="688D7F41"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279A522">
          <v:rect id="_x0000_i1025" style="width:0;height:1.5pt" o:hralign="center" o:hrstd="t" o:hr="t" fillcolor="#a0a0a0" stroked="f"/>
        </w:pict>
      </w:r>
    </w:p>
    <w:p w14:paraId="1757DE92"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 ҚЫЗМЕТ КӨРСЕТУДІҢ МАҚСАТЫ</w:t>
      </w:r>
    </w:p>
    <w:p w14:paraId="2102477B" w14:textId="5E350CA6"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Негізгі мақсат – Тапсырыс берушінің </w:t>
      </w:r>
      <w:r w:rsidR="00EE27BA">
        <w:rPr>
          <w:rFonts w:ascii="Times New Roman" w:eastAsia="Times New Roman" w:hAnsi="Times New Roman" w:cs="Times New Roman"/>
          <w:kern w:val="0"/>
          <w:sz w:val="24"/>
          <w:szCs w:val="24"/>
          <w:lang w:eastAsia="ru-KZ"/>
          <w14:ligatures w14:val="none"/>
        </w:rPr>
        <w:t>20</w:t>
      </w:r>
      <w:r w:rsidRPr="00AB5C6C">
        <w:rPr>
          <w:rFonts w:ascii="Times New Roman" w:eastAsia="Times New Roman" w:hAnsi="Times New Roman" w:cs="Times New Roman"/>
          <w:kern w:val="0"/>
          <w:sz w:val="24"/>
          <w:szCs w:val="24"/>
          <w:lang w:eastAsia="ru-KZ"/>
          <w14:ligatures w14:val="none"/>
        </w:rPr>
        <w:t xml:space="preserve"> объектісіндегі қолжетімділікті бақылау және басқару жүйелерінің тұрақты, сенімді және қауіпсіз жұмысын қамтамасыз ету.</w:t>
      </w:r>
    </w:p>
    <w:p w14:paraId="6F7CF54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Қызметтер мыналарды қамтамасыз етуге тиіс:</w:t>
      </w:r>
    </w:p>
    <w:p w14:paraId="27D9819A"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жүйелерін техникалық жарамды күйде ұстау;</w:t>
      </w:r>
    </w:p>
    <w:p w14:paraId="5E4DB368"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жабдықтардың істен шығуының алдын алу;</w:t>
      </w:r>
    </w:p>
    <w:p w14:paraId="65E87B0A"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ақауларды уақтылы анықтау;</w:t>
      </w:r>
    </w:p>
    <w:p w14:paraId="22C51BCE"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техникалық ақауларды жою;</w:t>
      </w:r>
    </w:p>
    <w:p w14:paraId="7EC87A42"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жабдықтардың жұмысқа қабілеттілігін қалпына келтіру;</w:t>
      </w:r>
    </w:p>
    <w:p w14:paraId="6C0740AB"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уәкілетті тұлғалардың дұрыс өтуін қамтамасыз ету;</w:t>
      </w:r>
    </w:p>
    <w:p w14:paraId="6D48C25A"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рұқсатсыз кіруді болдырмау;</w:t>
      </w:r>
    </w:p>
    <w:p w14:paraId="1B54D5A2"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турникеттер мен құлыптау құрылғыларының жұмысын қамтамасыз ету;</w:t>
      </w:r>
    </w:p>
    <w:p w14:paraId="209460B9"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 мен сәйкестендіргіштердің жұмысқа қабілеттілігін сақтау;</w:t>
      </w:r>
    </w:p>
    <w:p w14:paraId="774F6DDF"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етудің дұрыс жұмыс істеуін қамтамасыз ету;</w:t>
      </w:r>
    </w:p>
    <w:p w14:paraId="3D370DF5"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баптаулар мен деректер базасын сақтау;</w:t>
      </w:r>
    </w:p>
    <w:p w14:paraId="041F32EB"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компоненттері арасындағы өзара байланысты қамтамасыз ету;</w:t>
      </w:r>
    </w:p>
    <w:p w14:paraId="3BF11CB7"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электрмен жабдықтау істен шыққаннан кейін жүйенің жұмысын қалпына келтіру;</w:t>
      </w:r>
    </w:p>
    <w:p w14:paraId="2BE76CED" w14:textId="77777777" w:rsidR="00AB5C6C" w:rsidRPr="00AB5C6C" w:rsidRDefault="00AB5C6C" w:rsidP="00AB5C6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 конструкциясында көзделген жағдайда авариялық режим мен «Антипаника» функциясының жұмысқа қабілеттілігін қамтамасыз ету.</w:t>
      </w:r>
    </w:p>
    <w:p w14:paraId="684A8EC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FC0F8EC">
          <v:rect id="_x0000_i1026" style="width:0;height:1.5pt" o:hralign="center" o:hrstd="t" o:hr="t" fillcolor="#a0a0a0" stroked="f"/>
        </w:pict>
      </w:r>
    </w:p>
    <w:p w14:paraId="0F541122"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 СКУД ЖҮЙЕСІНІҢ ҚҰРАМЫ</w:t>
      </w:r>
    </w:p>
    <w:p w14:paraId="2721F89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Осы техникалық тапсырма шеңберінде СКУД жүйесі пайдаланушыларды сәйкестендіруді, өту нүктелерін басқаруды және қолжетімділік оқиғаларын тіркеуді қамтамасыз ететін техникалық және бағдарламалық құралдардың жиынтығы ретінде қарастырылады.</w:t>
      </w:r>
    </w:p>
    <w:p w14:paraId="5D4B0F1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құрамына мыналар кіруі мүмкін:</w:t>
      </w:r>
    </w:p>
    <w:p w14:paraId="238E31A8"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турникеттер;</w:t>
      </w:r>
    </w:p>
    <w:p w14:paraId="2113C722"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электромагниттік құлыптар;</w:t>
      </w:r>
    </w:p>
    <w:p w14:paraId="0ECB39AC"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электромеханикалық құлыптар;</w:t>
      </w:r>
    </w:p>
    <w:p w14:paraId="2570388E"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қолжетімділікті басқару контроллерлері;</w:t>
      </w:r>
    </w:p>
    <w:p w14:paraId="5D36547C"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карталарды оқу құрылғылары;</w:t>
      </w:r>
    </w:p>
    <w:p w14:paraId="0853FC08"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контактісіз сәйкестендіргіштер;</w:t>
      </w:r>
    </w:p>
    <w:p w14:paraId="18F8705D"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биометриялық сәйкестендіргіштер;</w:t>
      </w:r>
    </w:p>
    <w:p w14:paraId="0DFB4EC5"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шығу батырмалары;</w:t>
      </w:r>
    </w:p>
    <w:p w14:paraId="7D098AC5"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ашу батырмалары;</w:t>
      </w:r>
    </w:p>
    <w:p w14:paraId="721D9209"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орналасу датчиктері;</w:t>
      </w:r>
    </w:p>
    <w:p w14:paraId="737867D1"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датчиктері;</w:t>
      </w:r>
    </w:p>
    <w:p w14:paraId="6D33A333"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атқарушы механизмдер;</w:t>
      </w:r>
    </w:p>
    <w:p w14:paraId="7108D97B"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 блоктары;</w:t>
      </w:r>
    </w:p>
    <w:p w14:paraId="7B8C2A8F"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резервтік қорек көздері;</w:t>
      </w:r>
    </w:p>
    <w:p w14:paraId="4B4998EC"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аккумуляторлық батареялар;</w:t>
      </w:r>
    </w:p>
    <w:p w14:paraId="617C8201"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коммутаторлар;</w:t>
      </w:r>
    </w:p>
    <w:p w14:paraId="00944C44"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интерфейс түрлендіргіштері;</w:t>
      </w:r>
    </w:p>
    <w:p w14:paraId="543E6F65"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желілер;</w:t>
      </w:r>
    </w:p>
    <w:p w14:paraId="7A44535A"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коммутациялық қораптар;</w:t>
      </w:r>
    </w:p>
    <w:p w14:paraId="2A3E8AF3"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серверлік жабдық;</w:t>
      </w:r>
    </w:p>
    <w:p w14:paraId="3C654B71"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операторлардың жұмыс станциялары;</w:t>
      </w:r>
    </w:p>
    <w:p w14:paraId="150C0C9D"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бағдарламалық қамтамасыз етуі;</w:t>
      </w:r>
    </w:p>
    <w:p w14:paraId="0A4C9F5B"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пайдаланушылардың деректер базасы;</w:t>
      </w:r>
    </w:p>
    <w:p w14:paraId="388A2201"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оқиғаларды тіркеу жүйелері;</w:t>
      </w:r>
    </w:p>
    <w:p w14:paraId="26473FD4" w14:textId="77777777" w:rsidR="00AB5C6C" w:rsidRPr="00AB5C6C" w:rsidRDefault="00AB5C6C" w:rsidP="00AB5C6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нақты орнатылған жүйенің құрамына кіретін басқа да құрылғылар.</w:t>
      </w:r>
    </w:p>
    <w:p w14:paraId="16687C17"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91A3B0A">
          <v:rect id="_x0000_i1027" style="width:0;height:1.5pt" o:hralign="center" o:hrstd="t" o:hr="t" fillcolor="#a0a0a0" stroked="f"/>
        </w:pict>
      </w:r>
    </w:p>
    <w:p w14:paraId="416D2A30" w14:textId="2B4F084A"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 xml:space="preserve">4. </w:t>
      </w:r>
      <w:r w:rsidR="00EE27BA">
        <w:rPr>
          <w:rFonts w:ascii="Times New Roman" w:eastAsia="Times New Roman" w:hAnsi="Times New Roman" w:cs="Times New Roman"/>
          <w:b/>
          <w:bCs/>
          <w:kern w:val="36"/>
          <w:sz w:val="24"/>
          <w:szCs w:val="24"/>
          <w:lang w:eastAsia="ru-KZ"/>
          <w14:ligatures w14:val="none"/>
        </w:rPr>
        <w:t>20</w:t>
      </w:r>
      <w:r w:rsidRPr="00AB5C6C">
        <w:rPr>
          <w:rFonts w:ascii="Times New Roman" w:eastAsia="Times New Roman" w:hAnsi="Times New Roman" w:cs="Times New Roman"/>
          <w:b/>
          <w:bCs/>
          <w:kern w:val="36"/>
          <w:sz w:val="24"/>
          <w:szCs w:val="24"/>
          <w:lang w:eastAsia="ru-KZ"/>
          <w14:ligatures w14:val="none"/>
        </w:rPr>
        <w:t xml:space="preserve"> ОБЪЕКТІНІ БАСТАПҚЫ ТЕКСЕРУ</w:t>
      </w:r>
    </w:p>
    <w:p w14:paraId="13F8573F" w14:textId="511FB202"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Жоспарлы техникалық қызмет көрсету басталғанға дейін Орындаушы </w:t>
      </w:r>
      <w:r w:rsidR="00EE27BA">
        <w:rPr>
          <w:rFonts w:ascii="Times New Roman" w:eastAsia="Times New Roman" w:hAnsi="Times New Roman" w:cs="Times New Roman"/>
          <w:b/>
          <w:bCs/>
          <w:kern w:val="0"/>
          <w:sz w:val="24"/>
          <w:szCs w:val="24"/>
          <w:lang w:eastAsia="ru-KZ"/>
          <w14:ligatures w14:val="none"/>
        </w:rPr>
        <w:t>20</w:t>
      </w:r>
      <w:r w:rsidRPr="00AB5C6C">
        <w:rPr>
          <w:rFonts w:ascii="Times New Roman" w:eastAsia="Times New Roman" w:hAnsi="Times New Roman" w:cs="Times New Roman"/>
          <w:b/>
          <w:bCs/>
          <w:kern w:val="0"/>
          <w:sz w:val="24"/>
          <w:szCs w:val="24"/>
          <w:lang w:eastAsia="ru-KZ"/>
          <w14:ligatures w14:val="none"/>
        </w:rPr>
        <w:t xml:space="preserve"> объектінің барлығына бастапқы тексеру жүргізуге</w:t>
      </w:r>
      <w:r w:rsidRPr="00AB5C6C">
        <w:rPr>
          <w:rFonts w:ascii="Times New Roman" w:eastAsia="Times New Roman" w:hAnsi="Times New Roman" w:cs="Times New Roman"/>
          <w:kern w:val="0"/>
          <w:sz w:val="24"/>
          <w:szCs w:val="24"/>
          <w:lang w:eastAsia="ru-KZ"/>
          <w14:ligatures w14:val="none"/>
        </w:rPr>
        <w:t xml:space="preserve"> міндетті.</w:t>
      </w:r>
    </w:p>
    <w:p w14:paraId="3937BD4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Тексеру білікті маманның объектіге баруы арқылы жүргізіледі.</w:t>
      </w:r>
    </w:p>
    <w:p w14:paraId="2A64A81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Әрбір объект бойынша мыналар анықталуы тиіс:</w:t>
      </w:r>
    </w:p>
    <w:p w14:paraId="7290E0F4"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жүйесінің нақты құрамы;</w:t>
      </w:r>
    </w:p>
    <w:p w14:paraId="3B12DABD"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нүктелерінің саны;</w:t>
      </w:r>
    </w:p>
    <w:p w14:paraId="5D5E664A"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турникеттердің саны;</w:t>
      </w:r>
    </w:p>
    <w:p w14:paraId="098718BA"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контроллерлердің саны;</w:t>
      </w:r>
    </w:p>
    <w:p w14:paraId="1ECC4401"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сәйкестендіргіштердің саны;</w:t>
      </w:r>
    </w:p>
    <w:p w14:paraId="1D59A931"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сәйкестендіргіштердің түрлері;</w:t>
      </w:r>
    </w:p>
    <w:p w14:paraId="13BC7394"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атқарушы құрылғылардың жай-күйі;</w:t>
      </w:r>
    </w:p>
    <w:p w14:paraId="3FAA9FC6"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 блоктарының жай-күйі;</w:t>
      </w:r>
    </w:p>
    <w:p w14:paraId="0FC052D0"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аккумуляторлық батареялардың жай-күйі;</w:t>
      </w:r>
    </w:p>
    <w:p w14:paraId="6035ADE8"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кабельдік желілердің жай-күйі;</w:t>
      </w:r>
    </w:p>
    <w:p w14:paraId="065D8DE7"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жабдықтардың жай-күйі;</w:t>
      </w:r>
    </w:p>
    <w:p w14:paraId="4E198A9E"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етудің жай-күйі;</w:t>
      </w:r>
    </w:p>
    <w:p w14:paraId="44E7B5FA"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компоненттер арасындағы байланыстың болуы;</w:t>
      </w:r>
    </w:p>
    <w:p w14:paraId="083D04DA"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ақаулардың болуы;</w:t>
      </w:r>
    </w:p>
    <w:p w14:paraId="27EFC82F"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механикалық зақымданулардың болуы;</w:t>
      </w:r>
    </w:p>
    <w:p w14:paraId="34DF7443" w14:textId="77777777" w:rsidR="00AB5C6C" w:rsidRPr="00AB5C6C" w:rsidRDefault="00AB5C6C" w:rsidP="00AB5C6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сырттан араласу немесе рұқсатсыз жөндеу белгілерінің болуы.</w:t>
      </w:r>
    </w:p>
    <w:p w14:paraId="7B7C093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E57EF83">
          <v:rect id="_x0000_i1028" style="width:0;height:1.5pt" o:hralign="center" o:hrstd="t" o:hr="t" fillcolor="#a0a0a0" stroked="f"/>
        </w:pict>
      </w:r>
    </w:p>
    <w:p w14:paraId="607ADC92"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5. ЖАБДЫҚТАРДЫ ТҮГЕНДЕУ</w:t>
      </w:r>
    </w:p>
    <w:p w14:paraId="646CB975" w14:textId="7010CA64"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Орындаушы </w:t>
      </w:r>
      <w:r w:rsidRPr="00AB5C6C">
        <w:rPr>
          <w:rFonts w:ascii="Times New Roman" w:eastAsia="Times New Roman" w:hAnsi="Times New Roman" w:cs="Times New Roman"/>
          <w:b/>
          <w:bCs/>
          <w:kern w:val="0"/>
          <w:sz w:val="24"/>
          <w:szCs w:val="24"/>
          <w:lang w:eastAsia="ru-KZ"/>
          <w14:ligatures w14:val="none"/>
        </w:rPr>
        <w:t>8</w:t>
      </w:r>
      <w:r w:rsidR="00EE27BA">
        <w:rPr>
          <w:rFonts w:ascii="Times New Roman" w:eastAsia="Times New Roman" w:hAnsi="Times New Roman" w:cs="Times New Roman"/>
          <w:b/>
          <w:bCs/>
          <w:kern w:val="0"/>
          <w:sz w:val="24"/>
          <w:szCs w:val="24"/>
          <w:lang w:val="kk-KZ" w:eastAsia="ru-KZ"/>
          <w14:ligatures w14:val="none"/>
        </w:rPr>
        <w:t>0</w:t>
      </w:r>
      <w:r w:rsidRPr="00AB5C6C">
        <w:rPr>
          <w:rFonts w:ascii="Times New Roman" w:eastAsia="Times New Roman" w:hAnsi="Times New Roman" w:cs="Times New Roman"/>
          <w:b/>
          <w:bCs/>
          <w:kern w:val="0"/>
          <w:sz w:val="24"/>
          <w:szCs w:val="24"/>
          <w:lang w:eastAsia="ru-KZ"/>
          <w14:ligatures w14:val="none"/>
        </w:rPr>
        <w:t xml:space="preserve"> бірлік СКУД жабдығының бірыңғай тізілімін</w:t>
      </w:r>
      <w:r w:rsidRPr="00AB5C6C">
        <w:rPr>
          <w:rFonts w:ascii="Times New Roman" w:eastAsia="Times New Roman" w:hAnsi="Times New Roman" w:cs="Times New Roman"/>
          <w:kern w:val="0"/>
          <w:sz w:val="24"/>
          <w:szCs w:val="24"/>
          <w:lang w:eastAsia="ru-KZ"/>
          <w14:ligatures w14:val="none"/>
        </w:rPr>
        <w:t xml:space="preserve"> қалыптастыруға міндетті.</w:t>
      </w:r>
    </w:p>
    <w:p w14:paraId="3A13B75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Әрбір құрылғы бойынша мыналар көрсетіледі:</w:t>
      </w:r>
    </w:p>
    <w:p w14:paraId="216D456C"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w:t>
      </w:r>
    </w:p>
    <w:p w14:paraId="780CF847"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мекенжай;</w:t>
      </w:r>
    </w:p>
    <w:p w14:paraId="249DB6E7"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жабдықтың атауы;</w:t>
      </w:r>
    </w:p>
    <w:p w14:paraId="517E802D"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түрі;</w:t>
      </w:r>
    </w:p>
    <w:p w14:paraId="7D082A64"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өндіруші;</w:t>
      </w:r>
    </w:p>
    <w:p w14:paraId="3D4F3BAF"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модель;</w:t>
      </w:r>
    </w:p>
    <w:p w14:paraId="23B17E12"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сериялық нөмірі;</w:t>
      </w:r>
    </w:p>
    <w:p w14:paraId="6B3E35AE"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инвентарлық нөмірі, болған жағдайда;</w:t>
      </w:r>
    </w:p>
    <w:p w14:paraId="4C9E3671"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орнатылған орны;</w:t>
      </w:r>
    </w:p>
    <w:p w14:paraId="6C9B6BFC"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техникалық жай-күйі;</w:t>
      </w:r>
    </w:p>
    <w:p w14:paraId="218A81B5"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тексеру күні;</w:t>
      </w:r>
    </w:p>
    <w:p w14:paraId="599ECA9A"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анықталған ақаулар;</w:t>
      </w:r>
    </w:p>
    <w:p w14:paraId="3BCF6B95"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орындалған жұмыстар;</w:t>
      </w:r>
    </w:p>
    <w:p w14:paraId="1F5F13B7"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ауыстырылған жинақтауыштар;</w:t>
      </w:r>
    </w:p>
    <w:p w14:paraId="1D840C21" w14:textId="77777777" w:rsidR="00AB5C6C" w:rsidRPr="00AB5C6C" w:rsidRDefault="00AB5C6C" w:rsidP="00AB5C6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қорытынды жай-күйі.</w:t>
      </w:r>
    </w:p>
    <w:p w14:paraId="6DD20DC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Қажет болған жағдайда әрбір қызмет көрсетілетін құрылғыға сәйкестендіру нөмірі беріледі.</w:t>
      </w:r>
    </w:p>
    <w:p w14:paraId="2E666EB2"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E8C383F">
          <v:rect id="_x0000_i1029" style="width:0;height:1.5pt" o:hralign="center" o:hrstd="t" o:hr="t" fillcolor="#a0a0a0" stroked="f"/>
        </w:pict>
      </w:r>
    </w:p>
    <w:p w14:paraId="2AB16487"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6. ТУРНИКЕТТЕРГЕ ТЕХНИКАЛЫҚ ҚЫЗМЕТ КӨРСЕТУ</w:t>
      </w:r>
    </w:p>
    <w:p w14:paraId="726A5BE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Әрбір турникет бойынша Орындаушы профилактикалық іс-шаралардың толық кешенін орындауға міндетті.</w:t>
      </w:r>
    </w:p>
    <w:p w14:paraId="75552E2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Жұмыстар құрамына:</w:t>
      </w:r>
    </w:p>
    <w:p w14:paraId="5FD8314F"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көзбен шолып тексеру;</w:t>
      </w:r>
    </w:p>
    <w:p w14:paraId="03E884E3"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корпусты тексеру;</w:t>
      </w:r>
    </w:p>
    <w:p w14:paraId="0A3E9C22"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бекітпелерді тексеру;</w:t>
      </w:r>
    </w:p>
    <w:p w14:paraId="1EF88983"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айналмалы механизмді тексеру;</w:t>
      </w:r>
    </w:p>
    <w:p w14:paraId="3FC0332B"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планкалардың жай-күйін тексеру;</w:t>
      </w:r>
    </w:p>
    <w:p w14:paraId="4B77C486"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қайтару механизмін тексеру;</w:t>
      </w:r>
    </w:p>
    <w:p w14:paraId="4CBB2298"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электромагниттік блоктауды тексеру;</w:t>
      </w:r>
    </w:p>
    <w:p w14:paraId="422AF9DC"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ашылудың дұрыстығын тексеру;</w:t>
      </w:r>
    </w:p>
    <w:p w14:paraId="05C04232"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блоктаудың дұрыстығын тексеру;</w:t>
      </w:r>
    </w:p>
    <w:p w14:paraId="3BB82067"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орналасу датчиктерін тексеру;</w:t>
      </w:r>
    </w:p>
    <w:p w14:paraId="21BFD7A7"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датчиктерін тексеру;</w:t>
      </w:r>
    </w:p>
    <w:p w14:paraId="57C0D90A"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режимді тексеру;</w:t>
      </w:r>
    </w:p>
    <w:p w14:paraId="1C533764"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болған жағдайда «Антипаника» функциясын тексеру;</w:t>
      </w:r>
    </w:p>
    <w:p w14:paraId="3F80BA3D"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механизмдерді тазалау;</w:t>
      </w:r>
    </w:p>
    <w:p w14:paraId="487597DE"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датчиктерді тазалау;</w:t>
      </w:r>
    </w:p>
    <w:p w14:paraId="624FF417"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қосылыстарды тексеру;</w:t>
      </w:r>
    </w:p>
    <w:p w14:paraId="30540B65"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ажыратқыштарды тексеру;</w:t>
      </w:r>
    </w:p>
    <w:p w14:paraId="2345F0E5"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қоректендіру кернеуін тексеру;</w:t>
      </w:r>
    </w:p>
    <w:p w14:paraId="4D373471"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тұтынылатын қуатты тексеру;</w:t>
      </w:r>
    </w:p>
    <w:p w14:paraId="59E3B62E" w14:textId="77777777" w:rsidR="00AB5C6C" w:rsidRPr="00AB5C6C" w:rsidRDefault="00AB5C6C" w:rsidP="00AB5C6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басқару сигналдарын тексеру кіреді.</w:t>
      </w:r>
    </w:p>
    <w:p w14:paraId="0FD0E87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Smartec ST-TS100</w:t>
      </w:r>
      <w:r w:rsidRPr="00AB5C6C">
        <w:rPr>
          <w:rFonts w:ascii="Times New Roman" w:eastAsia="Times New Roman" w:hAnsi="Times New Roman" w:cs="Times New Roman"/>
          <w:kern w:val="0"/>
          <w:sz w:val="24"/>
          <w:szCs w:val="24"/>
          <w:lang w:eastAsia="ru-KZ"/>
          <w14:ligatures w14:val="none"/>
        </w:rPr>
        <w:t xml:space="preserve"> типті жабдық үшін оның нақты конструкциялық параметрлері мен өндіруші талаптары ескерілуге тиіс. Бастапқы құжатта үш қалақты айналмалы конструкция, электромагниттік блоктау және 500 мм өту ені көрсетілген.</w:t>
      </w:r>
    </w:p>
    <w:p w14:paraId="5C72EA5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456C9E9">
          <v:rect id="_x0000_i1030" style="width:0;height:1.5pt" o:hralign="center" o:hrstd="t" o:hr="t" fillcolor="#a0a0a0" stroked="f"/>
        </w:pict>
      </w:r>
    </w:p>
    <w:p w14:paraId="3F949532"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7. МЕХАНИКАЛЫҚ БӨЛІГІН ТЕКСЕРУ</w:t>
      </w:r>
    </w:p>
    <w:p w14:paraId="422C829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мыналарды тексеруге міндетті:</w:t>
      </w:r>
    </w:p>
    <w:p w14:paraId="409ADC7B"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корпустың жай-күйін;</w:t>
      </w:r>
    </w:p>
    <w:p w14:paraId="10093DAB"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деформациялардың болмауын;</w:t>
      </w:r>
    </w:p>
    <w:p w14:paraId="4D8F7A93"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жарықтардың болмауын;</w:t>
      </w:r>
    </w:p>
    <w:p w14:paraId="145E2EC0"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бекітпелердің сенімділігін;</w:t>
      </w:r>
    </w:p>
    <w:p w14:paraId="7C342AF4"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айналмалы механизмнің жай-күйін;</w:t>
      </w:r>
    </w:p>
    <w:p w14:paraId="7860BD1C"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осьтердің жай-күйін;</w:t>
      </w:r>
    </w:p>
    <w:p w14:paraId="3243DFB9"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мойынтірек элементтерінің жай-күйін;</w:t>
      </w:r>
    </w:p>
    <w:p w14:paraId="70EA7C1E"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бөгде шудың болмауын;</w:t>
      </w:r>
    </w:p>
    <w:p w14:paraId="6EA888C7"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айналудың бірқалыптылығын;</w:t>
      </w:r>
    </w:p>
    <w:p w14:paraId="52941A20"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планкалардың дұрыс қайтарылуын;</w:t>
      </w:r>
    </w:p>
    <w:p w14:paraId="16BB23C1"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шамадан тыс люфттің болмауын;</w:t>
      </w:r>
    </w:p>
    <w:p w14:paraId="24576CB2"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шектеуіштердің жай-күйін;</w:t>
      </w:r>
    </w:p>
    <w:p w14:paraId="48F1AA60" w14:textId="77777777" w:rsidR="00AB5C6C" w:rsidRPr="00AB5C6C" w:rsidRDefault="00AB5C6C" w:rsidP="00AB5C6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блоктау механизмінің жай-күйін.</w:t>
      </w:r>
    </w:p>
    <w:p w14:paraId="7A220A2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Бекітпелер әлсіреген жағдайда Орындаушы оларды қалпына келтіруге міндетті.</w:t>
      </w:r>
    </w:p>
    <w:p w14:paraId="06ED505F"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08CE7C0">
          <v:rect id="_x0000_i1031" style="width:0;height:1.5pt" o:hralign="center" o:hrstd="t" o:hr="t" fillcolor="#a0a0a0" stroked="f"/>
        </w:pict>
      </w:r>
    </w:p>
    <w:p w14:paraId="5930EEE7"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8. ЭЛЕКТРОМАГНИТТІК БЛОКТАУДЫ ТЕКСЕРУ</w:t>
      </w:r>
    </w:p>
    <w:p w14:paraId="4549FC1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 тексеріледі:</w:t>
      </w:r>
    </w:p>
    <w:p w14:paraId="42580473"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блоктаудың дұрыстығы;</w:t>
      </w:r>
    </w:p>
    <w:p w14:paraId="45AF7550"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бұғаттан босатудың дұрыстығы;</w:t>
      </w:r>
    </w:p>
    <w:p w14:paraId="7734471D"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іске қосылу уақыты;</w:t>
      </w:r>
    </w:p>
    <w:p w14:paraId="2B99278F"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ұстап тұру тұрақтылығы;</w:t>
      </w:r>
    </w:p>
    <w:p w14:paraId="2D8F74E3"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өздігінен ашылудың болмауы;</w:t>
      </w:r>
    </w:p>
    <w:p w14:paraId="7383FD6E"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контроллерден команданың дұрыс алынуы;</w:t>
      </w:r>
    </w:p>
    <w:p w14:paraId="299E646A"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электромагниттің жай-күйі;</w:t>
      </w:r>
    </w:p>
    <w:p w14:paraId="3C7F0F4C"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сымдардың жай-күйі;</w:t>
      </w:r>
    </w:p>
    <w:p w14:paraId="717AB9D0"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ажыратқыштардың жай-күйі;</w:t>
      </w:r>
    </w:p>
    <w:p w14:paraId="0C374D49" w14:textId="77777777" w:rsidR="00AB5C6C" w:rsidRPr="00AB5C6C" w:rsidRDefault="00AB5C6C" w:rsidP="00AB5C6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басқару релесінің жай-күйі.</w:t>
      </w:r>
    </w:p>
    <w:p w14:paraId="409CB29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Блоктау жүйесі ақаулы турникетті пайдалануға жол берілмейді.</w:t>
      </w:r>
    </w:p>
    <w:p w14:paraId="567B8F1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8A3B778">
          <v:rect id="_x0000_i1032" style="width:0;height:1.5pt" o:hralign="center" o:hrstd="t" o:hr="t" fillcolor="#a0a0a0" stroked="f"/>
        </w:pict>
      </w:r>
    </w:p>
    <w:p w14:paraId="5D2C3499"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9. СКУД КОНТРОЛЛЕРЛЕРІН ТЕКСЕРУ</w:t>
      </w:r>
    </w:p>
    <w:p w14:paraId="03EABEF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контроллерлерге диагностика жүргізуге міндетті:</w:t>
      </w:r>
    </w:p>
    <w:p w14:paraId="5FAD5E27"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қоректендіруді тексеру;</w:t>
      </w:r>
    </w:p>
    <w:p w14:paraId="1901D623"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қосылымды тексеру;</w:t>
      </w:r>
    </w:p>
    <w:p w14:paraId="7680B9A1"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сервермен байланысты тексеру;</w:t>
      </w:r>
    </w:p>
    <w:p w14:paraId="435E492D"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басқару арналарының жұмысын тексеру;</w:t>
      </w:r>
    </w:p>
    <w:p w14:paraId="132A2E93"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кірістерді тексеру;</w:t>
      </w:r>
    </w:p>
    <w:p w14:paraId="54496E1B"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шығыстарды тексеру;</w:t>
      </w:r>
    </w:p>
    <w:p w14:paraId="2011DE33"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сәйкестендіргіштердің жұмысын тексеру;</w:t>
      </w:r>
    </w:p>
    <w:p w14:paraId="6885FC94"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атқарушы құрылғыларды тексеру;</w:t>
      </w:r>
    </w:p>
    <w:p w14:paraId="7737A07D"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жадты тексеру;</w:t>
      </w:r>
    </w:p>
    <w:p w14:paraId="2C14DCBD"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оқиғаларды тіркеуді тексеру;</w:t>
      </w:r>
    </w:p>
    <w:p w14:paraId="376505EB"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жүйелік қателерді тексеру;</w:t>
      </w:r>
    </w:p>
    <w:p w14:paraId="39A0D83F"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уақыт пен күнді тексеру;</w:t>
      </w:r>
    </w:p>
    <w:p w14:paraId="6A94B47D" w14:textId="77777777" w:rsidR="00AB5C6C" w:rsidRPr="00AB5C6C" w:rsidRDefault="00AB5C6C" w:rsidP="00AB5C6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конфигурацияның сақталуын тексеру.</w:t>
      </w:r>
    </w:p>
    <w:p w14:paraId="65DD03D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BC26735">
          <v:rect id="_x0000_i1033" style="width:0;height:1.5pt" o:hralign="center" o:hrstd="t" o:hr="t" fillcolor="#a0a0a0" stroked="f"/>
        </w:pict>
      </w:r>
    </w:p>
    <w:p w14:paraId="6AE82BAF"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10. СӘЙКЕСТЕНДІРГІШТЕРДІ ТЕКСЕРУ</w:t>
      </w:r>
    </w:p>
    <w:p w14:paraId="67E0D2B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 тексеріледі:</w:t>
      </w:r>
    </w:p>
    <w:p w14:paraId="37004697"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карталарды оқу құрылғылары;</w:t>
      </w:r>
    </w:p>
    <w:p w14:paraId="20A0EAB8"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контактісіз сәйкестендіргіштер;</w:t>
      </w:r>
    </w:p>
    <w:p w14:paraId="585962D8"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биометриялық құрылғылар, орнатылған жағдайда;</w:t>
      </w:r>
    </w:p>
    <w:p w14:paraId="7831D5AD"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сәйкестендірудің дұрыстығы;</w:t>
      </w:r>
    </w:p>
    <w:p w14:paraId="2ADF4C8E"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оқу қашықтығы;</w:t>
      </w:r>
    </w:p>
    <w:p w14:paraId="53889D0E"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оқу тұрақтылығы;</w:t>
      </w:r>
    </w:p>
    <w:p w14:paraId="3AFE0824"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ақпараттың контроллерге берілуі;</w:t>
      </w:r>
    </w:p>
    <w:p w14:paraId="3E8B0FB1"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индикация;</w:t>
      </w:r>
    </w:p>
    <w:p w14:paraId="77E5BF22"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дыбыстық сигнал;</w:t>
      </w:r>
    </w:p>
    <w:p w14:paraId="43E26048"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корпустың жай-күйі;</w:t>
      </w:r>
    </w:p>
    <w:p w14:paraId="5E947768"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бекітілуі;</w:t>
      </w:r>
    </w:p>
    <w:p w14:paraId="00B5B50A" w14:textId="77777777" w:rsidR="00AB5C6C" w:rsidRPr="00AB5C6C" w:rsidRDefault="00AB5C6C" w:rsidP="00AB5C6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желісі.</w:t>
      </w:r>
    </w:p>
    <w:p w14:paraId="55EEF57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BFE5CAF">
          <v:rect id="_x0000_i1034" style="width:0;height:1.5pt" o:hralign="center" o:hrstd="t" o:hr="t" fillcolor="#a0a0a0" stroked="f"/>
        </w:pict>
      </w:r>
    </w:p>
    <w:p w14:paraId="4B4B6584"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11. СӘЙКЕСТЕНДІРУ ҚҰРАЛДАРЫН ТЕКСЕРУ</w:t>
      </w:r>
    </w:p>
    <w:p w14:paraId="2682605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пайдаланылатын сәйкестендіру құралдарының жұмысын тексеруге міндетті:</w:t>
      </w:r>
    </w:p>
    <w:p w14:paraId="72B75002" w14:textId="77777777" w:rsidR="00AB5C6C" w:rsidRPr="00AB5C6C" w:rsidRDefault="00AB5C6C" w:rsidP="00AB5C6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кіру карталары;</w:t>
      </w:r>
    </w:p>
    <w:p w14:paraId="7D854B78" w14:textId="77777777" w:rsidR="00AB5C6C" w:rsidRPr="00AB5C6C" w:rsidRDefault="00AB5C6C" w:rsidP="00AB5C6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электрондық кілттер;</w:t>
      </w:r>
    </w:p>
    <w:p w14:paraId="7DAD266A" w14:textId="77777777" w:rsidR="00AB5C6C" w:rsidRPr="00AB5C6C" w:rsidRDefault="00AB5C6C" w:rsidP="00AB5C6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брелоктар;</w:t>
      </w:r>
    </w:p>
    <w:p w14:paraId="76A79908" w14:textId="77777777" w:rsidR="00AB5C6C" w:rsidRPr="00AB5C6C" w:rsidRDefault="00AB5C6C" w:rsidP="00AB5C6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PIN-кодтар;</w:t>
      </w:r>
    </w:p>
    <w:p w14:paraId="16A6B0BC" w14:textId="77777777" w:rsidR="00AB5C6C" w:rsidRPr="00AB5C6C" w:rsidRDefault="00AB5C6C" w:rsidP="00AB5C6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биометриялық сәйкестендіргіштер;</w:t>
      </w:r>
    </w:p>
    <w:p w14:paraId="13D6D445" w14:textId="77777777" w:rsidR="00AB5C6C" w:rsidRPr="00AB5C6C" w:rsidRDefault="00AB5C6C" w:rsidP="00AB5C6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басқа да сәйкестендіру құралдары.</w:t>
      </w:r>
    </w:p>
    <w:p w14:paraId="339A28D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Мыналардың дұрыстығы тексеріледі:</w:t>
      </w:r>
    </w:p>
    <w:p w14:paraId="3C1DAEC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сәйкестендіру → қолжетімділік құқықтарын тексеру → ашу командасы → құлыптан босату → өту → оқиғаны тіркеу.</w:t>
      </w:r>
    </w:p>
    <w:p w14:paraId="59C6C6A2"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83665F1">
          <v:rect id="_x0000_i1035" style="width:0;height:1.5pt" o:hralign="center" o:hrstd="t" o:hr="t" fillcolor="#a0a0a0" stroked="f"/>
        </w:pict>
      </w:r>
    </w:p>
    <w:p w14:paraId="39BF137D"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12. ШЫҒУ БАТЫРМАЛАРЫН ТЕКСЕРУ</w:t>
      </w:r>
    </w:p>
    <w:p w14:paraId="725B65B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 тексеріледі:</w:t>
      </w:r>
    </w:p>
    <w:p w14:paraId="37593BDA" w14:textId="77777777" w:rsidR="00AB5C6C" w:rsidRPr="00AB5C6C" w:rsidRDefault="00AB5C6C" w:rsidP="00AB5C6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физикалық жай-күйі;</w:t>
      </w:r>
    </w:p>
    <w:p w14:paraId="7559DA1B" w14:textId="77777777" w:rsidR="00AB5C6C" w:rsidRPr="00AB5C6C" w:rsidRDefault="00AB5C6C" w:rsidP="00AB5C6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механикалық жұмысқа қабілеттілігі;</w:t>
      </w:r>
    </w:p>
    <w:p w14:paraId="13113BB1" w14:textId="77777777" w:rsidR="00AB5C6C" w:rsidRPr="00AB5C6C" w:rsidRDefault="00AB5C6C" w:rsidP="00AB5C6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 тізбегі;</w:t>
      </w:r>
    </w:p>
    <w:p w14:paraId="172BAEC6" w14:textId="77777777" w:rsidR="00AB5C6C" w:rsidRPr="00AB5C6C" w:rsidRDefault="00AB5C6C" w:rsidP="00AB5C6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команданың контроллерге берілуі;</w:t>
      </w:r>
    </w:p>
    <w:p w14:paraId="01DCA19F" w14:textId="77777777" w:rsidR="00AB5C6C" w:rsidRPr="00AB5C6C" w:rsidRDefault="00AB5C6C" w:rsidP="00AB5C6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нүктесінің ашылуы;</w:t>
      </w:r>
    </w:p>
    <w:p w14:paraId="08311360" w14:textId="77777777" w:rsidR="00AB5C6C" w:rsidRPr="00AB5C6C" w:rsidRDefault="00AB5C6C" w:rsidP="00AB5C6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жүйенің бастапқы күйіне қайтуы.</w:t>
      </w:r>
    </w:p>
    <w:p w14:paraId="5DC10FB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Ақаулы батырмалар жөнделуге немесе ауыстырылуға тиіс.</w:t>
      </w:r>
    </w:p>
    <w:p w14:paraId="52848EAD"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9F18327">
          <v:rect id="_x0000_i1036" style="width:0;height:1.5pt" o:hralign="center" o:hrstd="t" o:hr="t" fillcolor="#a0a0a0" stroked="f"/>
        </w:pict>
      </w:r>
    </w:p>
    <w:p w14:paraId="42625E09"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13. АВАРИЯЛЫҚ АШУДЫ ТЕКСЕРУ</w:t>
      </w:r>
    </w:p>
    <w:p w14:paraId="52BE5B4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авариялық ашу құрылғыларының жұмысын тексеруге міндетті.</w:t>
      </w:r>
    </w:p>
    <w:p w14:paraId="6BC0B51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 кезінде қауіпсіз босату мүмкіндігі тексеріледі:</w:t>
      </w:r>
    </w:p>
    <w:p w14:paraId="5AF02EB0" w14:textId="77777777" w:rsidR="00AB5C6C" w:rsidRPr="00AB5C6C" w:rsidRDefault="00AB5C6C" w:rsidP="00AB5C6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өрт;</w:t>
      </w:r>
    </w:p>
    <w:p w14:paraId="4B3BEF2D" w14:textId="77777777" w:rsidR="00AB5C6C" w:rsidRPr="00AB5C6C" w:rsidRDefault="00AB5C6C" w:rsidP="00AB5C6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 энергиясының ажыратылуы;</w:t>
      </w:r>
    </w:p>
    <w:p w14:paraId="55537800" w14:textId="77777777" w:rsidR="00AB5C6C" w:rsidRPr="00AB5C6C" w:rsidRDefault="00AB5C6C" w:rsidP="00AB5C6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жағдай;</w:t>
      </w:r>
    </w:p>
    <w:p w14:paraId="7E2F6BFE" w14:textId="77777777" w:rsidR="00AB5C6C" w:rsidRPr="00AB5C6C" w:rsidRDefault="00AB5C6C" w:rsidP="00AB5C6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эвакуациялау қажеттілігі.</w:t>
      </w:r>
    </w:p>
    <w:p w14:paraId="7C4EE0D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режимнің жұмысы жабдықтың зақымдануына әкелмеуге тиіс.</w:t>
      </w:r>
    </w:p>
    <w:p w14:paraId="7915663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1413647">
          <v:rect id="_x0000_i1037" style="width:0;height:1.5pt" o:hralign="center" o:hrstd="t" o:hr="t" fillcolor="#a0a0a0" stroked="f"/>
        </w:pict>
      </w:r>
    </w:p>
    <w:p w14:paraId="44FEFD0F"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14. «АНТИПАНИКА» ФУНКЦИЯСЫН ТЕКСЕРУ</w:t>
      </w:r>
    </w:p>
    <w:p w14:paraId="053F016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Конструкциясында «Антипаника» функциясы көзделген жабдықтар үшін Орындаушы мыналарды тексеруге міндетті:</w:t>
      </w:r>
    </w:p>
    <w:p w14:paraId="5D25241B" w14:textId="77777777" w:rsidR="00AB5C6C" w:rsidRPr="00AB5C6C" w:rsidRDefault="00AB5C6C" w:rsidP="00AB5C6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іске қосылудың дұрыстығын;</w:t>
      </w:r>
    </w:p>
    <w:p w14:paraId="74E70449" w14:textId="77777777" w:rsidR="00AB5C6C" w:rsidRPr="00AB5C6C" w:rsidRDefault="00AB5C6C" w:rsidP="00AB5C6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жағдайда еркін өту мүмкіндігін;</w:t>
      </w:r>
    </w:p>
    <w:p w14:paraId="5D9C549C" w14:textId="77777777" w:rsidR="00AB5C6C" w:rsidRPr="00AB5C6C" w:rsidRDefault="00AB5C6C" w:rsidP="00AB5C6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механикалық кептелулердің болмауын;</w:t>
      </w:r>
    </w:p>
    <w:p w14:paraId="5166DAAF" w14:textId="77777777" w:rsidR="00AB5C6C" w:rsidRPr="00AB5C6C" w:rsidRDefault="00AB5C6C" w:rsidP="00AB5C6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жабдықты жұмыс жағдайына қайтаруды;</w:t>
      </w:r>
    </w:p>
    <w:p w14:paraId="71E048A2" w14:textId="77777777" w:rsidR="00AB5C6C" w:rsidRPr="00AB5C6C" w:rsidRDefault="00AB5C6C" w:rsidP="00AB5C6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функцияның басқару жүйесімен өзара әрекеттесуін.</w:t>
      </w:r>
    </w:p>
    <w:p w14:paraId="444F5F9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Smartec ST-TS100 турникетінің бастапқы техникалық сипаттамасында «Антипаника» функциясы көрсетілген.</w:t>
      </w:r>
    </w:p>
    <w:p w14:paraId="3414187A"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DCC03BB">
          <v:rect id="_x0000_i1038" style="width:0;height:1.5pt" o:hralign="center" o:hrstd="t" o:hr="t" fillcolor="#a0a0a0" stroked="f"/>
        </w:pict>
      </w:r>
    </w:p>
    <w:p w14:paraId="01FBBF44"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15. ҚОРЕК БЛОКТАРЫН ТЕКСЕРУ</w:t>
      </w:r>
    </w:p>
    <w:p w14:paraId="31E536F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 тексеріледі:</w:t>
      </w:r>
    </w:p>
    <w:p w14:paraId="417B9D52"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кіріс кернеуі;</w:t>
      </w:r>
    </w:p>
    <w:p w14:paraId="3E4F249C"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шығыс кернеуі;</w:t>
      </w:r>
    </w:p>
    <w:p w14:paraId="7D3C5BFF"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қоректендіру тұрақтылығы;</w:t>
      </w:r>
    </w:p>
    <w:p w14:paraId="0FA231FC"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қызу деңгейі;</w:t>
      </w:r>
    </w:p>
    <w:p w14:paraId="5C645D32"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клеммалардың жай-күйі;</w:t>
      </w:r>
    </w:p>
    <w:p w14:paraId="11584067"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сымдардың жай-күйі;</w:t>
      </w:r>
    </w:p>
    <w:p w14:paraId="01AB5EDA"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қорғау жүйесінің болуы;</w:t>
      </w:r>
    </w:p>
    <w:p w14:paraId="266283D9"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сақтандырғыштардың жай-күйі;</w:t>
      </w:r>
    </w:p>
    <w:p w14:paraId="2C68ED95" w14:textId="77777777" w:rsidR="00AB5C6C" w:rsidRPr="00AB5C6C" w:rsidRDefault="00AB5C6C" w:rsidP="00AB5C6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қосылыстардың сенімділігі.</w:t>
      </w:r>
    </w:p>
    <w:p w14:paraId="506F3E2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6B7F0C8">
          <v:rect id="_x0000_i1039" style="width:0;height:1.5pt" o:hralign="center" o:hrstd="t" o:hr="t" fillcolor="#a0a0a0" stroked="f"/>
        </w:pict>
      </w:r>
    </w:p>
    <w:p w14:paraId="56AF390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16. РЕЗЕРВТІК ҚОРЕКТІ ТЕКСЕРУ</w:t>
      </w:r>
    </w:p>
    <w:p w14:paraId="1B2B8E7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Резервтік қорек болған жағдайда Орындаушы:</w:t>
      </w:r>
    </w:p>
    <w:p w14:paraId="71066684"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аккумуляторлық батареяларды;</w:t>
      </w:r>
    </w:p>
    <w:p w14:paraId="1D97C1A1"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зарядтау құрылғысын;</w:t>
      </w:r>
    </w:p>
    <w:p w14:paraId="61EBF1B6"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резервтік қорекке ауысуды;</w:t>
      </w:r>
    </w:p>
    <w:p w14:paraId="33A4C41C"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негізгі қорекке қайта оралуды;</w:t>
      </w:r>
    </w:p>
    <w:p w14:paraId="53043CB7"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разряд туралы сигнал беруді;</w:t>
      </w:r>
    </w:p>
    <w:p w14:paraId="649A0A73"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аккумуляторлардың нақты жай-күйін;</w:t>
      </w:r>
    </w:p>
    <w:p w14:paraId="048FD30B" w14:textId="77777777" w:rsidR="00AB5C6C" w:rsidRPr="00AB5C6C" w:rsidRDefault="00AB5C6C" w:rsidP="00AB5C6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клеммалардың жай-күйін тексеруге міндетті.</w:t>
      </w:r>
    </w:p>
    <w:p w14:paraId="1CA00AB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Ақаулы аккумуляторлық батареялар ақау ведомосінде көрсетілуі тиіс.</w:t>
      </w:r>
    </w:p>
    <w:p w14:paraId="42C8C1E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99CE5F2">
          <v:rect id="_x0000_i1040" style="width:0;height:1.5pt" o:hralign="center" o:hrstd="t" o:hr="t" fillcolor="#a0a0a0" stroked="f"/>
        </w:pict>
      </w:r>
    </w:p>
    <w:p w14:paraId="2AC3EBE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17. КАБЕЛЬДІК ЖЕЛІЛЕРДІ ТЕКСЕРУ</w:t>
      </w:r>
    </w:p>
    <w:p w14:paraId="393DB1B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 тексеріледі:</w:t>
      </w:r>
    </w:p>
    <w:p w14:paraId="0ED8A20A"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кабельдердің бүтіндігі;</w:t>
      </w:r>
    </w:p>
    <w:p w14:paraId="27CD0F35"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үзілулердің болмауы;</w:t>
      </w:r>
    </w:p>
    <w:p w14:paraId="00CD393A"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қысқа тұйықталудың болмауы;</w:t>
      </w:r>
    </w:p>
    <w:p w14:paraId="5C1918CC"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оқшаулаудың жай-күйі;</w:t>
      </w:r>
    </w:p>
    <w:p w14:paraId="49D922D3"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қосылыстардың жай-күйі;</w:t>
      </w:r>
    </w:p>
    <w:p w14:paraId="2A19E05B"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ажыратқыштардың жай-күйі;</w:t>
      </w:r>
    </w:p>
    <w:p w14:paraId="3DC0C585"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дұрыс таңбалануы;</w:t>
      </w:r>
    </w:p>
    <w:p w14:paraId="27665D94"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бекітудің сенімділігі;</w:t>
      </w:r>
    </w:p>
    <w:p w14:paraId="1D20BD93" w14:textId="77777777" w:rsidR="00AB5C6C" w:rsidRPr="00AB5C6C" w:rsidRDefault="00AB5C6C" w:rsidP="00AB5C6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механикалық зақымданулардың болмауы.</w:t>
      </w:r>
    </w:p>
    <w:p w14:paraId="0C157CD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Қажет болған жағдайда Орындаушы кабельдік қосылыстарды қалпына келтіреді.</w:t>
      </w:r>
    </w:p>
    <w:p w14:paraId="2F62B55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32E6514">
          <v:rect id="_x0000_i1041" style="width:0;height:1.5pt" o:hralign="center" o:hrstd="t" o:hr="t" fillcolor="#a0a0a0" stroked="f"/>
        </w:pict>
      </w:r>
    </w:p>
    <w:p w14:paraId="78D3D31F"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18. ЖЕЛІЛІК ИНФРАҚҰРЫЛЫМДЫ ТЕКСЕРУ</w:t>
      </w:r>
    </w:p>
    <w:p w14:paraId="71574A8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қосылу болған жағдайда:</w:t>
      </w:r>
    </w:p>
    <w:p w14:paraId="3CD28657"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коммутаторлар;</w:t>
      </w:r>
    </w:p>
    <w:p w14:paraId="73789018"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кабельдер;</w:t>
      </w:r>
    </w:p>
    <w:p w14:paraId="733CD669"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қосылыстар;</w:t>
      </w:r>
    </w:p>
    <w:p w14:paraId="7FFA7759"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IP-мекенжайлау;</w:t>
      </w:r>
    </w:p>
    <w:p w14:paraId="46C17F40"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контроллерлердің қолжетімділігі;</w:t>
      </w:r>
    </w:p>
    <w:p w14:paraId="083BA613"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сервермен байланыс;</w:t>
      </w:r>
    </w:p>
    <w:p w14:paraId="735EE8FC"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қосылымның тұрақтылығы;</w:t>
      </w:r>
    </w:p>
    <w:p w14:paraId="1B1D13B2"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байланыс үзілістері;</w:t>
      </w:r>
    </w:p>
    <w:p w14:paraId="458948CA" w14:textId="77777777" w:rsidR="00AB5C6C" w:rsidRPr="00AB5C6C" w:rsidRDefault="00AB5C6C" w:rsidP="00AB5C6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қателер тексеріледі.</w:t>
      </w:r>
    </w:p>
    <w:p w14:paraId="3EBA3EE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5E8AD3F">
          <v:rect id="_x0000_i1042" style="width:0;height:1.5pt" o:hralign="center" o:hrstd="t" o:hr="t" fillcolor="#a0a0a0" stroked="f"/>
        </w:pict>
      </w:r>
    </w:p>
    <w:p w14:paraId="0A0C15BD"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19. СКУД БАҒДАРЛАМАЛЫҚ ҚАМТАМАСЫЗ ЕТУІН ТЕКСЕРУ</w:t>
      </w:r>
    </w:p>
    <w:p w14:paraId="0CAAA3C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w:t>
      </w:r>
    </w:p>
    <w:p w14:paraId="09596136"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етудің іске қосылуын;</w:t>
      </w:r>
    </w:p>
    <w:p w14:paraId="44F30146"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контроллерлермен байланысты;</w:t>
      </w:r>
    </w:p>
    <w:p w14:paraId="3984BE29"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деректер базасының жұмысын;</w:t>
      </w:r>
    </w:p>
    <w:p w14:paraId="347FFBAB"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оқиғаларды тіркеуді;</w:t>
      </w:r>
    </w:p>
    <w:p w14:paraId="2CE6A19E"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пайдаланушылардың құқықтарын;</w:t>
      </w:r>
    </w:p>
    <w:p w14:paraId="26D303B7"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уақыттың дұрыстығын;</w:t>
      </w:r>
    </w:p>
    <w:p w14:paraId="08424ABE"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нүктелерінің дұрыс көрсетілуін;</w:t>
      </w:r>
    </w:p>
    <w:p w14:paraId="723A0488"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қателердің болуын;</w:t>
      </w:r>
    </w:p>
    <w:p w14:paraId="36CCC760"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лицензиялардың жай-күйін, қолданылатын жағдайда;</w:t>
      </w:r>
    </w:p>
    <w:p w14:paraId="69096BFD"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деректер базасының резервтік көшірмесін;</w:t>
      </w:r>
    </w:p>
    <w:p w14:paraId="2980B901" w14:textId="77777777" w:rsidR="00AB5C6C" w:rsidRPr="00AB5C6C" w:rsidRDefault="00AB5C6C" w:rsidP="00AB5C6C">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конфигурацияны қалпына келтіру мүмкіндігін тексеруге міндетті.</w:t>
      </w:r>
    </w:p>
    <w:p w14:paraId="4A462B0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Пайдаланушылардың қолжетімділік құқықтарын өзгерту Тапсырыс берушінің өтінімі немесе жазбаша тапсырмасы бойынша ғана жүзеге асырылады.</w:t>
      </w:r>
    </w:p>
    <w:p w14:paraId="00ECEF2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A4B22D3">
          <v:rect id="_x0000_i1043" style="width:0;height:1.5pt" o:hralign="center" o:hrstd="t" o:hr="t" fillcolor="#a0a0a0" stroked="f"/>
        </w:pict>
      </w:r>
    </w:p>
    <w:p w14:paraId="1C9F7593"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20. РЕЗЕРВТІК КӨШІРМЕ ЖАСАУ</w:t>
      </w:r>
    </w:p>
    <w:p w14:paraId="2C6E4A0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Конфигурацияға елеулі өзгерістер енгізер алдында Орындаушы:</w:t>
      </w:r>
    </w:p>
    <w:p w14:paraId="1E1B4B79" w14:textId="77777777" w:rsidR="00AB5C6C" w:rsidRPr="00AB5C6C" w:rsidRDefault="00AB5C6C" w:rsidP="00AB5C6C">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деректер базасының;</w:t>
      </w:r>
    </w:p>
    <w:p w14:paraId="182B1705" w14:textId="77777777" w:rsidR="00AB5C6C" w:rsidRPr="00AB5C6C" w:rsidRDefault="00AB5C6C" w:rsidP="00AB5C6C">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 конфигурациясының;</w:t>
      </w:r>
    </w:p>
    <w:p w14:paraId="481EE389" w14:textId="77777777" w:rsidR="00AB5C6C" w:rsidRPr="00AB5C6C" w:rsidRDefault="00AB5C6C" w:rsidP="00AB5C6C">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 баптауларының;</w:t>
      </w:r>
    </w:p>
    <w:p w14:paraId="640BD041" w14:textId="77777777" w:rsidR="00AB5C6C" w:rsidRPr="00AB5C6C" w:rsidRDefault="00AB5C6C" w:rsidP="00AB5C6C">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 тізімінің;</w:t>
      </w:r>
    </w:p>
    <w:p w14:paraId="344128BA" w14:textId="77777777" w:rsidR="00AB5C6C" w:rsidRPr="00AB5C6C" w:rsidRDefault="00AB5C6C" w:rsidP="00AB5C6C">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нүктелерінің параметрлерінің;</w:t>
      </w:r>
    </w:p>
    <w:p w14:paraId="42C43C9D" w14:textId="77777777" w:rsidR="00AB5C6C" w:rsidRPr="00AB5C6C" w:rsidRDefault="00AB5C6C" w:rsidP="00AB5C6C">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техникалық мүмкіндік болған жағдайда оқиғалар журналдарының</w:t>
      </w:r>
    </w:p>
    <w:p w14:paraId="7D56331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резервтік көшірмесін қамтамасыз етуге міндетті.</w:t>
      </w:r>
    </w:p>
    <w:p w14:paraId="6EF2F44F"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F83E9CC">
          <v:rect id="_x0000_i1044" style="width:0;height:1.5pt" o:hralign="center" o:hrstd="t" o:hr="t" fillcolor="#a0a0a0" stroked="f"/>
        </w:pict>
      </w:r>
    </w:p>
    <w:p w14:paraId="79937DBF"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21. ПРОФИЛАКТИКАЛЫҚ ЖҰМЫСТАР</w:t>
      </w:r>
    </w:p>
    <w:p w14:paraId="2A4BFCC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Жоспарлы техникалық қызмет көрсету құрамына:</w:t>
      </w:r>
    </w:p>
    <w:p w14:paraId="402C2F09"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жабдықтарды тазалау;</w:t>
      </w:r>
    </w:p>
    <w:p w14:paraId="7A154B93"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сәйкестендіргіштерді тазалау;</w:t>
      </w:r>
    </w:p>
    <w:p w14:paraId="1E014868"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датчиктерді тазалау;</w:t>
      </w:r>
    </w:p>
    <w:p w14:paraId="324376F4"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қосылыстарды қатайту;</w:t>
      </w:r>
    </w:p>
    <w:p w14:paraId="613738D1"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бекітпелерді тексеру;</w:t>
      </w:r>
    </w:p>
    <w:p w14:paraId="1E8BA363"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өндіруші көздеген жағдайда механикалық элементтерді майлау;</w:t>
      </w:r>
    </w:p>
    <w:p w14:paraId="6E07D14C"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кабельдерді тексеру;</w:t>
      </w:r>
    </w:p>
    <w:p w14:paraId="3CF543A0"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қоректі тексеру;</w:t>
      </w:r>
    </w:p>
    <w:p w14:paraId="28302413"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етуді тексеру;</w:t>
      </w:r>
    </w:p>
    <w:p w14:paraId="59E4A34D"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контроллерлерді тексеру;</w:t>
      </w:r>
    </w:p>
    <w:p w14:paraId="335995DE" w14:textId="77777777" w:rsidR="00AB5C6C" w:rsidRPr="00AB5C6C" w:rsidRDefault="00AB5C6C" w:rsidP="00AB5C6C">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атқарушы механизмдерді тексеру кіреді.</w:t>
      </w:r>
    </w:p>
    <w:p w14:paraId="0ED737C6"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2ACF539">
          <v:rect id="_x0000_i1045" style="width:0;height:1.5pt" o:hralign="center" o:hrstd="t" o:hr="t" fillcolor="#a0a0a0" stroked="f"/>
        </w:pict>
      </w:r>
    </w:p>
    <w:p w14:paraId="71835D6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22. ЖАБДЫҚТЫ ЖӨНДЕУ</w:t>
      </w:r>
    </w:p>
    <w:p w14:paraId="57A3144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Ақаулар анықталған жағдайда Орындаушы қажетті жөндеу жұмыстарын орындауға міндетті.</w:t>
      </w:r>
    </w:p>
    <w:p w14:paraId="264DDC4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Оның ішінде:</w:t>
      </w:r>
    </w:p>
    <w:p w14:paraId="1409877D"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электрлік қосылыстарды қалпына келтіру;</w:t>
      </w:r>
    </w:p>
    <w:p w14:paraId="4C9F7025"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желілерді жөндеу;</w:t>
      </w:r>
    </w:p>
    <w:p w14:paraId="1B9E1BF4"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түйіспелерді қалпына келтіру;</w:t>
      </w:r>
    </w:p>
    <w:p w14:paraId="1BA31152"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 механизмін жөндеу;</w:t>
      </w:r>
    </w:p>
    <w:p w14:paraId="59DC3AAC"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блоктау механизмін қалпына келтіру;</w:t>
      </w:r>
    </w:p>
    <w:p w14:paraId="70C3C80D"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шығу батырмаларын жөндеу;</w:t>
      </w:r>
    </w:p>
    <w:p w14:paraId="21DE8652"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сәйкестендіргіштерді жөндеу;</w:t>
      </w:r>
    </w:p>
    <w:p w14:paraId="70D3CB55"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 элементтерін жөндеу;</w:t>
      </w:r>
    </w:p>
    <w:p w14:paraId="082C6A07"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бекітпелерді қалпына келтіру;</w:t>
      </w:r>
    </w:p>
    <w:p w14:paraId="2AEC429F"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механикалық кептелулерді жою;</w:t>
      </w:r>
    </w:p>
    <w:p w14:paraId="44C48A74"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қосылымды қалпына келтіру;</w:t>
      </w:r>
    </w:p>
    <w:p w14:paraId="430062ED"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баптауларды қалпына келтіру;</w:t>
      </w:r>
    </w:p>
    <w:p w14:paraId="00DFEF53"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контроллерлердегі қателерді жою;</w:t>
      </w:r>
    </w:p>
    <w:p w14:paraId="29ECF2BC" w14:textId="77777777" w:rsidR="00AB5C6C" w:rsidRPr="00AB5C6C" w:rsidRDefault="00AB5C6C" w:rsidP="00AB5C6C">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жабдықтың жұмысқа қабілеттілігін қалпына келтіру.</w:t>
      </w:r>
    </w:p>
    <w:p w14:paraId="0228D6E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0487BCD">
          <v:rect id="_x0000_i1046" style="width:0;height:1.5pt" o:hralign="center" o:hrstd="t" o:hr="t" fillcolor="#a0a0a0" stroked="f"/>
        </w:pict>
      </w:r>
    </w:p>
    <w:p w14:paraId="73C8977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23. АҚАУЛЫ ЖИНАҚТАУЫШТАРДЫ АУЫСТЫРУ</w:t>
      </w:r>
    </w:p>
    <w:p w14:paraId="7167C659"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Шарттың құны шеңберінде ағымдағы жөндеуді орындау үшін қажетті стандартты шығыс материалдары, ұсақ жинақтауыштар мен элементтер Орындаушы тарапынан өз қаражаты есебінен ауыстырылуға тиіс.</w:t>
      </w:r>
    </w:p>
    <w:p w14:paraId="35314549"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Оларға мыналар жатуы мүмкін:</w:t>
      </w:r>
    </w:p>
    <w:p w14:paraId="3E3BCC39"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бекітпелер;</w:t>
      </w:r>
    </w:p>
    <w:p w14:paraId="17168438"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клеммалар;</w:t>
      </w:r>
    </w:p>
    <w:p w14:paraId="55DB2631"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ажыратқыштар;</w:t>
      </w:r>
    </w:p>
    <w:p w14:paraId="53551B70"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жалғау элементтері;</w:t>
      </w:r>
    </w:p>
    <w:p w14:paraId="030A7846"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сақтандырғыштар;</w:t>
      </w:r>
    </w:p>
    <w:p w14:paraId="43B4CE13"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ұштықтар;</w:t>
      </w:r>
    </w:p>
    <w:p w14:paraId="0A529509"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сымдар;</w:t>
      </w:r>
    </w:p>
    <w:p w14:paraId="1D2C347E"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батырмалар;</w:t>
      </w:r>
    </w:p>
    <w:p w14:paraId="43E67E6B"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жарықдиодты индикаторлар;</w:t>
      </w:r>
    </w:p>
    <w:p w14:paraId="7C8CB4FF"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ұсақ механикалық элементтер;</w:t>
      </w:r>
    </w:p>
    <w:p w14:paraId="3D088A95"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бекіту элементтері;</w:t>
      </w:r>
    </w:p>
    <w:p w14:paraId="0BB937FF" w14:textId="77777777" w:rsidR="00AB5C6C" w:rsidRPr="00AB5C6C" w:rsidRDefault="00AB5C6C" w:rsidP="00AB5C6C">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өзге де ұқсас жинақтауыштар.</w:t>
      </w:r>
    </w:p>
    <w:p w14:paraId="5BA5D82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Қымбат негізгі блоктар мен жабдықтарды ауыстыру оларды қалпына келтіру мүмкін болмаған жағдайда Тапсырыс берушімен келісу арқылы жүргізіледі.</w:t>
      </w:r>
    </w:p>
    <w:p w14:paraId="04621196"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7C23720">
          <v:rect id="_x0000_i1047" style="width:0;height:1.5pt" o:hralign="center" o:hrstd="t" o:hr="t" fillcolor="#a0a0a0" stroked="f"/>
        </w:pict>
      </w:r>
    </w:p>
    <w:p w14:paraId="41494A8F"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24. ЖҰМЫСҚА ҚАБІЛЕТТІЛІКТІ ҚАЛПЫНА КЕЛТІРУ</w:t>
      </w:r>
    </w:p>
    <w:p w14:paraId="33BE2A1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Жөндеуден кейін Орындаушы:</w:t>
      </w:r>
    </w:p>
    <w:p w14:paraId="21617B8A"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механикалық жұмысқа қабілеттілікті;</w:t>
      </w:r>
    </w:p>
    <w:p w14:paraId="33CD260A"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электрлік жұмысқа қабілеттілікті;</w:t>
      </w:r>
    </w:p>
    <w:p w14:paraId="60391D5B"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байланысты;</w:t>
      </w:r>
    </w:p>
    <w:p w14:paraId="0A281017"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конфигурацияны;</w:t>
      </w:r>
    </w:p>
    <w:p w14:paraId="3DFE08A3"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жабдықтардың өзара әрекеттесуін;</w:t>
      </w:r>
    </w:p>
    <w:p w14:paraId="559E3D97"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оқиғаларды тіркеуді;</w:t>
      </w:r>
    </w:p>
    <w:p w14:paraId="32ADA4AB" w14:textId="77777777" w:rsidR="00AB5C6C" w:rsidRPr="00AB5C6C" w:rsidRDefault="00AB5C6C" w:rsidP="00AB5C6C">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нүктесінің дұрыс жұмысын қалпына келтіруге міндетті.</w:t>
      </w:r>
    </w:p>
    <w:p w14:paraId="4A9313A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0C97D53">
          <v:rect id="_x0000_i1048" style="width:0;height:1.5pt" o:hralign="center" o:hrstd="t" o:hr="t" fillcolor="#a0a0a0" stroked="f"/>
        </w:pict>
      </w:r>
    </w:p>
    <w:p w14:paraId="0765DE37"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25. ЖӨНДЕУДЕН КЕЙІН ҚАЙТА ТЕКСЕРУ</w:t>
      </w:r>
    </w:p>
    <w:p w14:paraId="6A0A90B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Жөндеуден кейін міндетті түрде қайта тексеру жүргізіледі.</w:t>
      </w:r>
    </w:p>
    <w:p w14:paraId="325E80D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Келесі толық цикл тексеріледі:</w:t>
      </w:r>
    </w:p>
    <w:p w14:paraId="6E809E9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пайдаланушыны сәйкестендіру → қолжетімділік рұқсатын тексеру → ашу командасы → құлыптан босату → өту → оқиғаны тіркеу → блоктау режимін қалпына келтіру.</w:t>
      </w:r>
    </w:p>
    <w:p w14:paraId="575066A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Қажет болған жағдайда авариялық режим тексеріледі.</w:t>
      </w:r>
    </w:p>
    <w:p w14:paraId="427E512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CD9A38F">
          <v:rect id="_x0000_i1049" style="width:0;height:1.5pt" o:hralign="center" o:hrstd="t" o:hr="t" fillcolor="#a0a0a0" stroked="f"/>
        </w:pict>
      </w:r>
    </w:p>
    <w:p w14:paraId="02FC527D"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26. АҚАУЛАРДЫ ДИАГНОСТИКАЛАУ</w:t>
      </w:r>
    </w:p>
    <w:p w14:paraId="24F5288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 пайда болған кезде Орындаушы ақаудың себебін анықтауға міндетті.</w:t>
      </w:r>
    </w:p>
    <w:p w14:paraId="6C218A5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Диагностика:</w:t>
      </w:r>
    </w:p>
    <w:p w14:paraId="5DC4B8F1"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ақауды тіркеуді;</w:t>
      </w:r>
    </w:p>
    <w:p w14:paraId="5EF7DC47"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қоректі тексеруді;</w:t>
      </w:r>
    </w:p>
    <w:p w14:paraId="65CA6AC1"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контроллерді тексеруді;</w:t>
      </w:r>
    </w:p>
    <w:p w14:paraId="216E5B96"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сәйкестендіргішті тексеруді;</w:t>
      </w:r>
    </w:p>
    <w:p w14:paraId="21BC4B6E"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атқарушы механизмді тексеруді;</w:t>
      </w:r>
    </w:p>
    <w:p w14:paraId="4FA68ECE"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желіні тексеруді;</w:t>
      </w:r>
    </w:p>
    <w:p w14:paraId="43C1587E"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етуді тексеруді;</w:t>
      </w:r>
    </w:p>
    <w:p w14:paraId="6B6CA393"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қосылымды тексеруді;</w:t>
      </w:r>
    </w:p>
    <w:p w14:paraId="41CC3B62"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ақаудың себебін анықтауды;</w:t>
      </w:r>
    </w:p>
    <w:p w14:paraId="530EF78A"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ақауды жоюды;</w:t>
      </w:r>
    </w:p>
    <w:p w14:paraId="003B5A47" w14:textId="77777777" w:rsidR="00AB5C6C" w:rsidRPr="00AB5C6C" w:rsidRDefault="00AB5C6C" w:rsidP="00AB5C6C">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қайта тестілеуді қамтуы тиіс.</w:t>
      </w:r>
    </w:p>
    <w:p w14:paraId="000313EA"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4646697">
          <v:rect id="_x0000_i1050" style="width:0;height:1.5pt" o:hralign="center" o:hrstd="t" o:hr="t" fillcolor="#a0a0a0" stroked="f"/>
        </w:pict>
      </w:r>
    </w:p>
    <w:p w14:paraId="111F9B6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27. АВАРИЯЛЫҚ ШАҚЫРТУЛАР</w:t>
      </w:r>
    </w:p>
    <w:p w14:paraId="04988FE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Маңызды ақау туындаған жағдайда Орындаушы Тапсырыс берушінің өтінімі бойынша маманның объектіге баруын қамтамасыз етуге міндетті.</w:t>
      </w:r>
    </w:p>
    <w:p w14:paraId="6BD53CA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ақауларға мыналар жатады:</w:t>
      </w:r>
    </w:p>
    <w:p w14:paraId="6E8425BF"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жүйесінің толық жұмыс істемеуі;</w:t>
      </w:r>
    </w:p>
    <w:p w14:paraId="5EA9019A"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бақыланатын өтудің мүмкін болмауы;</w:t>
      </w:r>
    </w:p>
    <w:p w14:paraId="14AF5C78"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турникеттің бұғаттан босатылмауы;</w:t>
      </w:r>
    </w:p>
    <w:p w14:paraId="267B342C"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турникеттің блокталмауы;</w:t>
      </w:r>
    </w:p>
    <w:p w14:paraId="5F8D47E3"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қоректің болмауы;</w:t>
      </w:r>
    </w:p>
    <w:p w14:paraId="4A0BA961"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контроллермен байланыстың болмауы;</w:t>
      </w:r>
    </w:p>
    <w:p w14:paraId="3C6DC6E1"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бірнеше өту нүктелерінің жұмысының бұзылуы;</w:t>
      </w:r>
    </w:p>
    <w:p w14:paraId="5A737B01"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жабдықтың зақымдану қаупінің болуы;</w:t>
      </w:r>
    </w:p>
    <w:p w14:paraId="1B42CA54" w14:textId="77777777" w:rsidR="00AB5C6C" w:rsidRPr="00AB5C6C" w:rsidRDefault="00AB5C6C" w:rsidP="00AB5C6C">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авариялық шығу функциясының бұзылуы.</w:t>
      </w:r>
    </w:p>
    <w:p w14:paraId="6C58C0BE"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AC066D3">
          <v:rect id="_x0000_i1051" style="width:0;height:1.5pt" o:hralign="center" o:hrstd="t" o:hr="t" fillcolor="#a0a0a0" stroked="f"/>
        </w:pict>
      </w:r>
    </w:p>
    <w:p w14:paraId="23E73D20"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28. РЕАКЦИЯ БЕРУ МЕРЗІМДЕРІ</w:t>
      </w:r>
    </w:p>
    <w:p w14:paraId="7920B11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w:t>
      </w:r>
    </w:p>
    <w:p w14:paraId="7636AF98"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өтінімді қабылдауды;</w:t>
      </w:r>
    </w:p>
    <w:p w14:paraId="2AFB5E52"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өтінімді тіркеуді;</w:t>
      </w:r>
    </w:p>
    <w:p w14:paraId="085E2C43"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ақаудың сипатын анықтауды;</w:t>
      </w:r>
    </w:p>
    <w:p w14:paraId="1FD4A9DC"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мүмкіндік болған жағдайда қашықтан диагностикалауды;</w:t>
      </w:r>
    </w:p>
    <w:p w14:paraId="3C851425"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қажет болған жағдайда маманның объектіге баруын;</w:t>
      </w:r>
    </w:p>
    <w:p w14:paraId="5862A442"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ақауды жоюды;</w:t>
      </w:r>
    </w:p>
    <w:p w14:paraId="5B44697E" w14:textId="77777777" w:rsidR="00AB5C6C" w:rsidRPr="00AB5C6C" w:rsidRDefault="00AB5C6C" w:rsidP="00AB5C6C">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Тапсырыс берушіге нәтиже туралы ақпарат беруді қамтамасыз етуге тиіс.</w:t>
      </w:r>
    </w:p>
    <w:p w14:paraId="6A8FE7B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Критикалық ақаулар бойынша реакция беру мерзімі шартта және қызмет көрсету кестесінде белгіленеді.</w:t>
      </w:r>
    </w:p>
    <w:p w14:paraId="2DB9CC6C"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235A0CA">
          <v:rect id="_x0000_i1052" style="width:0;height:1.5pt" o:hralign="center" o:hrstd="t" o:hr="t" fillcolor="#a0a0a0" stroked="f"/>
        </w:pict>
      </w:r>
    </w:p>
    <w:p w14:paraId="4BE41CC2"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lastRenderedPageBreak/>
        <w:t>29. ЖОСПАРЛЫ ТЕХНИКАЛЫҚ ҚЫЗМЕТ КӨРСЕТУ</w:t>
      </w:r>
    </w:p>
    <w:p w14:paraId="093009EF" w14:textId="33A29D8D"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Орындаушы барлық </w:t>
      </w:r>
      <w:r w:rsidRPr="00AB5C6C">
        <w:rPr>
          <w:rFonts w:ascii="Times New Roman" w:eastAsia="Times New Roman" w:hAnsi="Times New Roman" w:cs="Times New Roman"/>
          <w:b/>
          <w:bCs/>
          <w:kern w:val="0"/>
          <w:sz w:val="24"/>
          <w:szCs w:val="24"/>
          <w:lang w:eastAsia="ru-KZ"/>
          <w14:ligatures w14:val="none"/>
        </w:rPr>
        <w:t>8</w:t>
      </w:r>
      <w:r w:rsidR="00EE27BA">
        <w:rPr>
          <w:rFonts w:ascii="Times New Roman" w:eastAsia="Times New Roman" w:hAnsi="Times New Roman" w:cs="Times New Roman"/>
          <w:b/>
          <w:bCs/>
          <w:kern w:val="0"/>
          <w:sz w:val="24"/>
          <w:szCs w:val="24"/>
          <w:lang w:val="kk-KZ" w:eastAsia="ru-KZ"/>
          <w14:ligatures w14:val="none"/>
        </w:rPr>
        <w:t>0</w:t>
      </w:r>
      <w:r w:rsidRPr="00AB5C6C">
        <w:rPr>
          <w:rFonts w:ascii="Times New Roman" w:eastAsia="Times New Roman" w:hAnsi="Times New Roman" w:cs="Times New Roman"/>
          <w:b/>
          <w:bCs/>
          <w:kern w:val="0"/>
          <w:sz w:val="24"/>
          <w:szCs w:val="24"/>
          <w:lang w:eastAsia="ru-KZ"/>
          <w14:ligatures w14:val="none"/>
        </w:rPr>
        <w:t xml:space="preserve"> бірлік СКУД жабдығына</w:t>
      </w:r>
      <w:r w:rsidRPr="00AB5C6C">
        <w:rPr>
          <w:rFonts w:ascii="Times New Roman" w:eastAsia="Times New Roman" w:hAnsi="Times New Roman" w:cs="Times New Roman"/>
          <w:kern w:val="0"/>
          <w:sz w:val="24"/>
          <w:szCs w:val="24"/>
          <w:lang w:eastAsia="ru-KZ"/>
          <w14:ligatures w14:val="none"/>
        </w:rPr>
        <w:t xml:space="preserve"> жоспарлы-профилактикалық қызмет көрсету кестесін қалыптастыруға міндетті.</w:t>
      </w:r>
    </w:p>
    <w:p w14:paraId="12F9C5E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Кестеде:</w:t>
      </w:r>
    </w:p>
    <w:p w14:paraId="132B0678"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w:t>
      </w:r>
    </w:p>
    <w:p w14:paraId="74A3D640"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мекенжай;</w:t>
      </w:r>
    </w:p>
    <w:p w14:paraId="4C5F38FB"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 нөмірі;</w:t>
      </w:r>
    </w:p>
    <w:p w14:paraId="7C19C607"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модель;</w:t>
      </w:r>
    </w:p>
    <w:p w14:paraId="03CEFA60"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алдыңғы қызмет көрсету күні;</w:t>
      </w:r>
    </w:p>
    <w:p w14:paraId="3667E3DB"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ағымдағы қызмет көрсету күні;</w:t>
      </w:r>
    </w:p>
    <w:p w14:paraId="4A9D1E20"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анықталған ақаулар;</w:t>
      </w:r>
    </w:p>
    <w:p w14:paraId="08999C1A"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орындалған жұмыстар;</w:t>
      </w:r>
    </w:p>
    <w:p w14:paraId="08064932" w14:textId="77777777" w:rsidR="00AB5C6C" w:rsidRPr="00AB5C6C" w:rsidRDefault="00AB5C6C" w:rsidP="00AB5C6C">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ұсынымдар көрсетілуге тиіс.</w:t>
      </w:r>
    </w:p>
    <w:p w14:paraId="7432BC0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E66540E">
          <v:rect id="_x0000_i1053" style="width:0;height:1.5pt" o:hralign="center" o:hrstd="t" o:hr="t" fillcolor="#a0a0a0" stroked="f"/>
        </w:pict>
      </w:r>
    </w:p>
    <w:p w14:paraId="596479F0"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30. ҚАУІПСІЗДІК ТАЛАПТАРЫ</w:t>
      </w:r>
    </w:p>
    <w:p w14:paraId="7EA6CFE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Жұмыстарды жүргізу кезінде Орындаушы:</w:t>
      </w:r>
    </w:p>
    <w:p w14:paraId="60833B24"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еңбекті қорғау талаптарын;</w:t>
      </w:r>
    </w:p>
    <w:p w14:paraId="2580CD17"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 қауіпсіздігі талаптарын;</w:t>
      </w:r>
    </w:p>
    <w:p w14:paraId="5948AC3E"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өрт қауіпсіздігі талаптарын сақтауға;</w:t>
      </w:r>
    </w:p>
    <w:p w14:paraId="5404ABE7"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жарамды құралдарды пайдалануға;</w:t>
      </w:r>
    </w:p>
    <w:p w14:paraId="52438D8A"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жеке қорғаныш құралдарын қолдануға;</w:t>
      </w:r>
    </w:p>
    <w:p w14:paraId="0499D20F"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жабдықты өз бетінше ажыратуға жол бермеуге;</w:t>
      </w:r>
    </w:p>
    <w:p w14:paraId="1C1C44A5"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Тапсырыс берушінің рұқсатынсыз қолжетімділік құқықтарын өзгертпеуге;</w:t>
      </w:r>
    </w:p>
    <w:p w14:paraId="03823474"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пайдаланушылардың деректер базасын жоймауға;</w:t>
      </w:r>
    </w:p>
    <w:p w14:paraId="3522F6B2" w14:textId="77777777" w:rsidR="00AB5C6C" w:rsidRPr="00AB5C6C" w:rsidRDefault="00AB5C6C" w:rsidP="00AB5C6C">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ақпараттың таралуына жол бермеуге міндетті.</w:t>
      </w:r>
    </w:p>
    <w:p w14:paraId="195ED91E"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6B35B81">
          <v:rect id="_x0000_i1054" style="width:0;height:1.5pt" o:hralign="center" o:hrstd="t" o:hr="t" fillcolor="#a0a0a0" stroked="f"/>
        </w:pict>
      </w:r>
    </w:p>
    <w:p w14:paraId="66BC0E3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31. БІЛІМ БЕРУ ОБЪЕКТІЛЕРІНДЕГІ ЕРЕКШЕ ШАРТТАР</w:t>
      </w:r>
    </w:p>
    <w:p w14:paraId="577953C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Қызмет көрсету білім беру ұйымдарында жүргізілетіндіктен, Орындаушы:</w:t>
      </w:r>
    </w:p>
    <w:p w14:paraId="648FDB4C"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жұмыстарды жүргізу уақытын келісуге;</w:t>
      </w:r>
    </w:p>
    <w:p w14:paraId="7DDCE2EC"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оқу процесіне кедергі келтірмеуге;</w:t>
      </w:r>
    </w:p>
    <w:p w14:paraId="1DFA82A7"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оқушылардың қауіпсіздігін қамтамасыз етуге;</w:t>
      </w:r>
    </w:p>
    <w:p w14:paraId="2E731184"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 орнын қоршауға;</w:t>
      </w:r>
    </w:p>
    <w:p w14:paraId="0F73CE6C"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құралдарды қараусыз қалдырмауға;</w:t>
      </w:r>
    </w:p>
    <w:p w14:paraId="68C2B410"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балалардың жұмыс аймағына кіруіне жол бермеуге;</w:t>
      </w:r>
    </w:p>
    <w:p w14:paraId="1082B7CF"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объектінің ішкі тәртібін сақтауға;</w:t>
      </w:r>
    </w:p>
    <w:p w14:paraId="01D24C8E" w14:textId="77777777" w:rsidR="00AB5C6C" w:rsidRPr="00AB5C6C" w:rsidRDefault="00AB5C6C" w:rsidP="00AB5C6C">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 аяқталғаннан кейін жұмыс орнын қалпына келтіруге міндетті.</w:t>
      </w:r>
    </w:p>
    <w:p w14:paraId="7BCF9A9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9CA231B">
          <v:rect id="_x0000_i1055" style="width:0;height:1.5pt" o:hralign="center" o:hrstd="t" o:hr="t" fillcolor="#a0a0a0" stroked="f"/>
        </w:pict>
      </w:r>
    </w:p>
    <w:p w14:paraId="666A2C6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32. АҚПАРАТТЫ ҚОРҒАУ</w:t>
      </w:r>
    </w:p>
    <w:p w14:paraId="1236804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СКУД деректер базасымен жұмыс істеу кезінде Орындаушы:</w:t>
      </w:r>
    </w:p>
    <w:p w14:paraId="4FE4E0BD"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персоналдық деректердің;</w:t>
      </w:r>
    </w:p>
    <w:p w14:paraId="1A8E998A"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 туралы мәліметтердің;</w:t>
      </w:r>
    </w:p>
    <w:p w14:paraId="6BA505AB"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сәйкестендіргіштердің;</w:t>
      </w:r>
    </w:p>
    <w:p w14:paraId="34D7565A"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өту журналдарының;</w:t>
      </w:r>
    </w:p>
    <w:p w14:paraId="44187D75"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жүйе конфигурациясының;</w:t>
      </w:r>
    </w:p>
    <w:p w14:paraId="7A91C545"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парольдердің;</w:t>
      </w:r>
    </w:p>
    <w:p w14:paraId="4549EB1E" w14:textId="77777777" w:rsidR="00AB5C6C" w:rsidRPr="00AB5C6C" w:rsidRDefault="00AB5C6C" w:rsidP="00AB5C6C">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параметрлердің құпиялылығын қамтамасыз етуге міндетті.</w:t>
      </w:r>
    </w:p>
    <w:p w14:paraId="3FCDABE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көрсетілген ақпаратты үшінші тұлғаларға беруге құқылы емес.</w:t>
      </w:r>
    </w:p>
    <w:p w14:paraId="504873C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AB181F9">
          <v:rect id="_x0000_i1056" style="width:0;height:1.5pt" o:hralign="center" o:hrstd="t" o:hr="t" fillcolor="#a0a0a0" stroked="f"/>
        </w:pict>
      </w:r>
    </w:p>
    <w:p w14:paraId="068DFE8C"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33. ҚОЛЖЕТІМДІЛІКТІ РҰҚСАТСЫЗ ӨЗГЕРТУ</w:t>
      </w:r>
    </w:p>
    <w:p w14:paraId="106AFA4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өз бетінше:</w:t>
      </w:r>
    </w:p>
    <w:p w14:paraId="730F6EB2"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пайдаланушыларды қосуға;</w:t>
      </w:r>
    </w:p>
    <w:p w14:paraId="32168FC3"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пайдаланушыларды жоюға;</w:t>
      </w:r>
    </w:p>
    <w:p w14:paraId="2695F14D"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қолжетімділік деңгейлерін өзгертуге;</w:t>
      </w:r>
    </w:p>
    <w:p w14:paraId="6156D90F"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парольдерді өзгертуге;</w:t>
      </w:r>
    </w:p>
    <w:p w14:paraId="5BD1F63B"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қолжетімділік кестелерін өзгертуге;</w:t>
      </w:r>
    </w:p>
    <w:p w14:paraId="20E010D9"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контроллерлерді ажыратуға;</w:t>
      </w:r>
    </w:p>
    <w:p w14:paraId="4EF31F63" w14:textId="77777777" w:rsidR="00AB5C6C" w:rsidRPr="00AB5C6C" w:rsidRDefault="00AB5C6C" w:rsidP="00AB5C6C">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 алгоритмдерін өзгертуге</w:t>
      </w:r>
    </w:p>
    <w:p w14:paraId="6007E889"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құқылы емес.</w:t>
      </w:r>
    </w:p>
    <w:p w14:paraId="2A70CC3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Мұндай әрекеттер тек тиісті тапсырма немесе Тапсырыс берушінің келісімі болған кезде орындалады.</w:t>
      </w:r>
    </w:p>
    <w:p w14:paraId="44579B9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6D40C05">
          <v:rect id="_x0000_i1057" style="width:0;height:1.5pt" o:hralign="center" o:hrstd="t" o:hr="t" fillcolor="#a0a0a0" stroked="f"/>
        </w:pict>
      </w:r>
    </w:p>
    <w:p w14:paraId="6FF8FDD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34. ӘРБІР ОБЪЕКІ БОЙЫНША ҚҰЖАТТАМА</w:t>
      </w:r>
    </w:p>
    <w:p w14:paraId="3E2F2953" w14:textId="4C0D577D" w:rsidR="00AB5C6C" w:rsidRPr="00AB5C6C" w:rsidRDefault="00EE27BA"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t>20</w:t>
      </w:r>
      <w:r w:rsidR="00AB5C6C" w:rsidRPr="00AB5C6C">
        <w:rPr>
          <w:rFonts w:ascii="Times New Roman" w:eastAsia="Times New Roman" w:hAnsi="Times New Roman" w:cs="Times New Roman"/>
          <w:kern w:val="0"/>
          <w:sz w:val="24"/>
          <w:szCs w:val="24"/>
          <w:lang w:eastAsia="ru-KZ"/>
          <w14:ligatures w14:val="none"/>
        </w:rPr>
        <w:t xml:space="preserve"> объектінің әрқайсысы бойынша Орындаушы:</w:t>
      </w:r>
    </w:p>
    <w:p w14:paraId="325137AF"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Тексеру актісін.</w:t>
      </w:r>
    </w:p>
    <w:p w14:paraId="70D208F1"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Жабдықтар ведомосін.</w:t>
      </w:r>
    </w:p>
    <w:p w14:paraId="44ADF39F"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Техникалық қызмет көрсету актісін.</w:t>
      </w:r>
    </w:p>
    <w:p w14:paraId="6067EE28"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Ақау ведомосін.</w:t>
      </w:r>
    </w:p>
    <w:p w14:paraId="0E2854BE"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Орындалған жөндеу жұмыстарының тізбесін.</w:t>
      </w:r>
    </w:p>
    <w:p w14:paraId="3C47B931"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Ауыстырылған жинақтауыштардың тізбесін.</w:t>
      </w:r>
    </w:p>
    <w:p w14:paraId="2698612C"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Тексеру хаттамасын.</w:t>
      </w:r>
    </w:p>
    <w:p w14:paraId="3ED49CB1"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Фотофиксацияны.</w:t>
      </w:r>
    </w:p>
    <w:p w14:paraId="7D8C059E"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Ұсынымдарды.</w:t>
      </w:r>
    </w:p>
    <w:p w14:paraId="7FC07DFF" w14:textId="77777777" w:rsidR="00AB5C6C" w:rsidRPr="00AB5C6C" w:rsidRDefault="00AB5C6C" w:rsidP="00AB5C6C">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Орындалған жұмыстардың қорытынды актісін ұсынады.</w:t>
      </w:r>
    </w:p>
    <w:p w14:paraId="16AEACBB"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FDDD822">
          <v:rect id="_x0000_i1058" style="width:0;height:1.5pt" o:hralign="center" o:hrstd="t" o:hr="t" fillcolor="#a0a0a0" stroked="f"/>
        </w:pict>
      </w:r>
    </w:p>
    <w:p w14:paraId="4625369C" w14:textId="1F60F0BD"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 xml:space="preserve">35. </w:t>
      </w:r>
      <w:r w:rsidR="00EE27BA">
        <w:rPr>
          <w:rFonts w:ascii="Times New Roman" w:eastAsia="Times New Roman" w:hAnsi="Times New Roman" w:cs="Times New Roman"/>
          <w:b/>
          <w:bCs/>
          <w:kern w:val="36"/>
          <w:sz w:val="24"/>
          <w:szCs w:val="24"/>
          <w:lang w:eastAsia="ru-KZ"/>
          <w14:ligatures w14:val="none"/>
        </w:rPr>
        <w:t>80</w:t>
      </w:r>
      <w:r w:rsidRPr="00AB5C6C">
        <w:rPr>
          <w:rFonts w:ascii="Times New Roman" w:eastAsia="Times New Roman" w:hAnsi="Times New Roman" w:cs="Times New Roman"/>
          <w:b/>
          <w:bCs/>
          <w:kern w:val="36"/>
          <w:sz w:val="24"/>
          <w:szCs w:val="24"/>
          <w:lang w:eastAsia="ru-KZ"/>
          <w14:ligatures w14:val="none"/>
        </w:rPr>
        <w:t xml:space="preserve"> БІРЛІК БОЙЫНША БІРЫҢҒАЙ ТІЗІЛІМ</w:t>
      </w:r>
    </w:p>
    <w:p w14:paraId="1CACCCC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Орындаушы электрондық түрде жиынтық тізілім қалыптастыруға міндетті.</w:t>
      </w:r>
    </w:p>
    <w:p w14:paraId="2C379F9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Тізілімде: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
        <w:gridCol w:w="1162"/>
        <w:gridCol w:w="1032"/>
        <w:gridCol w:w="2169"/>
        <w:gridCol w:w="1414"/>
        <w:gridCol w:w="962"/>
        <w:gridCol w:w="2298"/>
      </w:tblGrid>
      <w:tr w:rsidR="00AB5C6C" w:rsidRPr="00AB5C6C" w14:paraId="65F1FCFA" w14:textId="77777777" w:rsidTr="00AB5C6C">
        <w:trPr>
          <w:tblHeader/>
          <w:tblCellSpacing w:w="15" w:type="dxa"/>
        </w:trPr>
        <w:tc>
          <w:tcPr>
            <w:tcW w:w="0" w:type="auto"/>
            <w:vAlign w:val="center"/>
            <w:hideMark/>
          </w:tcPr>
          <w:p w14:paraId="6CF151E5"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w:t>
            </w:r>
          </w:p>
        </w:tc>
        <w:tc>
          <w:tcPr>
            <w:tcW w:w="0" w:type="auto"/>
            <w:vAlign w:val="center"/>
            <w:hideMark/>
          </w:tcPr>
          <w:p w14:paraId="00DF9E54"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Объект</w:t>
            </w:r>
          </w:p>
        </w:tc>
        <w:tc>
          <w:tcPr>
            <w:tcW w:w="0" w:type="auto"/>
            <w:vAlign w:val="center"/>
            <w:hideMark/>
          </w:tcPr>
          <w:p w14:paraId="1DC9B1CB"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Жабдық</w:t>
            </w:r>
          </w:p>
        </w:tc>
        <w:tc>
          <w:tcPr>
            <w:tcW w:w="0" w:type="auto"/>
            <w:vAlign w:val="center"/>
            <w:hideMark/>
          </w:tcPr>
          <w:p w14:paraId="5DB671D7"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Модель</w:t>
            </w:r>
          </w:p>
        </w:tc>
        <w:tc>
          <w:tcPr>
            <w:tcW w:w="0" w:type="auto"/>
            <w:vAlign w:val="center"/>
            <w:hideMark/>
          </w:tcPr>
          <w:p w14:paraId="3B3A3A2E"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Сериялық №</w:t>
            </w:r>
          </w:p>
        </w:tc>
        <w:tc>
          <w:tcPr>
            <w:tcW w:w="0" w:type="auto"/>
            <w:vAlign w:val="center"/>
            <w:hideMark/>
          </w:tcPr>
          <w:p w14:paraId="43D6DC9D"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Жай-күйі</w:t>
            </w:r>
          </w:p>
        </w:tc>
        <w:tc>
          <w:tcPr>
            <w:tcW w:w="0" w:type="auto"/>
            <w:vAlign w:val="center"/>
            <w:hideMark/>
          </w:tcPr>
          <w:p w14:paraId="24DA4E13"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Орындалған жұмыстар</w:t>
            </w:r>
          </w:p>
        </w:tc>
      </w:tr>
      <w:tr w:rsidR="00AB5C6C" w:rsidRPr="00AB5C6C" w14:paraId="2259C2B6" w14:textId="77777777" w:rsidTr="00AB5C6C">
        <w:trPr>
          <w:tblCellSpacing w:w="15" w:type="dxa"/>
        </w:trPr>
        <w:tc>
          <w:tcPr>
            <w:tcW w:w="0" w:type="auto"/>
            <w:vAlign w:val="center"/>
            <w:hideMark/>
          </w:tcPr>
          <w:p w14:paraId="0F82E701"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1</w:t>
            </w:r>
          </w:p>
        </w:tc>
        <w:tc>
          <w:tcPr>
            <w:tcW w:w="0" w:type="auto"/>
            <w:vAlign w:val="center"/>
            <w:hideMark/>
          </w:tcPr>
          <w:p w14:paraId="2BE4BF39"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№1 объект</w:t>
            </w:r>
          </w:p>
        </w:tc>
        <w:tc>
          <w:tcPr>
            <w:tcW w:w="0" w:type="auto"/>
            <w:vAlign w:val="center"/>
            <w:hideMark/>
          </w:tcPr>
          <w:p w14:paraId="0188A77B"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w:t>
            </w:r>
          </w:p>
        </w:tc>
        <w:tc>
          <w:tcPr>
            <w:tcW w:w="0" w:type="auto"/>
            <w:vAlign w:val="center"/>
            <w:hideMark/>
          </w:tcPr>
          <w:p w14:paraId="728DCEE1"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Smartec ST-TS100*</w:t>
            </w:r>
          </w:p>
        </w:tc>
        <w:tc>
          <w:tcPr>
            <w:tcW w:w="0" w:type="auto"/>
            <w:vAlign w:val="center"/>
            <w:hideMark/>
          </w:tcPr>
          <w:p w14:paraId="45468C98"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3E8C762A"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2D9E0605"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r w:rsidR="00AB5C6C" w:rsidRPr="00AB5C6C" w14:paraId="426BD66D" w14:textId="77777777" w:rsidTr="00AB5C6C">
        <w:trPr>
          <w:tblCellSpacing w:w="15" w:type="dxa"/>
        </w:trPr>
        <w:tc>
          <w:tcPr>
            <w:tcW w:w="0" w:type="auto"/>
            <w:vAlign w:val="center"/>
            <w:hideMark/>
          </w:tcPr>
          <w:p w14:paraId="688F923D"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2</w:t>
            </w:r>
          </w:p>
        </w:tc>
        <w:tc>
          <w:tcPr>
            <w:tcW w:w="0" w:type="auto"/>
            <w:vAlign w:val="center"/>
            <w:hideMark/>
          </w:tcPr>
          <w:p w14:paraId="66EA0AFF"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№2 объект</w:t>
            </w:r>
          </w:p>
        </w:tc>
        <w:tc>
          <w:tcPr>
            <w:tcW w:w="0" w:type="auto"/>
            <w:vAlign w:val="center"/>
            <w:hideMark/>
          </w:tcPr>
          <w:p w14:paraId="3BB4B480"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w:t>
            </w:r>
          </w:p>
        </w:tc>
        <w:tc>
          <w:tcPr>
            <w:tcW w:w="0" w:type="auto"/>
            <w:vAlign w:val="center"/>
            <w:hideMark/>
          </w:tcPr>
          <w:p w14:paraId="1E7D6081"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нақты деректер бойынша</w:t>
            </w:r>
          </w:p>
        </w:tc>
        <w:tc>
          <w:tcPr>
            <w:tcW w:w="0" w:type="auto"/>
            <w:vAlign w:val="center"/>
            <w:hideMark/>
          </w:tcPr>
          <w:p w14:paraId="4AEBEBB6"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57BE7D75"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41DFD143"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r w:rsidR="00AB5C6C" w:rsidRPr="00AB5C6C" w14:paraId="20BCF834" w14:textId="77777777" w:rsidTr="00AB5C6C">
        <w:trPr>
          <w:tblCellSpacing w:w="15" w:type="dxa"/>
        </w:trPr>
        <w:tc>
          <w:tcPr>
            <w:tcW w:w="0" w:type="auto"/>
            <w:vAlign w:val="center"/>
            <w:hideMark/>
          </w:tcPr>
          <w:p w14:paraId="3E0DDA55"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347DB457"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557C2FB1"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183E7B16"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3004B00B"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3EE2608D"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0D9ED0CD"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r w:rsidR="00AB5C6C" w:rsidRPr="00AB5C6C" w14:paraId="3BD05E5C" w14:textId="77777777" w:rsidTr="00AB5C6C">
        <w:trPr>
          <w:tblCellSpacing w:w="15" w:type="dxa"/>
        </w:trPr>
        <w:tc>
          <w:tcPr>
            <w:tcW w:w="0" w:type="auto"/>
            <w:vAlign w:val="center"/>
            <w:hideMark/>
          </w:tcPr>
          <w:p w14:paraId="0C8AB16B" w14:textId="54746B06"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t>80</w:t>
            </w:r>
          </w:p>
        </w:tc>
        <w:tc>
          <w:tcPr>
            <w:tcW w:w="0" w:type="auto"/>
            <w:vAlign w:val="center"/>
            <w:hideMark/>
          </w:tcPr>
          <w:p w14:paraId="3FC51722" w14:textId="2086E039"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r w:rsidR="00EE27BA">
              <w:rPr>
                <w:rFonts w:ascii="Times New Roman" w:eastAsia="Times New Roman" w:hAnsi="Times New Roman" w:cs="Times New Roman"/>
                <w:kern w:val="0"/>
                <w:sz w:val="24"/>
                <w:szCs w:val="24"/>
                <w:lang w:eastAsia="ru-KZ"/>
                <w14:ligatures w14:val="none"/>
              </w:rPr>
              <w:t>20</w:t>
            </w:r>
            <w:r w:rsidRPr="00AB5C6C">
              <w:rPr>
                <w:rFonts w:ascii="Times New Roman" w:eastAsia="Times New Roman" w:hAnsi="Times New Roman" w:cs="Times New Roman"/>
                <w:kern w:val="0"/>
                <w:sz w:val="24"/>
                <w:szCs w:val="24"/>
                <w:lang w:eastAsia="ru-KZ"/>
                <w14:ligatures w14:val="none"/>
              </w:rPr>
              <w:t xml:space="preserve"> объект</w:t>
            </w:r>
          </w:p>
        </w:tc>
        <w:tc>
          <w:tcPr>
            <w:tcW w:w="0" w:type="auto"/>
            <w:vAlign w:val="center"/>
            <w:hideMark/>
          </w:tcPr>
          <w:p w14:paraId="07155536"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w:t>
            </w:r>
          </w:p>
        </w:tc>
        <w:tc>
          <w:tcPr>
            <w:tcW w:w="0" w:type="auto"/>
            <w:vAlign w:val="center"/>
            <w:hideMark/>
          </w:tcPr>
          <w:p w14:paraId="5872B4A2"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нақты деректер бойынша</w:t>
            </w:r>
          </w:p>
        </w:tc>
        <w:tc>
          <w:tcPr>
            <w:tcW w:w="0" w:type="auto"/>
            <w:vAlign w:val="center"/>
            <w:hideMark/>
          </w:tcPr>
          <w:p w14:paraId="438897A6"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6A2E8B40"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16A10F30"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bl>
    <w:p w14:paraId="43C0B28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Модель жүктелген техникалық сипаттама негізінде техникалық бағдар ретінде көрсетілген; әрбір құрылғының нақты моделі объектілердегі түгендеу кезінде анықталады.</w:t>
      </w:r>
    </w:p>
    <w:p w14:paraId="528EE832"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CB972A8">
          <v:rect id="_x0000_i1059" style="width:0;height:1.5pt" o:hralign="center" o:hrstd="t" o:hr="t" fillcolor="#a0a0a0" stroked="f"/>
        </w:pict>
      </w:r>
    </w:p>
    <w:p w14:paraId="4F6EB49C"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36. ФОТОФИКСАЦИЯ</w:t>
      </w:r>
    </w:p>
    <w:p w14:paraId="6513947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Әрбір объект бойынша:</w:t>
      </w:r>
    </w:p>
    <w:p w14:paraId="3B33AA98"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жабдықтың жалпы көрінісі;</w:t>
      </w:r>
    </w:p>
    <w:p w14:paraId="48244B61"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w:t>
      </w:r>
    </w:p>
    <w:p w14:paraId="336CB0FD"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w:t>
      </w:r>
    </w:p>
    <w:p w14:paraId="6BCEB133"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сәйкестендіргіш;</w:t>
      </w:r>
    </w:p>
    <w:p w14:paraId="7370E2D1"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қорек блогы;</w:t>
      </w:r>
    </w:p>
    <w:p w14:paraId="4CBA5E57"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кабельдік қосылыстар;</w:t>
      </w:r>
    </w:p>
    <w:p w14:paraId="24C21788"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анықталған ақаулар;</w:t>
      </w:r>
    </w:p>
    <w:p w14:paraId="450D93C6"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орындалған жөндеу;</w:t>
      </w:r>
    </w:p>
    <w:p w14:paraId="34EAE4D4"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ауыстырылған элементтер;</w:t>
      </w:r>
    </w:p>
    <w:p w14:paraId="325960F3" w14:textId="77777777" w:rsidR="00AB5C6C" w:rsidRPr="00AB5C6C" w:rsidRDefault="00AB5C6C" w:rsidP="00AB5C6C">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қорытынды нәтиже</w:t>
      </w:r>
    </w:p>
    <w:p w14:paraId="29E90C2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бойынша фотофиксация жүргізілуі тиіс.</w:t>
      </w:r>
    </w:p>
    <w:p w14:paraId="6C838DF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1707CDC">
          <v:rect id="_x0000_i1060" style="width:0;height:1.5pt" o:hralign="center" o:hrstd="t" o:hr="t" fillcolor="#a0a0a0" stroked="f"/>
        </w:pict>
      </w:r>
    </w:p>
    <w:p w14:paraId="0DE9B16B"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37. САПАҒА ҚОЙЫЛАТЫН ТАЛАПТАР</w:t>
      </w:r>
    </w:p>
    <w:p w14:paraId="59481F6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Жұмыстар аяқталғаннан кейін жабдық:</w:t>
      </w:r>
    </w:p>
    <w:p w14:paraId="3EE886FC"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қателерсіз қосылуы;</w:t>
      </w:r>
    </w:p>
    <w:p w14:paraId="798F349B"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пайдаланушыны дұрыс сәйкестендіруі;</w:t>
      </w:r>
    </w:p>
    <w:p w14:paraId="05E20DF5"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команданы контроллерге дұрыс беруі;</w:t>
      </w:r>
    </w:p>
    <w:p w14:paraId="4C3E15FE"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атқарушы механизмді дұрыс басқаруы;</w:t>
      </w:r>
    </w:p>
    <w:p w14:paraId="04DE8EA3"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блоктауды қамтамасыз етуі;</w:t>
      </w:r>
    </w:p>
    <w:p w14:paraId="6912C320"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бұғаттан босатуды қамтамасыз етуі;</w:t>
      </w:r>
    </w:p>
    <w:p w14:paraId="0FD4A082"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оқиғаларды тіркеуі;</w:t>
      </w:r>
    </w:p>
    <w:p w14:paraId="6B1E54B2"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көзделген авариялық режимдерде жұмыс істеуі;</w:t>
      </w:r>
    </w:p>
    <w:p w14:paraId="05A416B8" w14:textId="77777777" w:rsidR="00AB5C6C" w:rsidRPr="00AB5C6C" w:rsidRDefault="00AB5C6C" w:rsidP="00AB5C6C">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етумен дұрыс өзара әрекеттесуі тиіс.</w:t>
      </w:r>
    </w:p>
    <w:p w14:paraId="0308539C"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lastRenderedPageBreak/>
        <w:pict w14:anchorId="6372D7FD">
          <v:rect id="_x0000_i1061" style="width:0;height:1.5pt" o:hralign="center" o:hrstd="t" o:hr="t" fillcolor="#a0a0a0" stroked="f"/>
        </w:pict>
      </w:r>
    </w:p>
    <w:p w14:paraId="717C3513"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38. ОРЫНДАУШЫҒА ҚОЙЫЛАТЫН ТАЛАПТАР</w:t>
      </w:r>
    </w:p>
    <w:p w14:paraId="450D1CF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Орындаушыда:</w:t>
      </w:r>
    </w:p>
    <w:p w14:paraId="231CA192"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білікті мамандар;</w:t>
      </w:r>
    </w:p>
    <w:p w14:paraId="1C6F2B38"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 жүйелеріне қызмет көрсету тәжірибесі;</w:t>
      </w:r>
    </w:p>
    <w:p w14:paraId="6FD9BA43"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электроника мамандары;</w:t>
      </w:r>
    </w:p>
    <w:p w14:paraId="0ECBA204"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желілік жабдықтар мамандары;</w:t>
      </w:r>
    </w:p>
    <w:p w14:paraId="351328BA"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қамтамасыз ету мамандары;</w:t>
      </w:r>
    </w:p>
    <w:p w14:paraId="3B0E4708"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қажетті құрал-саймандар;</w:t>
      </w:r>
    </w:p>
    <w:p w14:paraId="2DC7C11E"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диагностикалық жабдықтар;</w:t>
      </w:r>
    </w:p>
    <w:p w14:paraId="6348731D"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өлшеу аспаптары;</w:t>
      </w:r>
    </w:p>
    <w:p w14:paraId="6D7509DB" w14:textId="77777777" w:rsidR="00AB5C6C" w:rsidRPr="00AB5C6C" w:rsidRDefault="00AB5C6C" w:rsidP="00AB5C6C">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стандартты жинақтауыштардың қоры болуы тиіс.</w:t>
      </w:r>
    </w:p>
    <w:p w14:paraId="3E080D1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7D4FD78">
          <v:rect id="_x0000_i1062" style="width:0;height:1.5pt" o:hralign="center" o:hrstd="t" o:hr="t" fillcolor="#a0a0a0" stroked="f"/>
        </w:pict>
      </w:r>
    </w:p>
    <w:p w14:paraId="55EB395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39. ҚЫЗМЕТТЕРДІ ҚАБЫЛДАУ ТӘРТІБІ</w:t>
      </w:r>
    </w:p>
    <w:p w14:paraId="3C03C6D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Қызметтер:</w:t>
      </w:r>
    </w:p>
    <w:p w14:paraId="77EF6F08"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тексеру;</w:t>
      </w:r>
    </w:p>
    <w:p w14:paraId="378372B4"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техникалық қызмет көрсету;</w:t>
      </w:r>
    </w:p>
    <w:p w14:paraId="48D43357"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анықталған ақауларды жою;</w:t>
      </w:r>
    </w:p>
    <w:p w14:paraId="0FC2632E"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жөндеу;</w:t>
      </w:r>
    </w:p>
    <w:p w14:paraId="2F6395A2"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конфигурацияны қалпына келтіру;</w:t>
      </w:r>
    </w:p>
    <w:p w14:paraId="1A702AFD"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жабдықтарды тексеру;</w:t>
      </w:r>
    </w:p>
    <w:p w14:paraId="5C2DFC28"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қайта сынақтар жүргізу;</w:t>
      </w:r>
    </w:p>
    <w:p w14:paraId="6B2F78F9" w14:textId="77777777" w:rsidR="00AB5C6C" w:rsidRPr="00AB5C6C" w:rsidRDefault="00AB5C6C" w:rsidP="00AB5C6C">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құжаттаманы ұсыну</w:t>
      </w:r>
    </w:p>
    <w:p w14:paraId="1740DE9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аяқталғаннан кейін Тапсырыс беруші тарапынан қабылданады.</w:t>
      </w:r>
    </w:p>
    <w:p w14:paraId="2EA93E79" w14:textId="3C3A1741"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Тапсырыс беруші </w:t>
      </w:r>
      <w:r w:rsidRPr="00AB5C6C">
        <w:rPr>
          <w:rFonts w:ascii="Times New Roman" w:eastAsia="Times New Roman" w:hAnsi="Times New Roman" w:cs="Times New Roman"/>
          <w:b/>
          <w:bCs/>
          <w:kern w:val="0"/>
          <w:sz w:val="24"/>
          <w:szCs w:val="24"/>
          <w:lang w:eastAsia="ru-KZ"/>
          <w14:ligatures w14:val="none"/>
        </w:rPr>
        <w:t>8</w:t>
      </w:r>
      <w:r w:rsidR="00EE27BA">
        <w:rPr>
          <w:rFonts w:ascii="Times New Roman" w:eastAsia="Times New Roman" w:hAnsi="Times New Roman" w:cs="Times New Roman"/>
          <w:b/>
          <w:bCs/>
          <w:kern w:val="0"/>
          <w:sz w:val="24"/>
          <w:szCs w:val="24"/>
          <w:lang w:val="kk-KZ" w:eastAsia="ru-KZ"/>
          <w14:ligatures w14:val="none"/>
        </w:rPr>
        <w:t>0</w:t>
      </w:r>
      <w:r w:rsidRPr="00AB5C6C">
        <w:rPr>
          <w:rFonts w:ascii="Times New Roman" w:eastAsia="Times New Roman" w:hAnsi="Times New Roman" w:cs="Times New Roman"/>
          <w:b/>
          <w:bCs/>
          <w:kern w:val="0"/>
          <w:sz w:val="24"/>
          <w:szCs w:val="24"/>
          <w:lang w:eastAsia="ru-KZ"/>
          <w14:ligatures w14:val="none"/>
        </w:rPr>
        <w:t xml:space="preserve"> бірлік СКУД жабдығының кез келгеніне</w:t>
      </w:r>
      <w:r w:rsidRPr="00AB5C6C">
        <w:rPr>
          <w:rFonts w:ascii="Times New Roman" w:eastAsia="Times New Roman" w:hAnsi="Times New Roman" w:cs="Times New Roman"/>
          <w:kern w:val="0"/>
          <w:sz w:val="24"/>
          <w:szCs w:val="24"/>
          <w:lang w:eastAsia="ru-KZ"/>
          <w14:ligatures w14:val="none"/>
        </w:rPr>
        <w:t xml:space="preserve"> іріктеп тексеру жүргізуге құқылы.</w:t>
      </w:r>
    </w:p>
    <w:p w14:paraId="2DCE7117"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10CC866">
          <v:rect id="_x0000_i1063" style="width:0;height:1.5pt" o:hralign="center" o:hrstd="t" o:hr="t" fillcolor="#a0a0a0" stroked="f"/>
        </w:pict>
      </w:r>
    </w:p>
    <w:p w14:paraId="63D53D9E"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40. КЕПІЛДІК МІНДЕТТЕМЕЛЕР</w:t>
      </w:r>
    </w:p>
    <w:p w14:paraId="06A9D46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Орындаушы орындалған жөндеу және профилактикалық жұмыстардың сапасына жауап береді.</w:t>
      </w:r>
    </w:p>
    <w:p w14:paraId="3C47475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Мыналардың салдарынан туындаған ақаулар:</w:t>
      </w:r>
    </w:p>
    <w:p w14:paraId="1589BEF6" w14:textId="77777777" w:rsidR="00AB5C6C" w:rsidRPr="00AB5C6C" w:rsidRDefault="00AB5C6C" w:rsidP="00AB5C6C">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дұрыс жүргізілмеген техникалық қызмет көрсету;</w:t>
      </w:r>
    </w:p>
    <w:p w14:paraId="606FA6BA" w14:textId="77777777" w:rsidR="00AB5C6C" w:rsidRPr="00AB5C6C" w:rsidRDefault="00AB5C6C" w:rsidP="00AB5C6C">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сапасыз жөндеу;</w:t>
      </w:r>
    </w:p>
    <w:p w14:paraId="365C12B9" w14:textId="77777777" w:rsidR="00AB5C6C" w:rsidRPr="00AB5C6C" w:rsidRDefault="00AB5C6C" w:rsidP="00AB5C6C">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дұрыс қосылмау;</w:t>
      </w:r>
    </w:p>
    <w:p w14:paraId="0547254B" w14:textId="77777777" w:rsidR="00AB5C6C" w:rsidRPr="00AB5C6C" w:rsidRDefault="00AB5C6C" w:rsidP="00AB5C6C">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баптаулардың бұзылуы;</w:t>
      </w:r>
    </w:p>
    <w:p w14:paraId="156E58CF" w14:textId="77777777" w:rsidR="00AB5C6C" w:rsidRPr="00AB5C6C" w:rsidRDefault="00AB5C6C" w:rsidP="00AB5C6C">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сапасыз орнатылған жинақтауыштар</w:t>
      </w:r>
    </w:p>
    <w:p w14:paraId="4551B74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Орындаушы тарапынан өз қаражаты есебінен жойылуға тиіс.</w:t>
      </w:r>
    </w:p>
    <w:p w14:paraId="6AF0A323"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lastRenderedPageBreak/>
        <w:pict w14:anchorId="7270C8CB">
          <v:rect id="_x0000_i1064" style="width:0;height:1.5pt" o:hralign="center" o:hrstd="t" o:hr="t" fillcolor="#a0a0a0" stroked="f"/>
        </w:pict>
      </w:r>
    </w:p>
    <w:p w14:paraId="2CAF641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41. ҚЫЗМЕТТЕРДІҢ ҚҰНЫ</w:t>
      </w:r>
    </w:p>
    <w:p w14:paraId="5F9F68E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Шарттың бағасы Орындаушының барлық шығындарының толық кешенін қамтуы тиіс:</w:t>
      </w:r>
    </w:p>
    <w:p w14:paraId="01880F48" w14:textId="72784D64" w:rsidR="00AB5C6C" w:rsidRPr="00AB5C6C" w:rsidRDefault="00EE27BA"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val="kk-KZ" w:eastAsia="ru-KZ"/>
          <w14:ligatures w14:val="none"/>
        </w:rPr>
        <w:t>20</w:t>
      </w:r>
      <w:r w:rsidR="00AB5C6C" w:rsidRPr="00AB5C6C">
        <w:rPr>
          <w:rFonts w:ascii="Times New Roman" w:eastAsia="Times New Roman" w:hAnsi="Times New Roman" w:cs="Times New Roman"/>
          <w:kern w:val="0"/>
          <w:sz w:val="24"/>
          <w:szCs w:val="24"/>
          <w:lang w:eastAsia="ru-KZ"/>
          <w14:ligatures w14:val="none"/>
        </w:rPr>
        <w:t xml:space="preserve"> объектіге бару;</w:t>
      </w:r>
    </w:p>
    <w:p w14:paraId="5BBEFAD2" w14:textId="40770EC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8</w:t>
      </w:r>
      <w:r w:rsidR="00EE27BA">
        <w:rPr>
          <w:rFonts w:ascii="Times New Roman" w:eastAsia="Times New Roman" w:hAnsi="Times New Roman" w:cs="Times New Roman"/>
          <w:kern w:val="0"/>
          <w:sz w:val="24"/>
          <w:szCs w:val="24"/>
          <w:lang w:val="kk-KZ" w:eastAsia="ru-KZ"/>
          <w14:ligatures w14:val="none"/>
        </w:rPr>
        <w:t>0</w:t>
      </w:r>
      <w:r w:rsidRPr="00AB5C6C">
        <w:rPr>
          <w:rFonts w:ascii="Times New Roman" w:eastAsia="Times New Roman" w:hAnsi="Times New Roman" w:cs="Times New Roman"/>
          <w:kern w:val="0"/>
          <w:sz w:val="24"/>
          <w:szCs w:val="24"/>
          <w:lang w:eastAsia="ru-KZ"/>
          <w14:ligatures w14:val="none"/>
        </w:rPr>
        <w:t xml:space="preserve"> бірлікті тексеру;</w:t>
      </w:r>
    </w:p>
    <w:p w14:paraId="48A936F0"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диагностика;</w:t>
      </w:r>
    </w:p>
    <w:p w14:paraId="1EAD62AA"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профилактикалық қызмет көрсету;</w:t>
      </w:r>
    </w:p>
    <w:p w14:paraId="7CAEE68D"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тазалау;</w:t>
      </w:r>
    </w:p>
    <w:p w14:paraId="5CCFA469"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реттеу;</w:t>
      </w:r>
    </w:p>
    <w:p w14:paraId="24E32D48"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жөндеу;</w:t>
      </w:r>
    </w:p>
    <w:p w14:paraId="3A4CF487"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қосылыстарды қалпына келтіру;</w:t>
      </w:r>
    </w:p>
    <w:p w14:paraId="354DC2EC"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баптау;</w:t>
      </w:r>
    </w:p>
    <w:p w14:paraId="033BB673"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бағдарламалық диагностика;</w:t>
      </w:r>
    </w:p>
    <w:p w14:paraId="24D2FDAC"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тестілеу;</w:t>
      </w:r>
    </w:p>
    <w:p w14:paraId="4D5A6330"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қайта тексерулер;</w:t>
      </w:r>
    </w:p>
    <w:p w14:paraId="1F9BFFA8"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стандартты шығыс материалдары;</w:t>
      </w:r>
    </w:p>
    <w:p w14:paraId="3EAB93FE"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ұсақ жинақтауыштар;</w:t>
      </w:r>
    </w:p>
    <w:p w14:paraId="57594772"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құжаттаманы рәсімдеу;</w:t>
      </w:r>
    </w:p>
    <w:p w14:paraId="1716C7E5"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фотофиксация;</w:t>
      </w:r>
    </w:p>
    <w:p w14:paraId="5FFF49BF" w14:textId="77777777" w:rsidR="00AB5C6C" w:rsidRPr="00AB5C6C" w:rsidRDefault="00AB5C6C" w:rsidP="00AB5C6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есептілікті дайындау.</w:t>
      </w:r>
    </w:p>
    <w:p w14:paraId="5FBD0F0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Осы техникалық тапсырманың тікелей көлеміне кіретін жұмыстар үшін қосымша ақы төленбейді.</w:t>
      </w:r>
    </w:p>
    <w:p w14:paraId="72F5ABC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BD4087B">
          <v:rect id="_x0000_i1065" style="width:0;height:1.5pt" o:hralign="center" o:hrstd="t" o:hr="t" fillcolor="#a0a0a0" stroked="f"/>
        </w:pict>
      </w:r>
    </w:p>
    <w:p w14:paraId="55CBA1EC"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42. ҚОРЫТЫНДЫ НӘТИЖЕ</w:t>
      </w:r>
    </w:p>
    <w:p w14:paraId="000FB03B" w14:textId="2355BCAB"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Қызмет көрсетудің нәтижесінде </w:t>
      </w:r>
      <w:r w:rsidR="00EE27BA">
        <w:rPr>
          <w:rFonts w:ascii="Times New Roman" w:eastAsia="Times New Roman" w:hAnsi="Times New Roman" w:cs="Times New Roman"/>
          <w:b/>
          <w:bCs/>
          <w:kern w:val="0"/>
          <w:sz w:val="24"/>
          <w:szCs w:val="24"/>
          <w:lang w:val="kk-KZ" w:eastAsia="ru-KZ"/>
          <w14:ligatures w14:val="none"/>
        </w:rPr>
        <w:t xml:space="preserve">20 </w:t>
      </w:r>
      <w:r w:rsidRPr="00AB5C6C">
        <w:rPr>
          <w:rFonts w:ascii="Times New Roman" w:eastAsia="Times New Roman" w:hAnsi="Times New Roman" w:cs="Times New Roman"/>
          <w:b/>
          <w:bCs/>
          <w:kern w:val="0"/>
          <w:sz w:val="24"/>
          <w:szCs w:val="24"/>
          <w:lang w:eastAsia="ru-KZ"/>
          <w14:ligatures w14:val="none"/>
        </w:rPr>
        <w:t xml:space="preserve">білім беру ұйымының объектілерінде орналасқан </w:t>
      </w:r>
      <w:r w:rsidR="00EE27BA">
        <w:rPr>
          <w:rFonts w:ascii="Times New Roman" w:eastAsia="Times New Roman" w:hAnsi="Times New Roman" w:cs="Times New Roman"/>
          <w:b/>
          <w:bCs/>
          <w:kern w:val="0"/>
          <w:sz w:val="24"/>
          <w:szCs w:val="24"/>
          <w:lang w:val="kk-KZ" w:eastAsia="ru-KZ"/>
          <w14:ligatures w14:val="none"/>
        </w:rPr>
        <w:t>80</w:t>
      </w:r>
      <w:r w:rsidRPr="00AB5C6C">
        <w:rPr>
          <w:rFonts w:ascii="Times New Roman" w:eastAsia="Times New Roman" w:hAnsi="Times New Roman" w:cs="Times New Roman"/>
          <w:b/>
          <w:bCs/>
          <w:kern w:val="0"/>
          <w:sz w:val="24"/>
          <w:szCs w:val="24"/>
          <w:lang w:eastAsia="ru-KZ"/>
          <w14:ligatures w14:val="none"/>
        </w:rPr>
        <w:t xml:space="preserve"> бірлік СКУД жабдығының жарамды, жұмысқа қабілетті және қауіпсіз күйі</w:t>
      </w:r>
      <w:r w:rsidRPr="00AB5C6C">
        <w:rPr>
          <w:rFonts w:ascii="Times New Roman" w:eastAsia="Times New Roman" w:hAnsi="Times New Roman" w:cs="Times New Roman"/>
          <w:kern w:val="0"/>
          <w:sz w:val="24"/>
          <w:szCs w:val="24"/>
          <w:lang w:eastAsia="ru-KZ"/>
          <w14:ligatures w14:val="none"/>
        </w:rPr>
        <w:t xml:space="preserve"> қамтамасыз етілуге тиіс.</w:t>
      </w:r>
    </w:p>
    <w:p w14:paraId="74E8849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Қызмет көрсету аяқталғаннан кейін әрбір өту нүктесі белгіленген алгоритм бойынша жұмыс істеуге тиіс:</w:t>
      </w:r>
    </w:p>
    <w:p w14:paraId="1732DDA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сәйкестендіру → рұқсатты тексеру → атқарушы механизмді басқару → қауіпсіз өту → оқиғаны тіркеу → қолжетімділікті бақылау режиміне қайту.</w:t>
      </w:r>
    </w:p>
    <w:p w14:paraId="156D7C6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Сонымен қатар жабдық авариялық жағдайларда қауіпсіз жұмыс істеу мүмкіндігін сақтауға, ал техникалық қызмет көрсету барысында анықталған барлық ақаулар құжаттамалық түрде тіркеліп, осы техникалық тапсырма шеңберінде жойылуға тиіс.</w:t>
      </w:r>
    </w:p>
    <w:p w14:paraId="5F9C31D4" w14:textId="70969E82" w:rsidR="00600C6A" w:rsidRPr="00AB5C6C" w:rsidRDefault="00600C6A">
      <w:pPr>
        <w:rPr>
          <w:rFonts w:ascii="Times New Roman" w:hAnsi="Times New Roman" w:cs="Times New Roman"/>
          <w:sz w:val="24"/>
          <w:szCs w:val="24"/>
        </w:rPr>
      </w:pPr>
    </w:p>
    <w:p w14:paraId="5D4BE6BF" w14:textId="43E0219A" w:rsidR="00AB5C6C" w:rsidRPr="00AB5C6C" w:rsidRDefault="00AB5C6C">
      <w:pPr>
        <w:rPr>
          <w:rFonts w:ascii="Times New Roman" w:hAnsi="Times New Roman" w:cs="Times New Roman"/>
          <w:sz w:val="24"/>
          <w:szCs w:val="24"/>
        </w:rPr>
      </w:pPr>
    </w:p>
    <w:p w14:paraId="0875E039" w14:textId="2D27A4EE" w:rsidR="00AB5C6C" w:rsidRPr="00AB5C6C" w:rsidRDefault="00AB5C6C">
      <w:pPr>
        <w:rPr>
          <w:rFonts w:ascii="Times New Roman" w:hAnsi="Times New Roman" w:cs="Times New Roman"/>
          <w:sz w:val="24"/>
          <w:szCs w:val="24"/>
        </w:rPr>
      </w:pPr>
    </w:p>
    <w:p w14:paraId="64EEF71B" w14:textId="3E8AACF0" w:rsidR="00AB5C6C" w:rsidRPr="00AB5C6C" w:rsidRDefault="00AB5C6C">
      <w:pPr>
        <w:rPr>
          <w:rFonts w:ascii="Times New Roman" w:hAnsi="Times New Roman" w:cs="Times New Roman"/>
          <w:sz w:val="24"/>
          <w:szCs w:val="24"/>
        </w:rPr>
      </w:pPr>
    </w:p>
    <w:p w14:paraId="69193CC4" w14:textId="083D1348" w:rsidR="00AB5C6C" w:rsidRPr="00AB5C6C" w:rsidRDefault="00AB5C6C">
      <w:pPr>
        <w:rPr>
          <w:rFonts w:ascii="Times New Roman" w:hAnsi="Times New Roman" w:cs="Times New Roman"/>
          <w:sz w:val="24"/>
          <w:szCs w:val="24"/>
        </w:rPr>
      </w:pPr>
    </w:p>
    <w:p w14:paraId="2A197019" w14:textId="2CEE38BD" w:rsidR="00AB5C6C" w:rsidRPr="00AB5C6C" w:rsidRDefault="00AB5C6C">
      <w:pPr>
        <w:rPr>
          <w:rFonts w:ascii="Times New Roman" w:hAnsi="Times New Roman" w:cs="Times New Roman"/>
          <w:sz w:val="24"/>
          <w:szCs w:val="24"/>
        </w:rPr>
      </w:pPr>
    </w:p>
    <w:p w14:paraId="4A037357" w14:textId="016CB1CB" w:rsidR="00AB5C6C" w:rsidRPr="00AB5C6C" w:rsidRDefault="00AB5C6C">
      <w:pPr>
        <w:rPr>
          <w:rFonts w:ascii="Times New Roman" w:hAnsi="Times New Roman" w:cs="Times New Roman"/>
          <w:sz w:val="24"/>
          <w:szCs w:val="24"/>
        </w:rPr>
      </w:pPr>
    </w:p>
    <w:p w14:paraId="41ED5C6A" w14:textId="49FF13AB" w:rsidR="00AB5C6C" w:rsidRPr="00AB5C6C" w:rsidRDefault="00AB5C6C">
      <w:pPr>
        <w:rPr>
          <w:rFonts w:ascii="Times New Roman" w:hAnsi="Times New Roman" w:cs="Times New Roman"/>
          <w:sz w:val="24"/>
          <w:szCs w:val="24"/>
        </w:rPr>
      </w:pPr>
    </w:p>
    <w:p w14:paraId="59A25F29" w14:textId="45299225" w:rsidR="00AB5C6C" w:rsidRPr="00AB5C6C" w:rsidRDefault="00AB5C6C">
      <w:pPr>
        <w:rPr>
          <w:rFonts w:ascii="Times New Roman" w:hAnsi="Times New Roman" w:cs="Times New Roman"/>
          <w:sz w:val="24"/>
          <w:szCs w:val="24"/>
        </w:rPr>
      </w:pPr>
    </w:p>
    <w:p w14:paraId="66D85EA5" w14:textId="15B3CB8B" w:rsidR="00AB5C6C" w:rsidRPr="00AB5C6C" w:rsidRDefault="00AB5C6C">
      <w:pPr>
        <w:rPr>
          <w:rFonts w:ascii="Times New Roman" w:hAnsi="Times New Roman" w:cs="Times New Roman"/>
          <w:sz w:val="24"/>
          <w:szCs w:val="24"/>
        </w:rPr>
      </w:pPr>
    </w:p>
    <w:p w14:paraId="2D9440AE" w14:textId="2B821AFE" w:rsidR="00AB5C6C" w:rsidRPr="00AB5C6C" w:rsidRDefault="00AB5C6C">
      <w:pPr>
        <w:rPr>
          <w:rFonts w:ascii="Times New Roman" w:hAnsi="Times New Roman" w:cs="Times New Roman"/>
          <w:sz w:val="24"/>
          <w:szCs w:val="24"/>
        </w:rPr>
      </w:pPr>
    </w:p>
    <w:p w14:paraId="39525C90" w14:textId="27B5D56F" w:rsidR="00AB5C6C" w:rsidRPr="00AB5C6C" w:rsidRDefault="00AB5C6C">
      <w:pPr>
        <w:rPr>
          <w:rFonts w:ascii="Times New Roman" w:hAnsi="Times New Roman" w:cs="Times New Roman"/>
          <w:sz w:val="24"/>
          <w:szCs w:val="24"/>
        </w:rPr>
      </w:pPr>
    </w:p>
    <w:p w14:paraId="05C9C3FE" w14:textId="28709163" w:rsidR="00AB5C6C" w:rsidRPr="00AB5C6C" w:rsidRDefault="00AB5C6C">
      <w:pPr>
        <w:rPr>
          <w:rFonts w:ascii="Times New Roman" w:hAnsi="Times New Roman" w:cs="Times New Roman"/>
          <w:sz w:val="24"/>
          <w:szCs w:val="24"/>
        </w:rPr>
      </w:pPr>
    </w:p>
    <w:p w14:paraId="01863997" w14:textId="155C194B" w:rsidR="00AB5C6C" w:rsidRPr="00AB5C6C" w:rsidRDefault="00AB5C6C">
      <w:pPr>
        <w:rPr>
          <w:rFonts w:ascii="Times New Roman" w:hAnsi="Times New Roman" w:cs="Times New Roman"/>
          <w:sz w:val="24"/>
          <w:szCs w:val="24"/>
        </w:rPr>
      </w:pPr>
    </w:p>
    <w:p w14:paraId="4F142A01" w14:textId="3C3DA94D" w:rsid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p>
    <w:p w14:paraId="2494B2DC" w14:textId="779E6B20" w:rsid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p>
    <w:p w14:paraId="1380963A" w14:textId="470FDC41" w:rsid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p>
    <w:p w14:paraId="46817165" w14:textId="6EE809FA" w:rsid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p>
    <w:p w14:paraId="56D3B74D" w14:textId="132BEC01" w:rsid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p>
    <w:p w14:paraId="17098C7A"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p>
    <w:p w14:paraId="539C4B3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ТЕХНИЧЕСКАЯ СПЕЦИФИКАЦИЯ</w:t>
      </w:r>
    </w:p>
    <w:p w14:paraId="2DFD870B" w14:textId="58FA0394" w:rsidR="00AB5C6C" w:rsidRPr="00AB5C6C" w:rsidRDefault="00AB5C6C" w:rsidP="00AB5C6C">
      <w:pPr>
        <w:spacing w:before="100" w:beforeAutospacing="1" w:after="100" w:afterAutospacing="1" w:line="240" w:lineRule="auto"/>
        <w:outlineLvl w:val="1"/>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 xml:space="preserve">на оказание услуг по техническому обслуживанию, диагностике, ремонту, восстановлению работоспособности и обеспечению бесперебойной эксплуатации систем контроля и управления доступом (СКУД) на </w:t>
      </w:r>
      <w:r w:rsidR="00EE27BA">
        <w:rPr>
          <w:rFonts w:ascii="Times New Roman" w:eastAsia="Times New Roman" w:hAnsi="Times New Roman" w:cs="Times New Roman"/>
          <w:b/>
          <w:bCs/>
          <w:kern w:val="0"/>
          <w:sz w:val="24"/>
          <w:szCs w:val="24"/>
          <w:lang w:eastAsia="ru-KZ"/>
          <w14:ligatures w14:val="none"/>
        </w:rPr>
        <w:t>20</w:t>
      </w:r>
      <w:r w:rsidRPr="00AB5C6C">
        <w:rPr>
          <w:rFonts w:ascii="Times New Roman" w:eastAsia="Times New Roman" w:hAnsi="Times New Roman" w:cs="Times New Roman"/>
          <w:b/>
          <w:bCs/>
          <w:kern w:val="0"/>
          <w:sz w:val="24"/>
          <w:szCs w:val="24"/>
          <w:lang w:eastAsia="ru-KZ"/>
          <w14:ligatures w14:val="none"/>
        </w:rPr>
        <w:t xml:space="preserve"> объектах</w:t>
      </w:r>
    </w:p>
    <w:p w14:paraId="72328E94" w14:textId="77777777" w:rsidR="00AB5C6C" w:rsidRPr="00AB5C6C" w:rsidRDefault="00AB5C6C" w:rsidP="00AB5C6C">
      <w:pPr>
        <w:spacing w:before="100" w:beforeAutospacing="1" w:after="100" w:afterAutospacing="1" w:line="240" w:lineRule="auto"/>
        <w:outlineLvl w:val="2"/>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1. ОБЩИЕ СВЕДЕНИЯ</w:t>
      </w:r>
    </w:p>
    <w:p w14:paraId="1894BEF3" w14:textId="74843AC9"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Заказчик:</w:t>
      </w:r>
      <w:r w:rsidRPr="00AB5C6C">
        <w:rPr>
          <w:rFonts w:ascii="Times New Roman" w:eastAsia="Times New Roman" w:hAnsi="Times New Roman" w:cs="Times New Roman"/>
          <w:kern w:val="0"/>
          <w:sz w:val="24"/>
          <w:szCs w:val="24"/>
          <w:lang w:eastAsia="ru-KZ"/>
          <w14:ligatures w14:val="none"/>
        </w:rPr>
        <w:t xml:space="preserve"> Отдел образования </w:t>
      </w:r>
      <w:r w:rsidR="00EE27BA">
        <w:rPr>
          <w:rFonts w:ascii="Times New Roman" w:eastAsia="Times New Roman" w:hAnsi="Times New Roman" w:cs="Times New Roman"/>
          <w:kern w:val="0"/>
          <w:sz w:val="24"/>
          <w:szCs w:val="24"/>
          <w:lang w:val="kk-KZ" w:eastAsia="ru-KZ"/>
          <w14:ligatures w14:val="none"/>
        </w:rPr>
        <w:t xml:space="preserve">Келесского </w:t>
      </w:r>
      <w:r w:rsidRPr="00AB5C6C">
        <w:rPr>
          <w:rFonts w:ascii="Times New Roman" w:eastAsia="Times New Roman" w:hAnsi="Times New Roman" w:cs="Times New Roman"/>
          <w:kern w:val="0"/>
          <w:sz w:val="24"/>
          <w:szCs w:val="24"/>
          <w:lang w:eastAsia="ru-KZ"/>
          <w14:ligatures w14:val="none"/>
        </w:rPr>
        <w:t>района Туркестанской области.</w:t>
      </w:r>
    </w:p>
    <w:p w14:paraId="1D6E3B6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Предмет закупки:</w:t>
      </w:r>
      <w:r w:rsidRPr="00AB5C6C">
        <w:rPr>
          <w:rFonts w:ascii="Times New Roman" w:eastAsia="Times New Roman" w:hAnsi="Times New Roman" w:cs="Times New Roman"/>
          <w:kern w:val="0"/>
          <w:sz w:val="24"/>
          <w:szCs w:val="24"/>
          <w:lang w:eastAsia="ru-KZ"/>
          <w14:ligatures w14:val="none"/>
        </w:rPr>
        <w:t xml:space="preserve"> оказание комплекса услуг по техническому обслуживанию, диагностике, профилактике, ремонту, восстановлению работоспособности и настройке систем контроля и управления доступом (СКУД), установленных на объектах образовательных учреждений Заказчика.</w:t>
      </w:r>
    </w:p>
    <w:p w14:paraId="28EACBEB" w14:textId="7A48EDCD" w:rsid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Количество объектов:</w:t>
      </w:r>
      <w:r w:rsidRPr="00AB5C6C">
        <w:rPr>
          <w:rFonts w:ascii="Times New Roman" w:eastAsia="Times New Roman" w:hAnsi="Times New Roman" w:cs="Times New Roman"/>
          <w:kern w:val="0"/>
          <w:sz w:val="24"/>
          <w:szCs w:val="24"/>
          <w:lang w:eastAsia="ru-KZ"/>
          <w14:ligatures w14:val="none"/>
        </w:rPr>
        <w:t xml:space="preserve"> </w:t>
      </w:r>
      <w:r w:rsidR="00EE27BA">
        <w:rPr>
          <w:rFonts w:ascii="Times New Roman" w:eastAsia="Times New Roman" w:hAnsi="Times New Roman" w:cs="Times New Roman"/>
          <w:kern w:val="0"/>
          <w:sz w:val="24"/>
          <w:szCs w:val="24"/>
          <w:lang w:val="kk-KZ" w:eastAsia="ru-KZ"/>
          <w14:ligatures w14:val="none"/>
        </w:rPr>
        <w:t>20</w:t>
      </w:r>
      <w:r w:rsidRPr="00AB5C6C">
        <w:rPr>
          <w:rFonts w:ascii="Times New Roman" w:eastAsia="Times New Roman" w:hAnsi="Times New Roman" w:cs="Times New Roman"/>
          <w:kern w:val="0"/>
          <w:sz w:val="24"/>
          <w:szCs w:val="24"/>
          <w:lang w:eastAsia="ru-KZ"/>
          <w14:ligatures w14:val="none"/>
        </w:rPr>
        <w:t xml:space="preserve"> объектов.</w:t>
      </w:r>
    </w:p>
    <w:tbl>
      <w:tblPr>
        <w:tblStyle w:val="a6"/>
        <w:tblW w:w="0" w:type="auto"/>
        <w:tblLook w:val="04A0" w:firstRow="1" w:lastRow="0" w:firstColumn="1" w:lastColumn="0" w:noHBand="0" w:noVBand="1"/>
      </w:tblPr>
      <w:tblGrid>
        <w:gridCol w:w="515"/>
        <w:gridCol w:w="2892"/>
        <w:gridCol w:w="2969"/>
        <w:gridCol w:w="2969"/>
      </w:tblGrid>
      <w:tr w:rsidR="00EE27BA" w14:paraId="3174BB9A" w14:textId="77777777" w:rsidTr="00EE27BA">
        <w:tc>
          <w:tcPr>
            <w:tcW w:w="515" w:type="dxa"/>
          </w:tcPr>
          <w:p w14:paraId="25274EBC"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w:t>
            </w:r>
          </w:p>
        </w:tc>
        <w:tc>
          <w:tcPr>
            <w:tcW w:w="2892" w:type="dxa"/>
          </w:tcPr>
          <w:p w14:paraId="70044EA5" w14:textId="34D72766"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Pr>
                <w:rFonts w:ascii="Times New Roman" w:eastAsia="Times New Roman" w:hAnsi="Times New Roman"/>
                <w:sz w:val="28"/>
                <w:szCs w:val="28"/>
                <w:lang w:val="kk-KZ"/>
              </w:rPr>
              <w:t xml:space="preserve">Наименование </w:t>
            </w:r>
          </w:p>
        </w:tc>
        <w:tc>
          <w:tcPr>
            <w:tcW w:w="2969" w:type="dxa"/>
          </w:tcPr>
          <w:p w14:paraId="704A13AA" w14:textId="2F1A7965"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Pr>
                <w:rFonts w:ascii="Times New Roman" w:eastAsia="Times New Roman" w:hAnsi="Times New Roman"/>
                <w:sz w:val="28"/>
                <w:szCs w:val="28"/>
                <w:lang w:val="kk-KZ"/>
              </w:rPr>
              <w:t>Сел</w:t>
            </w:r>
            <w:r w:rsidR="0099359B">
              <w:rPr>
                <w:rFonts w:ascii="Times New Roman" w:eastAsia="Times New Roman" w:hAnsi="Times New Roman"/>
                <w:sz w:val="28"/>
                <w:szCs w:val="28"/>
                <w:lang w:val="kk-KZ"/>
              </w:rPr>
              <w:t>ь</w:t>
            </w:r>
            <w:bookmarkStart w:id="0" w:name="_GoBack"/>
            <w:bookmarkEnd w:id="0"/>
            <w:r>
              <w:rPr>
                <w:rFonts w:ascii="Times New Roman" w:eastAsia="Times New Roman" w:hAnsi="Times New Roman"/>
                <w:sz w:val="28"/>
                <w:szCs w:val="28"/>
                <w:lang w:val="kk-KZ"/>
              </w:rPr>
              <w:t>ський округ</w:t>
            </w:r>
          </w:p>
        </w:tc>
        <w:tc>
          <w:tcPr>
            <w:tcW w:w="2969" w:type="dxa"/>
          </w:tcPr>
          <w:p w14:paraId="64E1472F" w14:textId="7E027884"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Pr>
                <w:rFonts w:ascii="Times New Roman" w:eastAsia="Times New Roman" w:hAnsi="Times New Roman"/>
                <w:sz w:val="28"/>
                <w:szCs w:val="28"/>
                <w:lang w:val="kk-KZ"/>
              </w:rPr>
              <w:t xml:space="preserve">Расположение </w:t>
            </w:r>
          </w:p>
        </w:tc>
      </w:tr>
      <w:tr w:rsidR="00EE27BA" w14:paraId="70EF6E1D" w14:textId="77777777" w:rsidTr="00EE27BA">
        <w:tc>
          <w:tcPr>
            <w:tcW w:w="515" w:type="dxa"/>
          </w:tcPr>
          <w:p w14:paraId="664DE181"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w:t>
            </w:r>
          </w:p>
        </w:tc>
        <w:tc>
          <w:tcPr>
            <w:tcW w:w="2892" w:type="dxa"/>
          </w:tcPr>
          <w:p w14:paraId="54D0F48B"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№1 О.Есимов ж.о.м</w:t>
            </w:r>
          </w:p>
        </w:tc>
        <w:tc>
          <w:tcPr>
            <w:tcW w:w="2969" w:type="dxa"/>
            <w:vAlign w:val="bottom"/>
          </w:tcPr>
          <w:p w14:paraId="6F425ACD"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Абайский</w:t>
            </w:r>
          </w:p>
        </w:tc>
        <w:tc>
          <w:tcPr>
            <w:tcW w:w="2969" w:type="dxa"/>
            <w:vAlign w:val="bottom"/>
          </w:tcPr>
          <w:p w14:paraId="5FA2504C"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с.Абай</w:t>
            </w:r>
          </w:p>
        </w:tc>
      </w:tr>
      <w:tr w:rsidR="00EE27BA" w14:paraId="53B3B015" w14:textId="77777777" w:rsidTr="00EE27BA">
        <w:tc>
          <w:tcPr>
            <w:tcW w:w="515" w:type="dxa"/>
          </w:tcPr>
          <w:p w14:paraId="2C604E11"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2</w:t>
            </w:r>
          </w:p>
        </w:tc>
        <w:tc>
          <w:tcPr>
            <w:tcW w:w="2892" w:type="dxa"/>
          </w:tcPr>
          <w:p w14:paraId="059F9BA6"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 Ө.Жәнібеков гимназиясы</w:t>
            </w:r>
          </w:p>
        </w:tc>
        <w:tc>
          <w:tcPr>
            <w:tcW w:w="2969" w:type="dxa"/>
            <w:vAlign w:val="bottom"/>
          </w:tcPr>
          <w:p w14:paraId="5722EEF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Абайский</w:t>
            </w:r>
          </w:p>
        </w:tc>
        <w:tc>
          <w:tcPr>
            <w:tcW w:w="2969" w:type="dxa"/>
            <w:vAlign w:val="bottom"/>
          </w:tcPr>
          <w:p w14:paraId="72376F3F"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с.Абай</w:t>
            </w:r>
          </w:p>
        </w:tc>
      </w:tr>
      <w:tr w:rsidR="00EE27BA" w14:paraId="7AC3B147" w14:textId="77777777" w:rsidTr="00EE27BA">
        <w:tc>
          <w:tcPr>
            <w:tcW w:w="515" w:type="dxa"/>
          </w:tcPr>
          <w:p w14:paraId="2F76FA8F"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3</w:t>
            </w:r>
          </w:p>
        </w:tc>
        <w:tc>
          <w:tcPr>
            <w:tcW w:w="2892" w:type="dxa"/>
          </w:tcPr>
          <w:p w14:paraId="02770D21"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№7 ж.о.м.</w:t>
            </w:r>
          </w:p>
        </w:tc>
        <w:tc>
          <w:tcPr>
            <w:tcW w:w="2969" w:type="dxa"/>
            <w:vAlign w:val="bottom"/>
          </w:tcPr>
          <w:p w14:paraId="2C3F61EA"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Абайский </w:t>
            </w:r>
          </w:p>
        </w:tc>
        <w:tc>
          <w:tcPr>
            <w:tcW w:w="2969" w:type="dxa"/>
            <w:vAlign w:val="bottom"/>
          </w:tcPr>
          <w:p w14:paraId="169C06F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С.Абай</w:t>
            </w:r>
          </w:p>
        </w:tc>
      </w:tr>
      <w:tr w:rsidR="00EE27BA" w14:paraId="2689451D" w14:textId="77777777" w:rsidTr="00EE27BA">
        <w:tc>
          <w:tcPr>
            <w:tcW w:w="515" w:type="dxa"/>
          </w:tcPr>
          <w:p w14:paraId="4074ED8D"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4</w:t>
            </w:r>
          </w:p>
        </w:tc>
        <w:tc>
          <w:tcPr>
            <w:tcW w:w="2892" w:type="dxa"/>
          </w:tcPr>
          <w:p w14:paraId="60C9FE5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№8 Т.Бегманова  ж.о.м.</w:t>
            </w:r>
          </w:p>
        </w:tc>
        <w:tc>
          <w:tcPr>
            <w:tcW w:w="2969" w:type="dxa"/>
            <w:vAlign w:val="bottom"/>
          </w:tcPr>
          <w:p w14:paraId="402EE0FD"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Абайский</w:t>
            </w:r>
          </w:p>
        </w:tc>
        <w:tc>
          <w:tcPr>
            <w:tcW w:w="2969" w:type="dxa"/>
            <w:vAlign w:val="bottom"/>
          </w:tcPr>
          <w:p w14:paraId="617A2924"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с.Аккорган</w:t>
            </w:r>
          </w:p>
        </w:tc>
      </w:tr>
      <w:tr w:rsidR="00EE27BA" w14:paraId="1E62911E" w14:textId="77777777" w:rsidTr="00EE27BA">
        <w:tc>
          <w:tcPr>
            <w:tcW w:w="515" w:type="dxa"/>
          </w:tcPr>
          <w:p w14:paraId="7B2D26C0"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5</w:t>
            </w:r>
          </w:p>
        </w:tc>
        <w:tc>
          <w:tcPr>
            <w:tcW w:w="2892" w:type="dxa"/>
          </w:tcPr>
          <w:p w14:paraId="0E347CF4"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№9 Көлтоған ж.о.м.</w:t>
            </w:r>
          </w:p>
        </w:tc>
        <w:tc>
          <w:tcPr>
            <w:tcW w:w="2969" w:type="dxa"/>
            <w:vAlign w:val="bottom"/>
          </w:tcPr>
          <w:p w14:paraId="0EAA510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Биртилек</w:t>
            </w:r>
          </w:p>
        </w:tc>
        <w:tc>
          <w:tcPr>
            <w:tcW w:w="2969" w:type="dxa"/>
            <w:vAlign w:val="bottom"/>
          </w:tcPr>
          <w:p w14:paraId="36F2DF0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с.Амангелды</w:t>
            </w:r>
          </w:p>
        </w:tc>
      </w:tr>
      <w:tr w:rsidR="00EE27BA" w14:paraId="7E5E1D04" w14:textId="77777777" w:rsidTr="00EE27BA">
        <w:tc>
          <w:tcPr>
            <w:tcW w:w="515" w:type="dxa"/>
          </w:tcPr>
          <w:p w14:paraId="4665FE9F"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6</w:t>
            </w:r>
          </w:p>
        </w:tc>
        <w:tc>
          <w:tcPr>
            <w:tcW w:w="2892" w:type="dxa"/>
          </w:tcPr>
          <w:p w14:paraId="51E5E19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№13 Т.Бигелдинов ж.о.м.</w:t>
            </w:r>
          </w:p>
        </w:tc>
        <w:tc>
          <w:tcPr>
            <w:tcW w:w="2969" w:type="dxa"/>
            <w:vAlign w:val="bottom"/>
          </w:tcPr>
          <w:p w14:paraId="7B0D4BA7"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Биртилек</w:t>
            </w:r>
          </w:p>
        </w:tc>
        <w:tc>
          <w:tcPr>
            <w:tcW w:w="2969" w:type="dxa"/>
            <w:vAlign w:val="bottom"/>
          </w:tcPr>
          <w:p w14:paraId="481C3D07"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с.Ораз ата</w:t>
            </w:r>
          </w:p>
        </w:tc>
      </w:tr>
      <w:tr w:rsidR="00EE27BA" w14:paraId="2B522598" w14:textId="77777777" w:rsidTr="00EE27BA">
        <w:tc>
          <w:tcPr>
            <w:tcW w:w="515" w:type="dxa"/>
          </w:tcPr>
          <w:p w14:paraId="7B8C1CBC"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lastRenderedPageBreak/>
              <w:t>7</w:t>
            </w:r>
          </w:p>
        </w:tc>
        <w:tc>
          <w:tcPr>
            <w:tcW w:w="2892" w:type="dxa"/>
          </w:tcPr>
          <w:p w14:paraId="493742EB"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№18 С.Қожанов  ж.о.м.</w:t>
            </w:r>
          </w:p>
        </w:tc>
        <w:tc>
          <w:tcPr>
            <w:tcW w:w="2969" w:type="dxa"/>
            <w:vAlign w:val="bottom"/>
          </w:tcPr>
          <w:p w14:paraId="680F1D7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Алпамыс батыр а/о </w:t>
            </w:r>
          </w:p>
        </w:tc>
        <w:tc>
          <w:tcPr>
            <w:tcW w:w="2969" w:type="dxa"/>
            <w:vAlign w:val="bottom"/>
          </w:tcPr>
          <w:p w14:paraId="26EB48BC"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Ақжол ауылы</w:t>
            </w:r>
          </w:p>
        </w:tc>
      </w:tr>
      <w:tr w:rsidR="00EE27BA" w14:paraId="53929412" w14:textId="77777777" w:rsidTr="00EE27BA">
        <w:tc>
          <w:tcPr>
            <w:tcW w:w="515" w:type="dxa"/>
          </w:tcPr>
          <w:p w14:paraId="09791522"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8</w:t>
            </w:r>
          </w:p>
        </w:tc>
        <w:tc>
          <w:tcPr>
            <w:tcW w:w="2892" w:type="dxa"/>
          </w:tcPr>
          <w:p w14:paraId="052C75D3"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№20 Т.Бердиаров ж.о.м.</w:t>
            </w:r>
          </w:p>
        </w:tc>
        <w:tc>
          <w:tcPr>
            <w:tcW w:w="2969" w:type="dxa"/>
            <w:vAlign w:val="bottom"/>
          </w:tcPr>
          <w:p w14:paraId="15B0C32C"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Ушкын </w:t>
            </w:r>
          </w:p>
        </w:tc>
        <w:tc>
          <w:tcPr>
            <w:tcW w:w="2969" w:type="dxa"/>
            <w:vAlign w:val="bottom"/>
          </w:tcPr>
          <w:p w14:paraId="393C263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Ушкын </w:t>
            </w:r>
          </w:p>
        </w:tc>
      </w:tr>
      <w:tr w:rsidR="00EE27BA" w14:paraId="180DCD7F" w14:textId="77777777" w:rsidTr="00EE27BA">
        <w:tc>
          <w:tcPr>
            <w:tcW w:w="515" w:type="dxa"/>
          </w:tcPr>
          <w:p w14:paraId="3947680E"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9</w:t>
            </w:r>
          </w:p>
        </w:tc>
        <w:tc>
          <w:tcPr>
            <w:tcW w:w="2892" w:type="dxa"/>
          </w:tcPr>
          <w:p w14:paraId="036FC20C"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№22 З.Рустемов ж.о.м.</w:t>
            </w:r>
          </w:p>
        </w:tc>
        <w:tc>
          <w:tcPr>
            <w:tcW w:w="2969" w:type="dxa"/>
            <w:vAlign w:val="bottom"/>
          </w:tcPr>
          <w:p w14:paraId="7173FB7B"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09839593"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 Кошкарата</w:t>
            </w:r>
          </w:p>
        </w:tc>
      </w:tr>
      <w:tr w:rsidR="00EE27BA" w14:paraId="16E59259" w14:textId="77777777" w:rsidTr="00EE27BA">
        <w:tc>
          <w:tcPr>
            <w:tcW w:w="515" w:type="dxa"/>
          </w:tcPr>
          <w:p w14:paraId="6491313D"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10</w:t>
            </w:r>
          </w:p>
        </w:tc>
        <w:tc>
          <w:tcPr>
            <w:tcW w:w="2892" w:type="dxa"/>
          </w:tcPr>
          <w:p w14:paraId="311AE287"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№23 1-Мамыр ж.о.м.</w:t>
            </w:r>
          </w:p>
        </w:tc>
        <w:tc>
          <w:tcPr>
            <w:tcW w:w="2969" w:type="dxa"/>
            <w:vAlign w:val="bottom"/>
          </w:tcPr>
          <w:p w14:paraId="6F712810"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631AD18A"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с.1-май</w:t>
            </w:r>
          </w:p>
        </w:tc>
      </w:tr>
      <w:tr w:rsidR="00EE27BA" w14:paraId="2AAC7605" w14:textId="77777777" w:rsidTr="00EE27BA">
        <w:tc>
          <w:tcPr>
            <w:tcW w:w="515" w:type="dxa"/>
          </w:tcPr>
          <w:p w14:paraId="002C1370"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11</w:t>
            </w:r>
          </w:p>
        </w:tc>
        <w:tc>
          <w:tcPr>
            <w:tcW w:w="2892" w:type="dxa"/>
          </w:tcPr>
          <w:p w14:paraId="35F25E8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№25 С.Сейфуллин ж.о.м.</w:t>
            </w:r>
          </w:p>
        </w:tc>
        <w:tc>
          <w:tcPr>
            <w:tcW w:w="2969" w:type="dxa"/>
            <w:vAlign w:val="bottom"/>
          </w:tcPr>
          <w:p w14:paraId="2E20DBF3"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3DA2D404"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 Кошкарата</w:t>
            </w:r>
          </w:p>
        </w:tc>
      </w:tr>
      <w:tr w:rsidR="00EE27BA" w14:paraId="57D10807" w14:textId="77777777" w:rsidTr="00EE27BA">
        <w:tc>
          <w:tcPr>
            <w:tcW w:w="515" w:type="dxa"/>
          </w:tcPr>
          <w:p w14:paraId="35386C1E"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12</w:t>
            </w:r>
          </w:p>
        </w:tc>
        <w:tc>
          <w:tcPr>
            <w:tcW w:w="2892" w:type="dxa"/>
          </w:tcPr>
          <w:p w14:paraId="50988D9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№28 Мақташы ж.о.м.</w:t>
            </w:r>
          </w:p>
        </w:tc>
        <w:tc>
          <w:tcPr>
            <w:tcW w:w="2969" w:type="dxa"/>
            <w:vAlign w:val="bottom"/>
          </w:tcPr>
          <w:p w14:paraId="077DD49F"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Кошкаратинский</w:t>
            </w:r>
          </w:p>
        </w:tc>
        <w:tc>
          <w:tcPr>
            <w:tcW w:w="2969" w:type="dxa"/>
            <w:vAlign w:val="bottom"/>
          </w:tcPr>
          <w:p w14:paraId="015292A9"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с.Макташы</w:t>
            </w:r>
          </w:p>
        </w:tc>
      </w:tr>
      <w:tr w:rsidR="00EE27BA" w14:paraId="62576F84" w14:textId="77777777" w:rsidTr="00EE27BA">
        <w:tc>
          <w:tcPr>
            <w:tcW w:w="515" w:type="dxa"/>
          </w:tcPr>
          <w:p w14:paraId="092DDBF3"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13</w:t>
            </w:r>
          </w:p>
        </w:tc>
        <w:tc>
          <w:tcPr>
            <w:tcW w:w="2892" w:type="dxa"/>
          </w:tcPr>
          <w:p w14:paraId="3F5BAB54"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№31 Ш.Уалиханов ж.о.м.</w:t>
            </w:r>
          </w:p>
        </w:tc>
        <w:tc>
          <w:tcPr>
            <w:tcW w:w="2969" w:type="dxa"/>
            <w:vAlign w:val="bottom"/>
          </w:tcPr>
          <w:p w14:paraId="3AC89C3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Жузимдикский</w:t>
            </w:r>
          </w:p>
        </w:tc>
        <w:tc>
          <w:tcPr>
            <w:tcW w:w="2969" w:type="dxa"/>
            <w:vAlign w:val="bottom"/>
          </w:tcPr>
          <w:p w14:paraId="3D1ED17D"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Жузимдик</w:t>
            </w:r>
          </w:p>
        </w:tc>
      </w:tr>
      <w:tr w:rsidR="00EE27BA" w14:paraId="3FA933A5" w14:textId="77777777" w:rsidTr="00EE27BA">
        <w:tc>
          <w:tcPr>
            <w:tcW w:w="515" w:type="dxa"/>
          </w:tcPr>
          <w:p w14:paraId="4F5E0341"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14</w:t>
            </w:r>
          </w:p>
        </w:tc>
        <w:tc>
          <w:tcPr>
            <w:tcW w:w="2892" w:type="dxa"/>
          </w:tcPr>
          <w:p w14:paraId="64AFA875"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№33 Жуантөбе ж.о.м.</w:t>
            </w:r>
          </w:p>
        </w:tc>
        <w:tc>
          <w:tcPr>
            <w:tcW w:w="2969" w:type="dxa"/>
            <w:vAlign w:val="bottom"/>
          </w:tcPr>
          <w:p w14:paraId="41DE7429"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Бірлесу</w:t>
            </w:r>
          </w:p>
        </w:tc>
        <w:tc>
          <w:tcPr>
            <w:tcW w:w="2969" w:type="dxa"/>
            <w:vAlign w:val="bottom"/>
          </w:tcPr>
          <w:p w14:paraId="0E1B12B4"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Қазақстан ауылы </w:t>
            </w:r>
          </w:p>
        </w:tc>
      </w:tr>
      <w:tr w:rsidR="00EE27BA" w14:paraId="11086B6D" w14:textId="77777777" w:rsidTr="00EE27BA">
        <w:tc>
          <w:tcPr>
            <w:tcW w:w="515" w:type="dxa"/>
          </w:tcPr>
          <w:p w14:paraId="592F19E1"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15</w:t>
            </w:r>
          </w:p>
        </w:tc>
        <w:tc>
          <w:tcPr>
            <w:tcW w:w="2892" w:type="dxa"/>
          </w:tcPr>
          <w:p w14:paraId="7F00BDE0"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№36 М.Маметова ж.о.м.</w:t>
            </w:r>
          </w:p>
        </w:tc>
        <w:tc>
          <w:tcPr>
            <w:tcW w:w="2969" w:type="dxa"/>
            <w:vAlign w:val="bottom"/>
          </w:tcPr>
          <w:p w14:paraId="5A814537"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Актобе</w:t>
            </w:r>
          </w:p>
        </w:tc>
        <w:tc>
          <w:tcPr>
            <w:tcW w:w="2969" w:type="dxa"/>
            <w:vAlign w:val="bottom"/>
          </w:tcPr>
          <w:p w14:paraId="2C493F26"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с.Жанадауир</w:t>
            </w:r>
          </w:p>
        </w:tc>
      </w:tr>
      <w:tr w:rsidR="00EE27BA" w14:paraId="436452C8" w14:textId="77777777" w:rsidTr="00EE27BA">
        <w:tc>
          <w:tcPr>
            <w:tcW w:w="515" w:type="dxa"/>
          </w:tcPr>
          <w:p w14:paraId="0B0DE72E"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16</w:t>
            </w:r>
          </w:p>
        </w:tc>
        <w:tc>
          <w:tcPr>
            <w:tcW w:w="2892" w:type="dxa"/>
          </w:tcPr>
          <w:p w14:paraId="2F6A7421"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№39 Л.Жолдасов ж.о.м.</w:t>
            </w:r>
          </w:p>
        </w:tc>
        <w:tc>
          <w:tcPr>
            <w:tcW w:w="2969" w:type="dxa"/>
            <w:vAlign w:val="bottom"/>
          </w:tcPr>
          <w:p w14:paraId="21F5D41B"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Актобе</w:t>
            </w:r>
          </w:p>
        </w:tc>
        <w:tc>
          <w:tcPr>
            <w:tcW w:w="2969" w:type="dxa"/>
            <w:vAlign w:val="bottom"/>
          </w:tcPr>
          <w:p w14:paraId="6ED6D989"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Лесбек батыр</w:t>
            </w:r>
          </w:p>
        </w:tc>
      </w:tr>
      <w:tr w:rsidR="00EE27BA" w14:paraId="4CA7E345" w14:textId="77777777" w:rsidTr="00EE27BA">
        <w:tc>
          <w:tcPr>
            <w:tcW w:w="515" w:type="dxa"/>
          </w:tcPr>
          <w:p w14:paraId="7AC89FCA"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17</w:t>
            </w:r>
          </w:p>
        </w:tc>
        <w:tc>
          <w:tcPr>
            <w:tcW w:w="2892" w:type="dxa"/>
          </w:tcPr>
          <w:p w14:paraId="7DA7001D"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№40 Ғ.Мұратбаев ж.о.м.</w:t>
            </w:r>
          </w:p>
        </w:tc>
        <w:tc>
          <w:tcPr>
            <w:tcW w:w="2969" w:type="dxa"/>
            <w:vAlign w:val="bottom"/>
          </w:tcPr>
          <w:p w14:paraId="0ABC62E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Ақтөбе</w:t>
            </w:r>
          </w:p>
        </w:tc>
        <w:tc>
          <w:tcPr>
            <w:tcW w:w="2969" w:type="dxa"/>
            <w:vAlign w:val="bottom"/>
          </w:tcPr>
          <w:p w14:paraId="782C0AD1"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Ғ.Мұратбаев</w:t>
            </w:r>
          </w:p>
        </w:tc>
      </w:tr>
      <w:tr w:rsidR="00EE27BA" w14:paraId="66F01458" w14:textId="77777777" w:rsidTr="00EE27BA">
        <w:tc>
          <w:tcPr>
            <w:tcW w:w="515" w:type="dxa"/>
          </w:tcPr>
          <w:p w14:paraId="5FC6A4E8"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18</w:t>
            </w:r>
          </w:p>
        </w:tc>
        <w:tc>
          <w:tcPr>
            <w:tcW w:w="2892" w:type="dxa"/>
          </w:tcPr>
          <w:p w14:paraId="62B14620"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№41 Қ.Сатбаев ж.о.м.</w:t>
            </w:r>
          </w:p>
        </w:tc>
        <w:tc>
          <w:tcPr>
            <w:tcW w:w="2969" w:type="dxa"/>
            <w:vAlign w:val="bottom"/>
          </w:tcPr>
          <w:p w14:paraId="45DC1E67"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Актобе</w:t>
            </w:r>
          </w:p>
        </w:tc>
        <w:tc>
          <w:tcPr>
            <w:tcW w:w="2969" w:type="dxa"/>
            <w:vAlign w:val="bottom"/>
          </w:tcPr>
          <w:p w14:paraId="28873B06"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 Каратобе</w:t>
            </w:r>
          </w:p>
        </w:tc>
      </w:tr>
      <w:tr w:rsidR="00EE27BA" w14:paraId="18701DF2" w14:textId="77777777" w:rsidTr="00EE27BA">
        <w:tc>
          <w:tcPr>
            <w:tcW w:w="515" w:type="dxa"/>
          </w:tcPr>
          <w:p w14:paraId="23495288"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19</w:t>
            </w:r>
          </w:p>
        </w:tc>
        <w:tc>
          <w:tcPr>
            <w:tcW w:w="2892" w:type="dxa"/>
          </w:tcPr>
          <w:p w14:paraId="4EEFE7B9"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№43 Болашақ ж.о.м.</w:t>
            </w:r>
          </w:p>
        </w:tc>
        <w:tc>
          <w:tcPr>
            <w:tcW w:w="2969" w:type="dxa"/>
            <w:vAlign w:val="bottom"/>
          </w:tcPr>
          <w:p w14:paraId="64998683"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Ақтөбе</w:t>
            </w:r>
          </w:p>
        </w:tc>
        <w:tc>
          <w:tcPr>
            <w:tcW w:w="2969" w:type="dxa"/>
            <w:vAlign w:val="bottom"/>
          </w:tcPr>
          <w:p w14:paraId="70CA356A"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 xml:space="preserve">Бозсу </w:t>
            </w:r>
          </w:p>
        </w:tc>
      </w:tr>
      <w:tr w:rsidR="00EE27BA" w14:paraId="199A3B71" w14:textId="77777777" w:rsidTr="00EE27BA">
        <w:tc>
          <w:tcPr>
            <w:tcW w:w="515" w:type="dxa"/>
          </w:tcPr>
          <w:p w14:paraId="203978E6" w14:textId="77777777" w:rsidR="00EE27BA" w:rsidRPr="00EE27BA" w:rsidRDefault="00EE27BA" w:rsidP="00EE27BA">
            <w:pPr>
              <w:spacing w:before="100" w:beforeAutospacing="1" w:after="100" w:afterAutospacing="1"/>
              <w:rPr>
                <w:rFonts w:ascii="Times New Roman" w:eastAsia="Times New Roman" w:hAnsi="Times New Roman"/>
                <w:sz w:val="28"/>
                <w:szCs w:val="28"/>
                <w:lang w:val="kk-KZ"/>
              </w:rPr>
            </w:pPr>
            <w:r w:rsidRPr="00EE27BA">
              <w:rPr>
                <w:rFonts w:ascii="Times New Roman" w:eastAsia="Times New Roman" w:hAnsi="Times New Roman"/>
                <w:sz w:val="28"/>
                <w:szCs w:val="28"/>
                <w:lang w:val="kk-KZ"/>
              </w:rPr>
              <w:t>20</w:t>
            </w:r>
          </w:p>
        </w:tc>
        <w:tc>
          <w:tcPr>
            <w:tcW w:w="2892" w:type="dxa"/>
          </w:tcPr>
          <w:p w14:paraId="57DFDAEE"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hAnsi="Times New Roman"/>
                <w:sz w:val="28"/>
                <w:szCs w:val="28"/>
                <w:lang w:val="kk-KZ"/>
              </w:rPr>
              <w:t>№46 Абай ж.о.м.</w:t>
            </w:r>
          </w:p>
        </w:tc>
        <w:tc>
          <w:tcPr>
            <w:tcW w:w="2969" w:type="dxa"/>
            <w:vAlign w:val="bottom"/>
          </w:tcPr>
          <w:p w14:paraId="41DED253"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Ошактинский</w:t>
            </w:r>
          </w:p>
        </w:tc>
        <w:tc>
          <w:tcPr>
            <w:tcW w:w="2969" w:type="dxa"/>
            <w:vAlign w:val="bottom"/>
          </w:tcPr>
          <w:p w14:paraId="1C378947" w14:textId="77777777" w:rsidR="00EE27BA" w:rsidRPr="00EE27BA" w:rsidRDefault="00EE27BA" w:rsidP="00EE27BA">
            <w:pPr>
              <w:spacing w:before="100" w:beforeAutospacing="1" w:after="100" w:afterAutospacing="1"/>
              <w:rPr>
                <w:rFonts w:ascii="Times New Roman" w:eastAsia="Times New Roman" w:hAnsi="Times New Roman"/>
                <w:sz w:val="28"/>
                <w:szCs w:val="28"/>
              </w:rPr>
            </w:pPr>
            <w:r w:rsidRPr="00EE27BA">
              <w:rPr>
                <w:rFonts w:ascii="Times New Roman" w:eastAsia="Times New Roman" w:hAnsi="Times New Roman"/>
                <w:color w:val="000000"/>
                <w:sz w:val="28"/>
                <w:szCs w:val="28"/>
                <w:lang w:val="ru-KZ" w:eastAsia="ru-KZ"/>
              </w:rPr>
              <w:t>село Ошакты</w:t>
            </w:r>
          </w:p>
        </w:tc>
      </w:tr>
    </w:tbl>
    <w:p w14:paraId="2602395A" w14:textId="3E5EF774"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p>
    <w:p w14:paraId="529DD1DC" w14:textId="1212C78F"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Общее количество оборудования СКУД:</w:t>
      </w:r>
      <w:r w:rsidRPr="00AB5C6C">
        <w:rPr>
          <w:rFonts w:ascii="Times New Roman" w:eastAsia="Times New Roman" w:hAnsi="Times New Roman" w:cs="Times New Roman"/>
          <w:kern w:val="0"/>
          <w:sz w:val="24"/>
          <w:szCs w:val="24"/>
          <w:lang w:eastAsia="ru-KZ"/>
          <w14:ligatures w14:val="none"/>
        </w:rPr>
        <w:t xml:space="preserve"> </w:t>
      </w:r>
      <w:r w:rsidR="00EE27BA">
        <w:rPr>
          <w:rFonts w:ascii="Times New Roman" w:eastAsia="Times New Roman" w:hAnsi="Times New Roman" w:cs="Times New Roman"/>
          <w:b/>
          <w:bCs/>
          <w:kern w:val="0"/>
          <w:sz w:val="24"/>
          <w:szCs w:val="24"/>
          <w:lang w:eastAsia="ru-KZ"/>
          <w14:ligatures w14:val="none"/>
        </w:rPr>
        <w:t>80</w:t>
      </w:r>
      <w:r w:rsidRPr="00AB5C6C">
        <w:rPr>
          <w:rFonts w:ascii="Times New Roman" w:eastAsia="Times New Roman" w:hAnsi="Times New Roman" w:cs="Times New Roman"/>
          <w:b/>
          <w:bCs/>
          <w:kern w:val="0"/>
          <w:sz w:val="24"/>
          <w:szCs w:val="24"/>
          <w:lang w:eastAsia="ru-KZ"/>
          <w14:ligatures w14:val="none"/>
        </w:rPr>
        <w:t xml:space="preserve"> единиц</w:t>
      </w:r>
      <w:r w:rsidRPr="00AB5C6C">
        <w:rPr>
          <w:rFonts w:ascii="Times New Roman" w:eastAsia="Times New Roman" w:hAnsi="Times New Roman" w:cs="Times New Roman"/>
          <w:kern w:val="0"/>
          <w:sz w:val="24"/>
          <w:szCs w:val="24"/>
          <w:lang w:eastAsia="ru-KZ"/>
          <w14:ligatures w14:val="none"/>
        </w:rPr>
        <w:t>.</w:t>
      </w:r>
    </w:p>
    <w:p w14:paraId="0B88B67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состав обслуживаемых систем могут входить турникеты, контроллеры доступа, считыватели, электромагнитные и электромеханические устройства блокировки, кнопки выхода, датчики, источники питания, аккумуляторные батареи, сетевое оборудование, программное обеспечение, кабельные линии и иные элементы СКУД.</w:t>
      </w:r>
    </w:p>
    <w:p w14:paraId="16CBFED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В качестве одной из технических моделей оборудования, имеющегося на объектах, может использоваться </w:t>
      </w:r>
      <w:r w:rsidRPr="00AB5C6C">
        <w:rPr>
          <w:rFonts w:ascii="Times New Roman" w:eastAsia="Times New Roman" w:hAnsi="Times New Roman" w:cs="Times New Roman"/>
          <w:b/>
          <w:bCs/>
          <w:kern w:val="0"/>
          <w:sz w:val="24"/>
          <w:szCs w:val="24"/>
          <w:lang w:eastAsia="ru-KZ"/>
          <w14:ligatures w14:val="none"/>
        </w:rPr>
        <w:t>турникет-трипод Smartec ST-TS100</w:t>
      </w:r>
      <w:r w:rsidRPr="00AB5C6C">
        <w:rPr>
          <w:rFonts w:ascii="Times New Roman" w:eastAsia="Times New Roman" w:hAnsi="Times New Roman" w:cs="Times New Roman"/>
          <w:kern w:val="0"/>
          <w:sz w:val="24"/>
          <w:szCs w:val="24"/>
          <w:lang w:eastAsia="ru-KZ"/>
          <w14:ligatures w14:val="none"/>
        </w:rPr>
        <w:t>. Согласно загруженной технической спецификации, указанное оборудование имеет металлический корпус, трехлопастную поворотную конструкцию, электромагнитную блокировку, ширину прохода 500 мм, потребляемую мощность 60 Вт, функцию «Антипаника» и предназначено для внутренней установки.</w:t>
      </w:r>
    </w:p>
    <w:p w14:paraId="2AFD611E"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7569FAA">
          <v:rect id="_x0000_i1066" style="width:0;height:1.5pt" o:hralign="center" o:hrstd="t" o:hr="t" fillcolor="#a0a0a0" stroked="f"/>
        </w:pict>
      </w:r>
    </w:p>
    <w:p w14:paraId="558386E7"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 ЦЕЛЬ ОКАЗАНИЯ УСЛУГ</w:t>
      </w:r>
    </w:p>
    <w:p w14:paraId="31DB1EF1" w14:textId="0F7C92FA"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Основной целью является обеспечение постоянной, надежной и безопасной работы систем контроля и управления доступом на </w:t>
      </w:r>
      <w:r w:rsidR="00EE27BA">
        <w:rPr>
          <w:rFonts w:ascii="Times New Roman" w:eastAsia="Times New Roman" w:hAnsi="Times New Roman" w:cs="Times New Roman"/>
          <w:kern w:val="0"/>
          <w:sz w:val="24"/>
          <w:szCs w:val="24"/>
          <w:lang w:eastAsia="ru-KZ"/>
          <w14:ligatures w14:val="none"/>
        </w:rPr>
        <w:t>20</w:t>
      </w:r>
      <w:r w:rsidRPr="00AB5C6C">
        <w:rPr>
          <w:rFonts w:ascii="Times New Roman" w:eastAsia="Times New Roman" w:hAnsi="Times New Roman" w:cs="Times New Roman"/>
          <w:kern w:val="0"/>
          <w:sz w:val="24"/>
          <w:szCs w:val="24"/>
          <w:lang w:eastAsia="ru-KZ"/>
          <w14:ligatures w14:val="none"/>
        </w:rPr>
        <w:t xml:space="preserve"> объектах Заказчика.</w:t>
      </w:r>
    </w:p>
    <w:p w14:paraId="3E3EC0E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Услуги должны обеспечивать:</w:t>
      </w:r>
    </w:p>
    <w:p w14:paraId="087BC826"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поддержание СКУД в технически исправном состоянии;</w:t>
      </w:r>
    </w:p>
    <w:p w14:paraId="0FBA05F1"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предотвращение отказов оборудования;</w:t>
      </w:r>
    </w:p>
    <w:p w14:paraId="6E82A180"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своевременное выявление неисправностей;</w:t>
      </w:r>
    </w:p>
    <w:p w14:paraId="247A991F"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устранение технических дефектов;</w:t>
      </w:r>
    </w:p>
    <w:p w14:paraId="0E510A37"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работоспособности оборудования;</w:t>
      </w:r>
    </w:p>
    <w:p w14:paraId="56018C30"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обеспечение корректного прохода уполномоченных лиц;</w:t>
      </w:r>
    </w:p>
    <w:p w14:paraId="146BEDB9"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исключение несанкционированного доступа;</w:t>
      </w:r>
    </w:p>
    <w:p w14:paraId="0B8B9559"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обеспечение работы турникетов и устройств блокировки;</w:t>
      </w:r>
    </w:p>
    <w:p w14:paraId="04ED2139"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поддержание работоспособности контроллеров и считывателей;</w:t>
      </w:r>
    </w:p>
    <w:p w14:paraId="1820296D"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обеспечение корректной работы программного обеспечения;</w:t>
      </w:r>
    </w:p>
    <w:p w14:paraId="24E20A66"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сохранение настроек и базы данных;</w:t>
      </w:r>
    </w:p>
    <w:p w14:paraId="0EB5AFB1"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обеспечение взаимодействия между компонентами СКУД;</w:t>
      </w:r>
    </w:p>
    <w:p w14:paraId="6B21DB76"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системы после сбоев электропитания;</w:t>
      </w:r>
    </w:p>
    <w:p w14:paraId="0CED269F" w14:textId="77777777" w:rsidR="00AB5C6C" w:rsidRPr="00AB5C6C" w:rsidRDefault="00AB5C6C" w:rsidP="00AB5C6C">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обеспечение работоспособности аварийного режима и функции «Антипаника», если она предусмотрена конструкцией оборудования.</w:t>
      </w:r>
    </w:p>
    <w:p w14:paraId="00EF52D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13807FD">
          <v:rect id="_x0000_i1067" style="width:0;height:1.5pt" o:hralign="center" o:hrstd="t" o:hr="t" fillcolor="#a0a0a0" stroked="f"/>
        </w:pict>
      </w:r>
    </w:p>
    <w:p w14:paraId="7849DAF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 СОСТАВ СИСТЕМЫ СКУД</w:t>
      </w:r>
    </w:p>
    <w:p w14:paraId="4462464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рамках настоящего технического задания под системой СКУД понимается совокупность технических и программных средств, обеспечивающих идентификацию пользователей, управление точками прохода и регистрацию событий доступа.</w:t>
      </w:r>
    </w:p>
    <w:p w14:paraId="092E92EC"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состав СКУД могут входить:</w:t>
      </w:r>
    </w:p>
    <w:p w14:paraId="5AC710A5"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турникеты;</w:t>
      </w:r>
    </w:p>
    <w:p w14:paraId="21D66A87"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электромагнитные замки;</w:t>
      </w:r>
    </w:p>
    <w:p w14:paraId="39C175B1"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электромеханические замки;</w:t>
      </w:r>
    </w:p>
    <w:p w14:paraId="4DCCC710"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контроллеры доступа;</w:t>
      </w:r>
    </w:p>
    <w:p w14:paraId="43FDA0C1"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считыватели карт;</w:t>
      </w:r>
    </w:p>
    <w:p w14:paraId="740CF430"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считыватели бесконтактных идентификаторов;</w:t>
      </w:r>
    </w:p>
    <w:p w14:paraId="3000BABE"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биометрические считыватели;</w:t>
      </w:r>
    </w:p>
    <w:p w14:paraId="2708D4AE"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кнопки выхода;</w:t>
      </w:r>
    </w:p>
    <w:p w14:paraId="18D3DFE5"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кнопки аварийного открытия;</w:t>
      </w:r>
    </w:p>
    <w:p w14:paraId="13410F03"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датчики положения;</w:t>
      </w:r>
    </w:p>
    <w:p w14:paraId="41E9B01F"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датчики прохода;</w:t>
      </w:r>
    </w:p>
    <w:p w14:paraId="3D165A6C"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исполнительные механизмы;</w:t>
      </w:r>
    </w:p>
    <w:p w14:paraId="1D97ADD0"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блоки питания;</w:t>
      </w:r>
    </w:p>
    <w:p w14:paraId="5EF3D077"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резервные источники питания;</w:t>
      </w:r>
    </w:p>
    <w:p w14:paraId="4A913F25"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аккумуляторные батареи;</w:t>
      </w:r>
    </w:p>
    <w:p w14:paraId="41304715"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сетевые коммутаторы;</w:t>
      </w:r>
    </w:p>
    <w:p w14:paraId="7423C5E5"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преобразователи интерфейсов;</w:t>
      </w:r>
    </w:p>
    <w:p w14:paraId="1B6BD728"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кабельные линии;</w:t>
      </w:r>
    </w:p>
    <w:p w14:paraId="1329E1D7"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коммутационные коробки;</w:t>
      </w:r>
    </w:p>
    <w:p w14:paraId="48C9B372"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серверное оборудование;</w:t>
      </w:r>
    </w:p>
    <w:p w14:paraId="7CF5FB0C"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рабочие станции операторов;</w:t>
      </w:r>
    </w:p>
    <w:p w14:paraId="03ACE503"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программное обеспечение СКУД;</w:t>
      </w:r>
    </w:p>
    <w:p w14:paraId="1ADA5C10"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базы данных пользователей;</w:t>
      </w:r>
    </w:p>
    <w:p w14:paraId="460A9F97"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системы регистрации событий;</w:t>
      </w:r>
    </w:p>
    <w:p w14:paraId="20992C2A" w14:textId="77777777" w:rsidR="00AB5C6C" w:rsidRPr="00AB5C6C" w:rsidRDefault="00AB5C6C" w:rsidP="00AB5C6C">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иные устройства, входящие в состав фактически установленной системы.</w:t>
      </w:r>
    </w:p>
    <w:p w14:paraId="2F40059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lastRenderedPageBreak/>
        <w:pict w14:anchorId="2D973679">
          <v:rect id="_x0000_i1068" style="width:0;height:1.5pt" o:hralign="center" o:hrstd="t" o:hr="t" fillcolor="#a0a0a0" stroked="f"/>
        </w:pict>
      </w:r>
    </w:p>
    <w:p w14:paraId="46239D37" w14:textId="7FC0FB46"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 xml:space="preserve">4. ПЕРВИЧНОЕ ОБСЛЕДОВАНИЕ </w:t>
      </w:r>
      <w:r w:rsidR="00EE27BA">
        <w:rPr>
          <w:rFonts w:ascii="Times New Roman" w:eastAsia="Times New Roman" w:hAnsi="Times New Roman" w:cs="Times New Roman"/>
          <w:b/>
          <w:bCs/>
          <w:kern w:val="36"/>
          <w:sz w:val="24"/>
          <w:szCs w:val="24"/>
          <w:lang w:eastAsia="ru-KZ"/>
          <w14:ligatures w14:val="none"/>
        </w:rPr>
        <w:t>20</w:t>
      </w:r>
      <w:r w:rsidRPr="00AB5C6C">
        <w:rPr>
          <w:rFonts w:ascii="Times New Roman" w:eastAsia="Times New Roman" w:hAnsi="Times New Roman" w:cs="Times New Roman"/>
          <w:b/>
          <w:bCs/>
          <w:kern w:val="36"/>
          <w:sz w:val="24"/>
          <w:szCs w:val="24"/>
          <w:lang w:eastAsia="ru-KZ"/>
          <w14:ligatures w14:val="none"/>
        </w:rPr>
        <w:t xml:space="preserve"> ОБЪЕКТОВ</w:t>
      </w:r>
    </w:p>
    <w:p w14:paraId="5F5330A1" w14:textId="7C715033"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До начала планового технического обслуживания Исполнитель обязан провести первичное обследование всех </w:t>
      </w:r>
      <w:r w:rsidR="00EE27BA">
        <w:rPr>
          <w:rFonts w:ascii="Times New Roman" w:eastAsia="Times New Roman" w:hAnsi="Times New Roman" w:cs="Times New Roman"/>
          <w:b/>
          <w:bCs/>
          <w:kern w:val="0"/>
          <w:sz w:val="24"/>
          <w:szCs w:val="24"/>
          <w:lang w:eastAsia="ru-KZ"/>
          <w14:ligatures w14:val="none"/>
        </w:rPr>
        <w:t>20</w:t>
      </w:r>
      <w:r w:rsidRPr="00AB5C6C">
        <w:rPr>
          <w:rFonts w:ascii="Times New Roman" w:eastAsia="Times New Roman" w:hAnsi="Times New Roman" w:cs="Times New Roman"/>
          <w:b/>
          <w:bCs/>
          <w:kern w:val="0"/>
          <w:sz w:val="24"/>
          <w:szCs w:val="24"/>
          <w:lang w:eastAsia="ru-KZ"/>
          <w14:ligatures w14:val="none"/>
        </w:rPr>
        <w:t xml:space="preserve"> объектов</w:t>
      </w:r>
      <w:r w:rsidRPr="00AB5C6C">
        <w:rPr>
          <w:rFonts w:ascii="Times New Roman" w:eastAsia="Times New Roman" w:hAnsi="Times New Roman" w:cs="Times New Roman"/>
          <w:kern w:val="0"/>
          <w:sz w:val="24"/>
          <w:szCs w:val="24"/>
          <w:lang w:eastAsia="ru-KZ"/>
          <w14:ligatures w14:val="none"/>
        </w:rPr>
        <w:t>.</w:t>
      </w:r>
    </w:p>
    <w:p w14:paraId="157D6EA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Обследование проводится с выездом квалифицированного специалиста.</w:t>
      </w:r>
    </w:p>
    <w:p w14:paraId="080BA2B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 каждому объекту необходимо определить:</w:t>
      </w:r>
    </w:p>
    <w:p w14:paraId="416D0A7C"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фактический состав СКУД;</w:t>
      </w:r>
    </w:p>
    <w:p w14:paraId="0F381B01"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количество точек доступа;</w:t>
      </w:r>
    </w:p>
    <w:p w14:paraId="7670B4AD"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количество турникетов;</w:t>
      </w:r>
    </w:p>
    <w:p w14:paraId="5CD03D58"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количество контроллеров;</w:t>
      </w:r>
    </w:p>
    <w:p w14:paraId="3BCE3368"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количество считывателей;</w:t>
      </w:r>
    </w:p>
    <w:p w14:paraId="7096FFD5"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типы идентификаторов;</w:t>
      </w:r>
    </w:p>
    <w:p w14:paraId="6BE19386"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исполнительных устройств;</w:t>
      </w:r>
    </w:p>
    <w:p w14:paraId="47E57357"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блоков питания;</w:t>
      </w:r>
    </w:p>
    <w:p w14:paraId="4886AD97"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аккумуляторных батарей;</w:t>
      </w:r>
    </w:p>
    <w:p w14:paraId="71BE63A7"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кабельных линий;</w:t>
      </w:r>
    </w:p>
    <w:p w14:paraId="3001E9CA"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сетевого оборудования;</w:t>
      </w:r>
    </w:p>
    <w:p w14:paraId="5472C86B"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программного обеспечения;</w:t>
      </w:r>
    </w:p>
    <w:p w14:paraId="527F8923"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связи между компонентами;</w:t>
      </w:r>
    </w:p>
    <w:p w14:paraId="01BCDC82"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неисправностей;</w:t>
      </w:r>
    </w:p>
    <w:p w14:paraId="45642411"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механических повреждений;</w:t>
      </w:r>
    </w:p>
    <w:p w14:paraId="2DC88CE7" w14:textId="77777777" w:rsidR="00AB5C6C" w:rsidRPr="00AB5C6C" w:rsidRDefault="00AB5C6C" w:rsidP="00AB5C6C">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следов вмешательства или несанкционированного ремонта.</w:t>
      </w:r>
    </w:p>
    <w:p w14:paraId="01D2338B"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D119753">
          <v:rect id="_x0000_i1069" style="width:0;height:1.5pt" o:hralign="center" o:hrstd="t" o:hr="t" fillcolor="#a0a0a0" stroked="f"/>
        </w:pict>
      </w:r>
    </w:p>
    <w:p w14:paraId="781002C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5. ИНВЕНТАРИЗАЦИЯ ОБОРУДОВАНИЯ</w:t>
      </w:r>
    </w:p>
    <w:p w14:paraId="1946AD37" w14:textId="1DC39540"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Исполнитель обязан сформировать </w:t>
      </w:r>
      <w:r w:rsidRPr="00AB5C6C">
        <w:rPr>
          <w:rFonts w:ascii="Times New Roman" w:eastAsia="Times New Roman" w:hAnsi="Times New Roman" w:cs="Times New Roman"/>
          <w:b/>
          <w:bCs/>
          <w:kern w:val="0"/>
          <w:sz w:val="24"/>
          <w:szCs w:val="24"/>
          <w:lang w:eastAsia="ru-KZ"/>
          <w14:ligatures w14:val="none"/>
        </w:rPr>
        <w:t xml:space="preserve">единый реестр </w:t>
      </w:r>
      <w:r w:rsidR="00EE27BA">
        <w:rPr>
          <w:rFonts w:ascii="Times New Roman" w:eastAsia="Times New Roman" w:hAnsi="Times New Roman" w:cs="Times New Roman"/>
          <w:b/>
          <w:bCs/>
          <w:kern w:val="0"/>
          <w:sz w:val="24"/>
          <w:szCs w:val="24"/>
          <w:lang w:eastAsia="ru-KZ"/>
          <w14:ligatures w14:val="none"/>
        </w:rPr>
        <w:t>80</w:t>
      </w:r>
      <w:r w:rsidRPr="00AB5C6C">
        <w:rPr>
          <w:rFonts w:ascii="Times New Roman" w:eastAsia="Times New Roman" w:hAnsi="Times New Roman" w:cs="Times New Roman"/>
          <w:b/>
          <w:bCs/>
          <w:kern w:val="0"/>
          <w:sz w:val="24"/>
          <w:szCs w:val="24"/>
          <w:lang w:eastAsia="ru-KZ"/>
          <w14:ligatures w14:val="none"/>
        </w:rPr>
        <w:t xml:space="preserve"> единиц оборудования СКУД</w:t>
      </w:r>
      <w:r w:rsidRPr="00AB5C6C">
        <w:rPr>
          <w:rFonts w:ascii="Times New Roman" w:eastAsia="Times New Roman" w:hAnsi="Times New Roman" w:cs="Times New Roman"/>
          <w:kern w:val="0"/>
          <w:sz w:val="24"/>
          <w:szCs w:val="24"/>
          <w:lang w:eastAsia="ru-KZ"/>
          <w14:ligatures w14:val="none"/>
        </w:rPr>
        <w:t>.</w:t>
      </w:r>
    </w:p>
    <w:p w14:paraId="476FCE3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Для каждого устройства указываются:</w:t>
      </w:r>
    </w:p>
    <w:p w14:paraId="274675B6"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w:t>
      </w:r>
    </w:p>
    <w:p w14:paraId="551E9245"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адрес;</w:t>
      </w:r>
    </w:p>
    <w:p w14:paraId="10DE4207"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наименование оборудования;</w:t>
      </w:r>
    </w:p>
    <w:p w14:paraId="3997BBAB"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тип;</w:t>
      </w:r>
    </w:p>
    <w:p w14:paraId="0D0760A6"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производитель;</w:t>
      </w:r>
    </w:p>
    <w:p w14:paraId="6F136564"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модель;</w:t>
      </w:r>
    </w:p>
    <w:p w14:paraId="5625AA28"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серийный номер;</w:t>
      </w:r>
    </w:p>
    <w:p w14:paraId="7DFDB20B"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инвентарный номер, если имеется;</w:t>
      </w:r>
    </w:p>
    <w:p w14:paraId="08A45752"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место установки;</w:t>
      </w:r>
    </w:p>
    <w:p w14:paraId="23B69A11"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техническое состояние;</w:t>
      </w:r>
    </w:p>
    <w:p w14:paraId="2F413746"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дата обследования;</w:t>
      </w:r>
    </w:p>
    <w:p w14:paraId="73F23BA3"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выявленные неисправности;</w:t>
      </w:r>
    </w:p>
    <w:p w14:paraId="2EE6D9CC"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выполненные работы;</w:t>
      </w:r>
    </w:p>
    <w:p w14:paraId="693E2B11"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замененные комплектующие;</w:t>
      </w:r>
    </w:p>
    <w:p w14:paraId="110721B7" w14:textId="77777777" w:rsidR="00AB5C6C" w:rsidRPr="00AB5C6C" w:rsidRDefault="00AB5C6C" w:rsidP="00AB5C6C">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итоговое состояние.</w:t>
      </w:r>
    </w:p>
    <w:p w14:paraId="59A52A9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Каждому обслуживаемому устройству при необходимости присваивается идентификационный номер.</w:t>
      </w:r>
    </w:p>
    <w:p w14:paraId="305FDD2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6E71D0D">
          <v:rect id="_x0000_i1070" style="width:0;height:1.5pt" o:hralign="center" o:hrstd="t" o:hr="t" fillcolor="#a0a0a0" stroked="f"/>
        </w:pict>
      </w:r>
    </w:p>
    <w:p w14:paraId="68B3725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6. ТЕХНИЧЕСКОЕ ОБСЛУЖИВАНИЕ ТУРНИКЕТОВ</w:t>
      </w:r>
    </w:p>
    <w:p w14:paraId="4736394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Для каждого турникета Исполнитель обязан выполнить комплекс профилактических мероприятий.</w:t>
      </w:r>
    </w:p>
    <w:p w14:paraId="0640A2E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состав работ входят:</w:t>
      </w:r>
    </w:p>
    <w:p w14:paraId="78B540CA"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визуальный осмотр;</w:t>
      </w:r>
    </w:p>
    <w:p w14:paraId="5C838848"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корпуса;</w:t>
      </w:r>
    </w:p>
    <w:p w14:paraId="3D101895"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крепления;</w:t>
      </w:r>
    </w:p>
    <w:p w14:paraId="2D8BF195"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поворотного механизма;</w:t>
      </w:r>
    </w:p>
    <w:p w14:paraId="6CBFB8B8"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состояния планок;</w:t>
      </w:r>
    </w:p>
    <w:p w14:paraId="121E51A6"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механизма возврата;</w:t>
      </w:r>
    </w:p>
    <w:p w14:paraId="302F08E0"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электромагнитной блокировки;</w:t>
      </w:r>
    </w:p>
    <w:p w14:paraId="17743C5D"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корректности открытия;</w:t>
      </w:r>
    </w:p>
    <w:p w14:paraId="613C7E18"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корректности блокировки;</w:t>
      </w:r>
    </w:p>
    <w:p w14:paraId="68BE5567"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датчиков положения;</w:t>
      </w:r>
    </w:p>
    <w:p w14:paraId="68DF45D4"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датчиков прохода;</w:t>
      </w:r>
    </w:p>
    <w:p w14:paraId="5886C80E"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аварийного режима;</w:t>
      </w:r>
    </w:p>
    <w:p w14:paraId="45B5AC75"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функции «Антипаника» при наличии;</w:t>
      </w:r>
    </w:p>
    <w:p w14:paraId="65A5E981"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очистка механизмов;</w:t>
      </w:r>
    </w:p>
    <w:p w14:paraId="28FBF45F"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очистка датчиков;</w:t>
      </w:r>
    </w:p>
    <w:p w14:paraId="64DAB9AD"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кабельных соединений;</w:t>
      </w:r>
    </w:p>
    <w:p w14:paraId="36120188"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разъемов;</w:t>
      </w:r>
    </w:p>
    <w:p w14:paraId="6BD19685"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питающего напряжения;</w:t>
      </w:r>
    </w:p>
    <w:p w14:paraId="62885D88"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потребления;</w:t>
      </w:r>
    </w:p>
    <w:p w14:paraId="247915EE" w14:textId="77777777" w:rsidR="00AB5C6C" w:rsidRPr="00AB5C6C" w:rsidRDefault="00AB5C6C" w:rsidP="00AB5C6C">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управляющих сигналов.</w:t>
      </w:r>
    </w:p>
    <w:p w14:paraId="544B1809"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Для оборудования типа </w:t>
      </w:r>
      <w:r w:rsidRPr="00AB5C6C">
        <w:rPr>
          <w:rFonts w:ascii="Times New Roman" w:eastAsia="Times New Roman" w:hAnsi="Times New Roman" w:cs="Times New Roman"/>
          <w:b/>
          <w:bCs/>
          <w:kern w:val="0"/>
          <w:sz w:val="24"/>
          <w:szCs w:val="24"/>
          <w:lang w:eastAsia="ru-KZ"/>
          <w14:ligatures w14:val="none"/>
        </w:rPr>
        <w:t>Smartec ST-TS100</w:t>
      </w:r>
      <w:r w:rsidRPr="00AB5C6C">
        <w:rPr>
          <w:rFonts w:ascii="Times New Roman" w:eastAsia="Times New Roman" w:hAnsi="Times New Roman" w:cs="Times New Roman"/>
          <w:kern w:val="0"/>
          <w:sz w:val="24"/>
          <w:szCs w:val="24"/>
          <w:lang w:eastAsia="ru-KZ"/>
          <w14:ligatures w14:val="none"/>
        </w:rPr>
        <w:t xml:space="preserve"> должны учитываться его фактические конструктивные параметры и требования производителя. В исходном файле указаны трехлопастная поворотная конструкция, электромагнитная блокировка и ширина прохода 500 мм.</w:t>
      </w:r>
    </w:p>
    <w:p w14:paraId="5FE6038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B5243A8">
          <v:rect id="_x0000_i1071" style="width:0;height:1.5pt" o:hralign="center" o:hrstd="t" o:hr="t" fillcolor="#a0a0a0" stroked="f"/>
        </w:pict>
      </w:r>
    </w:p>
    <w:p w14:paraId="162278B0"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7. ПРОВЕРКА МЕХАНИЧЕСКОЙ ЧАСТИ</w:t>
      </w:r>
    </w:p>
    <w:p w14:paraId="437CAA3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обязан проверить:</w:t>
      </w:r>
    </w:p>
    <w:p w14:paraId="209AD540"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корпуса;</w:t>
      </w:r>
    </w:p>
    <w:p w14:paraId="6EF3C6D9"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деформаций;</w:t>
      </w:r>
    </w:p>
    <w:p w14:paraId="1920616E"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трещин;</w:t>
      </w:r>
    </w:p>
    <w:p w14:paraId="0A467056"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надежность креплений;</w:t>
      </w:r>
    </w:p>
    <w:p w14:paraId="4B504FA2"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поворотного механизма;</w:t>
      </w:r>
    </w:p>
    <w:p w14:paraId="630BE320"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осей;</w:t>
      </w:r>
    </w:p>
    <w:p w14:paraId="5A152455"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подшипниковых элементов;</w:t>
      </w:r>
    </w:p>
    <w:p w14:paraId="781FA552"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посторонних шумов;</w:t>
      </w:r>
    </w:p>
    <w:p w14:paraId="71162FD3"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плавность вращения;</w:t>
      </w:r>
    </w:p>
    <w:p w14:paraId="7B35A75D"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правильность возврата планок;</w:t>
      </w:r>
    </w:p>
    <w:p w14:paraId="54628269"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чрезмерного люфта;</w:t>
      </w:r>
    </w:p>
    <w:p w14:paraId="6231D813"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ограничителей;</w:t>
      </w:r>
    </w:p>
    <w:p w14:paraId="2D3B3A41" w14:textId="77777777" w:rsidR="00AB5C6C" w:rsidRPr="00AB5C6C" w:rsidRDefault="00AB5C6C" w:rsidP="00AB5C6C">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механизма блокировки.</w:t>
      </w:r>
    </w:p>
    <w:p w14:paraId="543691E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выявлении ослабления креплений Исполнитель обязан произвести их восстановление.</w:t>
      </w:r>
    </w:p>
    <w:p w14:paraId="4C89016C"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DFA45E6">
          <v:rect id="_x0000_i1072" style="width:0;height:1.5pt" o:hralign="center" o:hrstd="t" o:hr="t" fillcolor="#a0a0a0" stroked="f"/>
        </w:pict>
      </w:r>
    </w:p>
    <w:p w14:paraId="3F085B49"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8. ПРОВЕРКА ЭЛЕКТРОМАГНИТНОЙ БЛОКИРОВКИ</w:t>
      </w:r>
    </w:p>
    <w:p w14:paraId="3EA2CB3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Проверяется:</w:t>
      </w:r>
    </w:p>
    <w:p w14:paraId="065A288A"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корректность блокировки;</w:t>
      </w:r>
    </w:p>
    <w:p w14:paraId="4BD1F4C6"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корректность разблокировки;</w:t>
      </w:r>
    </w:p>
    <w:p w14:paraId="50A82413"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время срабатывания;</w:t>
      </w:r>
    </w:p>
    <w:p w14:paraId="5D7CC611"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устойчивость удержания;</w:t>
      </w:r>
    </w:p>
    <w:p w14:paraId="16C759DD"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самопроизвольного открытия;</w:t>
      </w:r>
    </w:p>
    <w:p w14:paraId="78CF2509"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корректность получения команды от контроллера;</w:t>
      </w:r>
    </w:p>
    <w:p w14:paraId="3DCCBB7D"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электромагнита;</w:t>
      </w:r>
    </w:p>
    <w:p w14:paraId="72416F91"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проводов;</w:t>
      </w:r>
    </w:p>
    <w:p w14:paraId="5362009D"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разъемов;</w:t>
      </w:r>
    </w:p>
    <w:p w14:paraId="71BE7973" w14:textId="77777777" w:rsidR="00AB5C6C" w:rsidRPr="00AB5C6C" w:rsidRDefault="00AB5C6C" w:rsidP="00AB5C6C">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управляющего реле.</w:t>
      </w:r>
    </w:p>
    <w:p w14:paraId="334618A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 допускается эксплуатация турникета с неисправной системой блокировки.</w:t>
      </w:r>
    </w:p>
    <w:p w14:paraId="232BA90A"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5582F11">
          <v:rect id="_x0000_i1073" style="width:0;height:1.5pt" o:hralign="center" o:hrstd="t" o:hr="t" fillcolor="#a0a0a0" stroked="f"/>
        </w:pict>
      </w:r>
    </w:p>
    <w:p w14:paraId="5D00A239"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9. ПРОВЕРКА КОНТРОЛЛЕРОВ СКУД</w:t>
      </w:r>
    </w:p>
    <w:p w14:paraId="7C5C4A6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обязан выполнить диагностику контроллеров:</w:t>
      </w:r>
    </w:p>
    <w:p w14:paraId="7B9E7E18"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питания;</w:t>
      </w:r>
    </w:p>
    <w:p w14:paraId="0A585F86"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сетевого подключения;</w:t>
      </w:r>
    </w:p>
    <w:p w14:paraId="7B555471"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связи с сервером;</w:t>
      </w:r>
    </w:p>
    <w:p w14:paraId="13957F2B"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каналов управления;</w:t>
      </w:r>
    </w:p>
    <w:p w14:paraId="693C61DF"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входов;</w:t>
      </w:r>
    </w:p>
    <w:p w14:paraId="4C838C44"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выходов;</w:t>
      </w:r>
    </w:p>
    <w:p w14:paraId="6DA8E7E3"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считывателей;</w:t>
      </w:r>
    </w:p>
    <w:p w14:paraId="03D4F1D8"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исполнительных устройств;</w:t>
      </w:r>
    </w:p>
    <w:p w14:paraId="1B4EA10C"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памяти;</w:t>
      </w:r>
    </w:p>
    <w:p w14:paraId="3284F7F7"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регистрации событий;</w:t>
      </w:r>
    </w:p>
    <w:p w14:paraId="322997D2"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системных ошибок;</w:t>
      </w:r>
    </w:p>
    <w:p w14:paraId="00B22C02"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времени и даты;</w:t>
      </w:r>
    </w:p>
    <w:p w14:paraId="4E4EFE99" w14:textId="77777777" w:rsidR="00AB5C6C" w:rsidRPr="00AB5C6C" w:rsidRDefault="00AB5C6C" w:rsidP="00AB5C6C">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сохранности конфигурации.</w:t>
      </w:r>
    </w:p>
    <w:p w14:paraId="478A246D"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31286F4">
          <v:rect id="_x0000_i1074" style="width:0;height:1.5pt" o:hralign="center" o:hrstd="t" o:hr="t" fillcolor="#a0a0a0" stroked="f"/>
        </w:pict>
      </w:r>
    </w:p>
    <w:p w14:paraId="19A43DAB"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10. ПРОВЕРКА СЧИТЫВАТЕЛЕЙ</w:t>
      </w:r>
    </w:p>
    <w:p w14:paraId="4CDE9B5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Проверяются:</w:t>
      </w:r>
    </w:p>
    <w:p w14:paraId="12F9563C"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считыватели карт;</w:t>
      </w:r>
    </w:p>
    <w:p w14:paraId="026DED2E"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бесконтактные считыватели;</w:t>
      </w:r>
    </w:p>
    <w:p w14:paraId="4E30A5B9"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биометрические устройства, если установлены;</w:t>
      </w:r>
    </w:p>
    <w:p w14:paraId="3B5283E6"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корректность распознавания идентификаторов;</w:t>
      </w:r>
    </w:p>
    <w:p w14:paraId="679AE94A"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дальность считывания;</w:t>
      </w:r>
    </w:p>
    <w:p w14:paraId="3CF4BAD0"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стабильность считывания;</w:t>
      </w:r>
    </w:p>
    <w:p w14:paraId="13AF8BDE"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передача информации контроллеру;</w:t>
      </w:r>
    </w:p>
    <w:p w14:paraId="50957001"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индикация;</w:t>
      </w:r>
    </w:p>
    <w:p w14:paraId="0FF6C496"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звуковой сигнал;</w:t>
      </w:r>
    </w:p>
    <w:p w14:paraId="08E06964"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корпуса;</w:t>
      </w:r>
    </w:p>
    <w:p w14:paraId="2437CBF7"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крепление;</w:t>
      </w:r>
    </w:p>
    <w:p w14:paraId="0B9883C6" w14:textId="77777777" w:rsidR="00AB5C6C" w:rsidRPr="00AB5C6C" w:rsidRDefault="00AB5C6C" w:rsidP="00AB5C6C">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кабельная линия.</w:t>
      </w:r>
    </w:p>
    <w:p w14:paraId="7503E98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8D00811">
          <v:rect id="_x0000_i1075" style="width:0;height:1.5pt" o:hralign="center" o:hrstd="t" o:hr="t" fillcolor="#a0a0a0" stroked="f"/>
        </w:pict>
      </w:r>
    </w:p>
    <w:p w14:paraId="32225BB3"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11. ПРОВЕРКА ИДЕНТИФИКАТОРОВ</w:t>
      </w:r>
    </w:p>
    <w:p w14:paraId="6B24A77C"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должен проверить работу используемых идентификаторов:</w:t>
      </w:r>
    </w:p>
    <w:p w14:paraId="783A287E" w14:textId="77777777" w:rsidR="00AB5C6C" w:rsidRPr="00AB5C6C" w:rsidRDefault="00AB5C6C" w:rsidP="00AB5C6C">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карт доступа;</w:t>
      </w:r>
    </w:p>
    <w:p w14:paraId="6A307211" w14:textId="77777777" w:rsidR="00AB5C6C" w:rsidRPr="00AB5C6C" w:rsidRDefault="00AB5C6C" w:rsidP="00AB5C6C">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электронных ключей;</w:t>
      </w:r>
    </w:p>
    <w:p w14:paraId="5F94DF99" w14:textId="77777777" w:rsidR="00AB5C6C" w:rsidRPr="00AB5C6C" w:rsidRDefault="00AB5C6C" w:rsidP="00AB5C6C">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брелоков;</w:t>
      </w:r>
    </w:p>
    <w:p w14:paraId="6D52E039" w14:textId="77777777" w:rsidR="00AB5C6C" w:rsidRPr="00AB5C6C" w:rsidRDefault="00AB5C6C" w:rsidP="00AB5C6C">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PIN-кодов;</w:t>
      </w:r>
    </w:p>
    <w:p w14:paraId="1F70DD46" w14:textId="77777777" w:rsidR="00AB5C6C" w:rsidRPr="00AB5C6C" w:rsidRDefault="00AB5C6C" w:rsidP="00AB5C6C">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биометрических идентификаторов;</w:t>
      </w:r>
    </w:p>
    <w:p w14:paraId="47E595EE" w14:textId="77777777" w:rsidR="00AB5C6C" w:rsidRPr="00AB5C6C" w:rsidRDefault="00AB5C6C" w:rsidP="00AB5C6C">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иных средств идентификации.</w:t>
      </w:r>
    </w:p>
    <w:p w14:paraId="4DB59A9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Проверяется корректность:</w:t>
      </w:r>
    </w:p>
    <w:p w14:paraId="4AF83F2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идентификация → проверка прав доступа → команда на открытие → фиксация события.</w:t>
      </w:r>
    </w:p>
    <w:p w14:paraId="309B08F8"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FD274AE">
          <v:rect id="_x0000_i1076" style="width:0;height:1.5pt" o:hralign="center" o:hrstd="t" o:hr="t" fillcolor="#a0a0a0" stroked="f"/>
        </w:pict>
      </w:r>
    </w:p>
    <w:p w14:paraId="46B3D11C"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12. ПРОВЕРКА КНОПОК ВЫХОДА</w:t>
      </w:r>
    </w:p>
    <w:p w14:paraId="7B69EFC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Проверяются:</w:t>
      </w:r>
    </w:p>
    <w:p w14:paraId="2A2129AC" w14:textId="77777777" w:rsidR="00AB5C6C" w:rsidRPr="00AB5C6C" w:rsidRDefault="00AB5C6C" w:rsidP="00AB5C6C">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физическое состояние;</w:t>
      </w:r>
    </w:p>
    <w:p w14:paraId="554866C0" w14:textId="77777777" w:rsidR="00AB5C6C" w:rsidRPr="00AB5C6C" w:rsidRDefault="00AB5C6C" w:rsidP="00AB5C6C">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механическая работоспособность;</w:t>
      </w:r>
    </w:p>
    <w:p w14:paraId="559AC797" w14:textId="77777777" w:rsidR="00AB5C6C" w:rsidRPr="00AB5C6C" w:rsidRDefault="00AB5C6C" w:rsidP="00AB5C6C">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электрическая цепь;</w:t>
      </w:r>
    </w:p>
    <w:p w14:paraId="2DE7BEA7" w14:textId="77777777" w:rsidR="00AB5C6C" w:rsidRPr="00AB5C6C" w:rsidRDefault="00AB5C6C" w:rsidP="00AB5C6C">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передача команды контроллеру;</w:t>
      </w:r>
    </w:p>
    <w:p w14:paraId="2E89DB7E" w14:textId="77777777" w:rsidR="00AB5C6C" w:rsidRPr="00AB5C6C" w:rsidRDefault="00AB5C6C" w:rsidP="00AB5C6C">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открытие точки прохода;</w:t>
      </w:r>
    </w:p>
    <w:p w14:paraId="79B64DE8" w14:textId="77777777" w:rsidR="00AB5C6C" w:rsidRPr="00AB5C6C" w:rsidRDefault="00AB5C6C" w:rsidP="00AB5C6C">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возврат системы в исходное состояние.</w:t>
      </w:r>
    </w:p>
    <w:p w14:paraId="61D7B50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Неисправные кнопки подлежат ремонту либо замене.</w:t>
      </w:r>
    </w:p>
    <w:p w14:paraId="2B483E7C"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7D2FE65">
          <v:rect id="_x0000_i1077" style="width:0;height:1.5pt" o:hralign="center" o:hrstd="t" o:hr="t" fillcolor="#a0a0a0" stroked="f"/>
        </w:pict>
      </w:r>
    </w:p>
    <w:p w14:paraId="0D91E155"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13. ПРОВЕРКА АВАРИЙНОГО ОТКРЫТИЯ</w:t>
      </w:r>
    </w:p>
    <w:p w14:paraId="307E3BE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Исполнитель обязан проверить работу устройств аварийного открытия.</w:t>
      </w:r>
    </w:p>
    <w:p w14:paraId="75CC74A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Проверяется возможность безопасного освобождения прохода в случае:</w:t>
      </w:r>
    </w:p>
    <w:p w14:paraId="3FA3971D" w14:textId="77777777" w:rsidR="00AB5C6C" w:rsidRPr="00AB5C6C" w:rsidRDefault="00AB5C6C" w:rsidP="00AB5C6C">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пожара;</w:t>
      </w:r>
    </w:p>
    <w:p w14:paraId="01E8FDCB" w14:textId="77777777" w:rsidR="00AB5C6C" w:rsidRPr="00AB5C6C" w:rsidRDefault="00AB5C6C" w:rsidP="00AB5C6C">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отключения электроэнергии;</w:t>
      </w:r>
    </w:p>
    <w:p w14:paraId="625D0872" w14:textId="77777777" w:rsidR="00AB5C6C" w:rsidRPr="00AB5C6C" w:rsidRDefault="00AB5C6C" w:rsidP="00AB5C6C">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аварийной ситуации;</w:t>
      </w:r>
    </w:p>
    <w:p w14:paraId="2619E3FF" w14:textId="77777777" w:rsidR="00AB5C6C" w:rsidRPr="00AB5C6C" w:rsidRDefault="00AB5C6C" w:rsidP="00AB5C6C">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необходимости эвакуации.</w:t>
      </w:r>
    </w:p>
    <w:p w14:paraId="4A4C6B4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Работа аварийного режима не должна приводить к повреждению оборудования.</w:t>
      </w:r>
    </w:p>
    <w:p w14:paraId="70BD559E"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476319A">
          <v:rect id="_x0000_i1078" style="width:0;height:1.5pt" o:hralign="center" o:hrstd="t" o:hr="t" fillcolor="#a0a0a0" stroked="f"/>
        </w:pict>
      </w:r>
    </w:p>
    <w:p w14:paraId="2A8A76C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14. ПРОВЕРКА ФУНКЦИИ «АНТИПАНИКА»</w:t>
      </w:r>
    </w:p>
    <w:p w14:paraId="1CFB64D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Для оборудования, конструкцией которого предусмотрена функция «Антипаника», Исполнитель обязан проверить:</w:t>
      </w:r>
    </w:p>
    <w:p w14:paraId="73578C6D" w14:textId="77777777" w:rsidR="00AB5C6C" w:rsidRPr="00AB5C6C" w:rsidRDefault="00AB5C6C" w:rsidP="00AB5C6C">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корректность срабатывания;</w:t>
      </w:r>
    </w:p>
    <w:p w14:paraId="00B31E06" w14:textId="77777777" w:rsidR="00AB5C6C" w:rsidRPr="00AB5C6C" w:rsidRDefault="00AB5C6C" w:rsidP="00AB5C6C">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возможность свободного прохода при аварийной ситуации;</w:t>
      </w:r>
    </w:p>
    <w:p w14:paraId="7293795C" w14:textId="77777777" w:rsidR="00AB5C6C" w:rsidRPr="00AB5C6C" w:rsidRDefault="00AB5C6C" w:rsidP="00AB5C6C">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механических заеданий;</w:t>
      </w:r>
    </w:p>
    <w:p w14:paraId="1EA3AC92" w14:textId="77777777" w:rsidR="00AB5C6C" w:rsidRPr="00AB5C6C" w:rsidRDefault="00AB5C6C" w:rsidP="00AB5C6C">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возврат оборудования в рабочее состояние;</w:t>
      </w:r>
    </w:p>
    <w:p w14:paraId="08201C82" w14:textId="77777777" w:rsidR="00AB5C6C" w:rsidRPr="00AB5C6C" w:rsidRDefault="00AB5C6C" w:rsidP="00AB5C6C">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взаимодействие функции с системой управления.</w:t>
      </w:r>
    </w:p>
    <w:p w14:paraId="52F254E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 турникета Smartec ST-TS100 функция «Антипаника» прямо указана в исходной технической спецификации.</w:t>
      </w:r>
    </w:p>
    <w:p w14:paraId="35B12706"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5598A4F">
          <v:rect id="_x0000_i1079" style="width:0;height:1.5pt" o:hralign="center" o:hrstd="t" o:hr="t" fillcolor="#a0a0a0" stroked="f"/>
        </w:pict>
      </w:r>
    </w:p>
    <w:p w14:paraId="6832CE9E"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15. ПРОВЕРКА БЛОКОВ ПИТАНИЯ</w:t>
      </w:r>
    </w:p>
    <w:p w14:paraId="002D818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Проверяются:</w:t>
      </w:r>
    </w:p>
    <w:p w14:paraId="6CCE003C"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входное напряжение;</w:t>
      </w:r>
    </w:p>
    <w:p w14:paraId="35EBFDDA"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выходное напряжение;</w:t>
      </w:r>
    </w:p>
    <w:p w14:paraId="39766664"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стабильность питания;</w:t>
      </w:r>
    </w:p>
    <w:p w14:paraId="0E42EE23"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нагрев;</w:t>
      </w:r>
    </w:p>
    <w:p w14:paraId="38B66618"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клемм;</w:t>
      </w:r>
    </w:p>
    <w:p w14:paraId="48777518"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проводов;</w:t>
      </w:r>
    </w:p>
    <w:p w14:paraId="29D3F369"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защиты;</w:t>
      </w:r>
    </w:p>
    <w:p w14:paraId="432DC6E1"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предохранителей;</w:t>
      </w:r>
    </w:p>
    <w:p w14:paraId="4E33875F" w14:textId="77777777" w:rsidR="00AB5C6C" w:rsidRPr="00AB5C6C" w:rsidRDefault="00AB5C6C" w:rsidP="00AB5C6C">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надежность соединений.</w:t>
      </w:r>
    </w:p>
    <w:p w14:paraId="29DD14FD"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71BB65E">
          <v:rect id="_x0000_i1080" style="width:0;height:1.5pt" o:hralign="center" o:hrstd="t" o:hr="t" fillcolor="#a0a0a0" stroked="f"/>
        </w:pict>
      </w:r>
    </w:p>
    <w:p w14:paraId="217B00B5"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16. ПРОВЕРКА РЕЗЕРВНОГО ПИТАНИЯ</w:t>
      </w:r>
    </w:p>
    <w:p w14:paraId="06D6EE9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наличии резервного питания Исполнитель проверяет:</w:t>
      </w:r>
    </w:p>
    <w:p w14:paraId="7E8B80E6"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аккумуляторные батареи;</w:t>
      </w:r>
    </w:p>
    <w:p w14:paraId="48DCEF4A"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зарядное устройство;</w:t>
      </w:r>
    </w:p>
    <w:p w14:paraId="5ED4CDE9"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переход на резервное питание;</w:t>
      </w:r>
    </w:p>
    <w:p w14:paraId="24EC504B"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возврат на основное питание;</w:t>
      </w:r>
    </w:p>
    <w:p w14:paraId="18D10F43"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сигнализации разряда;</w:t>
      </w:r>
    </w:p>
    <w:p w14:paraId="274331CB"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фактическое состояние аккумуляторов;</w:t>
      </w:r>
    </w:p>
    <w:p w14:paraId="57D9F1EA" w14:textId="77777777" w:rsidR="00AB5C6C" w:rsidRPr="00AB5C6C" w:rsidRDefault="00AB5C6C" w:rsidP="00AB5C6C">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клемм.</w:t>
      </w:r>
    </w:p>
    <w:p w14:paraId="5F228E8C"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Неисправные аккумуляторные батареи должны быть указаны в дефектной ведомости.</w:t>
      </w:r>
    </w:p>
    <w:p w14:paraId="4BC38A51"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D2FFA6E">
          <v:rect id="_x0000_i1081" style="width:0;height:1.5pt" o:hralign="center" o:hrstd="t" o:hr="t" fillcolor="#a0a0a0" stroked="f"/>
        </w:pict>
      </w:r>
    </w:p>
    <w:p w14:paraId="279E3020"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17. ПРОВЕРКА КАБЕЛЬНЫХ ЛИНИЙ</w:t>
      </w:r>
    </w:p>
    <w:p w14:paraId="7AA9084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Проверяются:</w:t>
      </w:r>
    </w:p>
    <w:p w14:paraId="41AF5EAA"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целостность кабелей;</w:t>
      </w:r>
    </w:p>
    <w:p w14:paraId="7FCF75B2"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обрывов;</w:t>
      </w:r>
    </w:p>
    <w:p w14:paraId="54E33AFA"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короткого замыкания;</w:t>
      </w:r>
    </w:p>
    <w:p w14:paraId="2C5A78D7"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изоляции;</w:t>
      </w:r>
    </w:p>
    <w:p w14:paraId="25DA98CA"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соединений;</w:t>
      </w:r>
    </w:p>
    <w:p w14:paraId="4E243833"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разъемов;</w:t>
      </w:r>
    </w:p>
    <w:p w14:paraId="5E8CECEB"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правильность маркировки;</w:t>
      </w:r>
    </w:p>
    <w:p w14:paraId="5F69DEE4"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надежность крепления;</w:t>
      </w:r>
    </w:p>
    <w:p w14:paraId="7B98C3C4" w14:textId="77777777" w:rsidR="00AB5C6C" w:rsidRPr="00AB5C6C" w:rsidRDefault="00AB5C6C" w:rsidP="00AB5C6C">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отсутствие механических повреждений.</w:t>
      </w:r>
    </w:p>
    <w:p w14:paraId="2E9B287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необходимости Исполнитель выполняет восстановление кабельных соединений.</w:t>
      </w:r>
    </w:p>
    <w:p w14:paraId="116C5D96"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4A73656">
          <v:rect id="_x0000_i1082" style="width:0;height:1.5pt" o:hralign="center" o:hrstd="t" o:hr="t" fillcolor="#a0a0a0" stroked="f"/>
        </w:pict>
      </w:r>
    </w:p>
    <w:p w14:paraId="054EFCBE"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18. ПРОВЕРКА СЕТЕВОЙ ИНФРАСТРУКТУРЫ</w:t>
      </w:r>
    </w:p>
    <w:p w14:paraId="4242AFC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наличии сетевого подключения проверяются:</w:t>
      </w:r>
    </w:p>
    <w:p w14:paraId="135F672D"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коммутаторы;</w:t>
      </w:r>
    </w:p>
    <w:p w14:paraId="4E05EE0E"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сетевые кабели;</w:t>
      </w:r>
    </w:p>
    <w:p w14:paraId="548A7E94"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соединения;</w:t>
      </w:r>
    </w:p>
    <w:p w14:paraId="6026D865"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IP-адресация;</w:t>
      </w:r>
    </w:p>
    <w:p w14:paraId="4D48725B"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доступность контроллеров;</w:t>
      </w:r>
    </w:p>
    <w:p w14:paraId="6F57FAD3"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связь с сервером;</w:t>
      </w:r>
    </w:p>
    <w:p w14:paraId="1D3E74D4"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стабильность соединения;</w:t>
      </w:r>
    </w:p>
    <w:p w14:paraId="0014AC61"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потери связи;</w:t>
      </w:r>
    </w:p>
    <w:p w14:paraId="3425C407" w14:textId="77777777" w:rsidR="00AB5C6C" w:rsidRPr="00AB5C6C" w:rsidRDefault="00AB5C6C" w:rsidP="00AB5C6C">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сетевые ошибки.</w:t>
      </w:r>
    </w:p>
    <w:p w14:paraId="27DE22A1"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DDC5C20">
          <v:rect id="_x0000_i1083" style="width:0;height:1.5pt" o:hralign="center" o:hrstd="t" o:hr="t" fillcolor="#a0a0a0" stroked="f"/>
        </w:pict>
      </w:r>
    </w:p>
    <w:p w14:paraId="0FE332B0"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19. ПРОВЕРКА ПРОГРАММНОГО ОБЕСПЕЧЕНИЯ СКУД</w:t>
      </w:r>
    </w:p>
    <w:p w14:paraId="1A1C464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обязан проверить:</w:t>
      </w:r>
    </w:p>
    <w:p w14:paraId="49C00DEB"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запуск программного обеспечения;</w:t>
      </w:r>
    </w:p>
    <w:p w14:paraId="67E2D632"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соединение с контроллерами;</w:t>
      </w:r>
    </w:p>
    <w:p w14:paraId="0440369A"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работу базы данных;</w:t>
      </w:r>
    </w:p>
    <w:p w14:paraId="2E7B5DC8"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регистрацию событий;</w:t>
      </w:r>
    </w:p>
    <w:p w14:paraId="4DC97F19"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права пользователей;</w:t>
      </w:r>
    </w:p>
    <w:p w14:paraId="461DB9D3"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корректность времени;</w:t>
      </w:r>
    </w:p>
    <w:p w14:paraId="7D6EA206"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корректность отображения точек доступа;</w:t>
      </w:r>
    </w:p>
    <w:p w14:paraId="184AC03C"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наличие ошибок;</w:t>
      </w:r>
    </w:p>
    <w:p w14:paraId="06BD819C"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состояние лицензий, если применимо;</w:t>
      </w:r>
    </w:p>
    <w:p w14:paraId="2F21FFE9"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резервное копирование базы данных;</w:t>
      </w:r>
    </w:p>
    <w:p w14:paraId="46635700" w14:textId="77777777" w:rsidR="00AB5C6C" w:rsidRPr="00AB5C6C" w:rsidRDefault="00AB5C6C" w:rsidP="00AB5C6C">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возможность восстановления конфигурации.</w:t>
      </w:r>
    </w:p>
    <w:p w14:paraId="6C0D6E2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Изменение прав доступа пользователей осуществляется только по заявке или письменному поручению Заказчика.</w:t>
      </w:r>
    </w:p>
    <w:p w14:paraId="5A48594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9C7447E">
          <v:rect id="_x0000_i1084" style="width:0;height:1.5pt" o:hralign="center" o:hrstd="t" o:hr="t" fillcolor="#a0a0a0" stroked="f"/>
        </w:pict>
      </w:r>
    </w:p>
    <w:p w14:paraId="2496347E"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20. РЕЗЕРВНОЕ КОПИРОВАНИЕ</w:t>
      </w:r>
    </w:p>
    <w:p w14:paraId="316879A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Перед внесением существенных изменений в конфигурацию Исполнитель обязан обеспечить резервное копирование:</w:t>
      </w:r>
    </w:p>
    <w:p w14:paraId="100EBD47" w14:textId="77777777" w:rsidR="00AB5C6C" w:rsidRPr="00AB5C6C" w:rsidRDefault="00AB5C6C" w:rsidP="00AB5C6C">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базы данных;</w:t>
      </w:r>
    </w:p>
    <w:p w14:paraId="20801194" w14:textId="77777777" w:rsidR="00AB5C6C" w:rsidRPr="00AB5C6C" w:rsidRDefault="00AB5C6C" w:rsidP="00AB5C6C">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конфигурации контроллеров;</w:t>
      </w:r>
    </w:p>
    <w:p w14:paraId="6C2F2ADD" w14:textId="77777777" w:rsidR="00AB5C6C" w:rsidRPr="00AB5C6C" w:rsidRDefault="00AB5C6C" w:rsidP="00AB5C6C">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настроек программного обеспечения;</w:t>
      </w:r>
    </w:p>
    <w:p w14:paraId="688C40CA" w14:textId="77777777" w:rsidR="00AB5C6C" w:rsidRPr="00AB5C6C" w:rsidRDefault="00AB5C6C" w:rsidP="00AB5C6C">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списка пользователей;</w:t>
      </w:r>
    </w:p>
    <w:p w14:paraId="679E83C9" w14:textId="77777777" w:rsidR="00AB5C6C" w:rsidRPr="00AB5C6C" w:rsidRDefault="00AB5C6C" w:rsidP="00AB5C6C">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параметров точек доступа;</w:t>
      </w:r>
    </w:p>
    <w:p w14:paraId="4732A045" w14:textId="77777777" w:rsidR="00AB5C6C" w:rsidRPr="00AB5C6C" w:rsidRDefault="00AB5C6C" w:rsidP="00AB5C6C">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журналов событий, если технически возможно.</w:t>
      </w:r>
    </w:p>
    <w:p w14:paraId="7C3B404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C9B5BD5">
          <v:rect id="_x0000_i1085" style="width:0;height:1.5pt" o:hralign="center" o:hrstd="t" o:hr="t" fillcolor="#a0a0a0" stroked="f"/>
        </w:pict>
      </w:r>
    </w:p>
    <w:p w14:paraId="081D82AB"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21. ПРОФИЛАКТИЧЕСКИЕ РАБОТЫ</w:t>
      </w:r>
    </w:p>
    <w:p w14:paraId="6F2A874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состав планового обслуживания включаются:</w:t>
      </w:r>
    </w:p>
    <w:p w14:paraId="4D95831E"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очистка оборудования;</w:t>
      </w:r>
    </w:p>
    <w:p w14:paraId="7BD3F055"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очистка считывателей;</w:t>
      </w:r>
    </w:p>
    <w:p w14:paraId="0CB7F64D"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очистка датчиков;</w:t>
      </w:r>
    </w:p>
    <w:p w14:paraId="0870A08C"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подтяжка соединений;</w:t>
      </w:r>
    </w:p>
    <w:p w14:paraId="63CBD3A7"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креплений;</w:t>
      </w:r>
    </w:p>
    <w:p w14:paraId="1D83A1BC"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смазка механических элементов, если предусмотрена производителем;</w:t>
      </w:r>
    </w:p>
    <w:p w14:paraId="5DE06AA2"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кабелей;</w:t>
      </w:r>
    </w:p>
    <w:p w14:paraId="0567B1AE"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питания;</w:t>
      </w:r>
    </w:p>
    <w:p w14:paraId="7618181B"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программного обеспечения;</w:t>
      </w:r>
    </w:p>
    <w:p w14:paraId="1561B0FB"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контроллеров;</w:t>
      </w:r>
    </w:p>
    <w:p w14:paraId="5FCF59AF" w14:textId="77777777" w:rsidR="00AB5C6C" w:rsidRPr="00AB5C6C" w:rsidRDefault="00AB5C6C" w:rsidP="00AB5C6C">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проверка исполнительных механизмов.</w:t>
      </w:r>
    </w:p>
    <w:p w14:paraId="30B079DF"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F1ECDDA">
          <v:rect id="_x0000_i1086" style="width:0;height:1.5pt" o:hralign="center" o:hrstd="t" o:hr="t" fillcolor="#a0a0a0" stroked="f"/>
        </w:pict>
      </w:r>
    </w:p>
    <w:p w14:paraId="7D403E0B"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22. РЕМОНТ ОБОРУДОВАНИЯ</w:t>
      </w:r>
    </w:p>
    <w:p w14:paraId="24992AA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выявлении неисправностей Исполнитель обязан выполнить необходимые ремонтные работы.</w:t>
      </w:r>
    </w:p>
    <w:p w14:paraId="2305151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том числе:</w:t>
      </w:r>
    </w:p>
    <w:p w14:paraId="1505F7F5"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электрических соединений;</w:t>
      </w:r>
    </w:p>
    <w:p w14:paraId="2106301F"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ремонт кабельных линий;</w:t>
      </w:r>
    </w:p>
    <w:p w14:paraId="0570DEFF"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контактов;</w:t>
      </w:r>
    </w:p>
    <w:p w14:paraId="562785EC"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ремонт механизма турникета;</w:t>
      </w:r>
    </w:p>
    <w:p w14:paraId="45498BCC"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механизма блокировки;</w:t>
      </w:r>
    </w:p>
    <w:p w14:paraId="3184DB84"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ремонт кнопок выхода;</w:t>
      </w:r>
    </w:p>
    <w:p w14:paraId="50E61897"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ремонт считывателей;</w:t>
      </w:r>
    </w:p>
    <w:p w14:paraId="264A3731"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ремонт элементов питания;</w:t>
      </w:r>
    </w:p>
    <w:p w14:paraId="08342095"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креплений;</w:t>
      </w:r>
    </w:p>
    <w:p w14:paraId="52D29612"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устранение механических заеданий;</w:t>
      </w:r>
    </w:p>
    <w:p w14:paraId="73D4153D"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сетевого соединения;</w:t>
      </w:r>
    </w:p>
    <w:p w14:paraId="2A3FCA29"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программных настроек;</w:t>
      </w:r>
    </w:p>
    <w:p w14:paraId="6C3B4A41"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устранение ошибок контроллеров;</w:t>
      </w:r>
    </w:p>
    <w:p w14:paraId="399C84C4" w14:textId="77777777" w:rsidR="00AB5C6C" w:rsidRPr="00AB5C6C" w:rsidRDefault="00AB5C6C" w:rsidP="00AB5C6C">
      <w:pPr>
        <w:numPr>
          <w:ilvl w:val="0"/>
          <w:numId w:val="5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работоспособности оборудования.</w:t>
      </w:r>
    </w:p>
    <w:p w14:paraId="449E356F"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BCBE502">
          <v:rect id="_x0000_i1087" style="width:0;height:1.5pt" o:hralign="center" o:hrstd="t" o:hr="t" fillcolor="#a0a0a0" stroked="f"/>
        </w:pict>
      </w:r>
    </w:p>
    <w:p w14:paraId="0474C230"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23. ЗАМЕНА НЕИСПРАВНЫХ КОМПЛЕКТУЮЩИХ</w:t>
      </w:r>
    </w:p>
    <w:p w14:paraId="0E4A5D4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Стандартные расходные материалы, мелкие комплектующие и элементы, необходимые для выполнения текущего ремонта, должны заменяться Исполнителем за свой счет в пределах стоимости договора.</w:t>
      </w:r>
    </w:p>
    <w:p w14:paraId="55E8CB8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 ним могут относиться:</w:t>
      </w:r>
    </w:p>
    <w:p w14:paraId="5ED4BB01"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крепеж;</w:t>
      </w:r>
    </w:p>
    <w:p w14:paraId="221701B6"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клеммы;</w:t>
      </w:r>
    </w:p>
    <w:p w14:paraId="67A96F9E"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разъемы;</w:t>
      </w:r>
    </w:p>
    <w:p w14:paraId="6A2BEBB2"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соединительные элементы;</w:t>
      </w:r>
    </w:p>
    <w:p w14:paraId="31FDE9B3"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предохранители;</w:t>
      </w:r>
    </w:p>
    <w:p w14:paraId="74FB504A"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кабельные наконечники;</w:t>
      </w:r>
    </w:p>
    <w:p w14:paraId="68442609"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провода;</w:t>
      </w:r>
    </w:p>
    <w:p w14:paraId="19740A8D"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кнопки;</w:t>
      </w:r>
    </w:p>
    <w:p w14:paraId="13C5908D"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светодиодные индикаторы;</w:t>
      </w:r>
    </w:p>
    <w:p w14:paraId="1D473616"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мелкие механические элементы;</w:t>
      </w:r>
    </w:p>
    <w:p w14:paraId="4FF29AB2"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элементы крепления;</w:t>
      </w:r>
    </w:p>
    <w:p w14:paraId="29257B0D" w14:textId="77777777" w:rsidR="00AB5C6C" w:rsidRPr="00AB5C6C" w:rsidRDefault="00AB5C6C" w:rsidP="00AB5C6C">
      <w:pPr>
        <w:numPr>
          <w:ilvl w:val="0"/>
          <w:numId w:val="6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иные аналогичные комплектующие.</w:t>
      </w:r>
    </w:p>
    <w:p w14:paraId="1DEE7A2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Замена дорогостоящих основных блоков и оборудования производится по согласованию с Заказчиком, если их восстановление невозможно.</w:t>
      </w:r>
    </w:p>
    <w:p w14:paraId="60D07771"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81D5C22">
          <v:rect id="_x0000_i1088" style="width:0;height:1.5pt" o:hralign="center" o:hrstd="t" o:hr="t" fillcolor="#a0a0a0" stroked="f"/>
        </w:pict>
      </w:r>
    </w:p>
    <w:p w14:paraId="38830504"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24. ВОССТАНОВЛЕНИЕ РАБОТОСПОСОБНОСТИ</w:t>
      </w:r>
    </w:p>
    <w:p w14:paraId="1564319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После ремонта Исполнитель обязан восстановить:</w:t>
      </w:r>
    </w:p>
    <w:p w14:paraId="3FCE2340"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механическую работоспособность;</w:t>
      </w:r>
    </w:p>
    <w:p w14:paraId="622B2218"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электрическую работоспособность;</w:t>
      </w:r>
    </w:p>
    <w:p w14:paraId="2BC7D660"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сетевое соединение;</w:t>
      </w:r>
    </w:p>
    <w:p w14:paraId="2C77EAAE"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программную конфигурацию;</w:t>
      </w:r>
    </w:p>
    <w:p w14:paraId="0F72EBD5"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взаимодействие оборудования;</w:t>
      </w:r>
    </w:p>
    <w:p w14:paraId="46CDFCF5"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регистрацию событий;</w:t>
      </w:r>
    </w:p>
    <w:p w14:paraId="676E0DC8" w14:textId="77777777" w:rsidR="00AB5C6C" w:rsidRPr="00AB5C6C" w:rsidRDefault="00AB5C6C" w:rsidP="00AB5C6C">
      <w:pPr>
        <w:numPr>
          <w:ilvl w:val="0"/>
          <w:numId w:val="6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корректную работу точки доступа.</w:t>
      </w:r>
    </w:p>
    <w:p w14:paraId="0413962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9647F75">
          <v:rect id="_x0000_i1089" style="width:0;height:1.5pt" o:hralign="center" o:hrstd="t" o:hr="t" fillcolor="#a0a0a0" stroked="f"/>
        </w:pict>
      </w:r>
    </w:p>
    <w:p w14:paraId="7E73867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25. ПОВТОРНАЯ ПРОВЕРКА ПОСЛЕ РЕМОНТА</w:t>
      </w:r>
    </w:p>
    <w:p w14:paraId="30F9931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После ремонта обязательно проводится повторная проверка.</w:t>
      </w:r>
    </w:p>
    <w:p w14:paraId="718BA9F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Проверяется полный цикл:</w:t>
      </w:r>
    </w:p>
    <w:p w14:paraId="1603A0A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идентификация пользователя → проверка прав доступа → команда открытия → разблокировка → проход → фиксация события → восстановление режима блокировки.</w:t>
      </w:r>
    </w:p>
    <w:p w14:paraId="2436E45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необходимости проверяется аварийный режим.</w:t>
      </w:r>
    </w:p>
    <w:p w14:paraId="68E27D86"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F7A960E">
          <v:rect id="_x0000_i1090" style="width:0;height:1.5pt" o:hralign="center" o:hrstd="t" o:hr="t" fillcolor="#a0a0a0" stroked="f"/>
        </w:pict>
      </w:r>
    </w:p>
    <w:p w14:paraId="53F6660E"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26. ДИАГНОСТИКА НЕИСПРАВНОСТЕЙ</w:t>
      </w:r>
    </w:p>
    <w:p w14:paraId="2EB601E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возникновении отказа Исполнитель обязан установить причину неисправности.</w:t>
      </w:r>
    </w:p>
    <w:p w14:paraId="1773B41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Диагностика должна включать:</w:t>
      </w:r>
    </w:p>
    <w:p w14:paraId="4CD0A089"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фиксацию неисправности;</w:t>
      </w:r>
    </w:p>
    <w:p w14:paraId="7AAB7ADD"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питания;</w:t>
      </w:r>
    </w:p>
    <w:p w14:paraId="1F955AFC"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контроллера;</w:t>
      </w:r>
    </w:p>
    <w:p w14:paraId="3FD04233"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считывателя;</w:t>
      </w:r>
    </w:p>
    <w:p w14:paraId="33887166"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исполнительного механизма;</w:t>
      </w:r>
    </w:p>
    <w:p w14:paraId="14732BDA"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кабельной линии;</w:t>
      </w:r>
    </w:p>
    <w:p w14:paraId="2165FCD9"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программного обеспечения;</w:t>
      </w:r>
    </w:p>
    <w:p w14:paraId="60A1E294"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проверку сетевого соединения;</w:t>
      </w:r>
    </w:p>
    <w:p w14:paraId="3D7E2820"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определение причины отказа;</w:t>
      </w:r>
    </w:p>
    <w:p w14:paraId="2BD61DBB"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устранение неисправности;</w:t>
      </w:r>
    </w:p>
    <w:p w14:paraId="503F5B0F" w14:textId="77777777" w:rsidR="00AB5C6C" w:rsidRPr="00AB5C6C" w:rsidRDefault="00AB5C6C" w:rsidP="00AB5C6C">
      <w:pPr>
        <w:numPr>
          <w:ilvl w:val="0"/>
          <w:numId w:val="6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повторное тестирование.</w:t>
      </w:r>
    </w:p>
    <w:p w14:paraId="29953D45"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CDB55CE">
          <v:rect id="_x0000_i1091" style="width:0;height:1.5pt" o:hralign="center" o:hrstd="t" o:hr="t" fillcolor="#a0a0a0" stroked="f"/>
        </w:pict>
      </w:r>
    </w:p>
    <w:p w14:paraId="5D5C4C5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27. АВАРИЙНЫЕ ВЫЗОВЫ</w:t>
      </w:r>
    </w:p>
    <w:p w14:paraId="38E9A25D"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возникновении критической неисправности Исполнитель обязан обеспечить выезд специалиста по заявке Заказчика.</w:t>
      </w:r>
    </w:p>
    <w:p w14:paraId="76068DD1"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Аварийными считаются неисправности, при которых:</w:t>
      </w:r>
    </w:p>
    <w:p w14:paraId="747B886E"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полностью прекращена работа СКУД;</w:t>
      </w:r>
    </w:p>
    <w:p w14:paraId="422DC764"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невозможно осуществлять контролируемый проход;</w:t>
      </w:r>
    </w:p>
    <w:p w14:paraId="714722AA"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 не разблокируется;</w:t>
      </w:r>
    </w:p>
    <w:p w14:paraId="5109BDB5"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 не блокируется;</w:t>
      </w:r>
    </w:p>
    <w:p w14:paraId="7DBF9C98"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отсутствует питание;</w:t>
      </w:r>
    </w:p>
    <w:p w14:paraId="3AE77D3D"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отсутствует связь с контроллером;</w:t>
      </w:r>
    </w:p>
    <w:p w14:paraId="5DBC571D"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нарушена работа нескольких точек доступа;</w:t>
      </w:r>
    </w:p>
    <w:p w14:paraId="1D66D817"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имеется угроза повреждения оборудования;</w:t>
      </w:r>
    </w:p>
    <w:p w14:paraId="0D7CBB0F" w14:textId="77777777" w:rsidR="00AB5C6C" w:rsidRPr="00AB5C6C" w:rsidRDefault="00AB5C6C" w:rsidP="00AB5C6C">
      <w:pPr>
        <w:numPr>
          <w:ilvl w:val="0"/>
          <w:numId w:val="6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нарушена функция аварийного выхода.</w:t>
      </w:r>
    </w:p>
    <w:p w14:paraId="0520D39E"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5777496">
          <v:rect id="_x0000_i1092" style="width:0;height:1.5pt" o:hralign="center" o:hrstd="t" o:hr="t" fillcolor="#a0a0a0" stroked="f"/>
        </w:pict>
      </w:r>
    </w:p>
    <w:p w14:paraId="57630B7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28. СРОКИ РЕАГИРОВАНИЯ</w:t>
      </w:r>
    </w:p>
    <w:p w14:paraId="0DBBE7D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должен обеспечить:</w:t>
      </w:r>
    </w:p>
    <w:p w14:paraId="7CB9F67F"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прием заявки;</w:t>
      </w:r>
    </w:p>
    <w:p w14:paraId="05326CB6"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регистрацию заявки;</w:t>
      </w:r>
    </w:p>
    <w:p w14:paraId="7A813E48"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определение характера неисправности;</w:t>
      </w:r>
    </w:p>
    <w:p w14:paraId="4B3F4AE3"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удаленную диагностику при возможности;</w:t>
      </w:r>
    </w:p>
    <w:p w14:paraId="5628D4AF"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выезд специалиста при необходимости;</w:t>
      </w:r>
    </w:p>
    <w:p w14:paraId="77741ED4"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устранение неисправности;</w:t>
      </w:r>
    </w:p>
    <w:p w14:paraId="3CCFA260" w14:textId="77777777" w:rsidR="00AB5C6C" w:rsidRPr="00AB5C6C" w:rsidRDefault="00AB5C6C" w:rsidP="00AB5C6C">
      <w:pPr>
        <w:numPr>
          <w:ilvl w:val="0"/>
          <w:numId w:val="6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информирование Заказчика о результате.</w:t>
      </w:r>
    </w:p>
    <w:p w14:paraId="0495245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Для критических неисправностей срок реагирования устанавливается договором и графиком обслуживания.</w:t>
      </w:r>
    </w:p>
    <w:p w14:paraId="68A0649D"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2C07389">
          <v:rect id="_x0000_i1093" style="width:0;height:1.5pt" o:hralign="center" o:hrstd="t" o:hr="t" fillcolor="#a0a0a0" stroked="f"/>
        </w:pict>
      </w:r>
    </w:p>
    <w:p w14:paraId="6C40C5A8"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29. ПЛАНОВОЕ ОБСЛУЖИВАНИЕ</w:t>
      </w:r>
    </w:p>
    <w:p w14:paraId="0BEBAA15" w14:textId="30D4247A"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Исполнитель обязан сформировать график планово-предупредительного обслуживания всех </w:t>
      </w:r>
      <w:r w:rsidR="00EE27BA">
        <w:rPr>
          <w:rFonts w:ascii="Times New Roman" w:eastAsia="Times New Roman" w:hAnsi="Times New Roman" w:cs="Times New Roman"/>
          <w:b/>
          <w:bCs/>
          <w:kern w:val="0"/>
          <w:sz w:val="24"/>
          <w:szCs w:val="24"/>
          <w:lang w:eastAsia="ru-KZ"/>
          <w14:ligatures w14:val="none"/>
        </w:rPr>
        <w:t>80</w:t>
      </w:r>
      <w:r w:rsidRPr="00AB5C6C">
        <w:rPr>
          <w:rFonts w:ascii="Times New Roman" w:eastAsia="Times New Roman" w:hAnsi="Times New Roman" w:cs="Times New Roman"/>
          <w:b/>
          <w:bCs/>
          <w:kern w:val="0"/>
          <w:sz w:val="24"/>
          <w:szCs w:val="24"/>
          <w:lang w:eastAsia="ru-KZ"/>
          <w14:ligatures w14:val="none"/>
        </w:rPr>
        <w:t xml:space="preserve"> единиц СКУД</w:t>
      </w:r>
      <w:r w:rsidRPr="00AB5C6C">
        <w:rPr>
          <w:rFonts w:ascii="Times New Roman" w:eastAsia="Times New Roman" w:hAnsi="Times New Roman" w:cs="Times New Roman"/>
          <w:kern w:val="0"/>
          <w:sz w:val="24"/>
          <w:szCs w:val="24"/>
          <w:lang w:eastAsia="ru-KZ"/>
          <w14:ligatures w14:val="none"/>
        </w:rPr>
        <w:t>.</w:t>
      </w:r>
    </w:p>
    <w:p w14:paraId="6AE8986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График должен учитывать:</w:t>
      </w:r>
    </w:p>
    <w:p w14:paraId="782BB122"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w:t>
      </w:r>
    </w:p>
    <w:p w14:paraId="3F376029"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адрес;</w:t>
      </w:r>
    </w:p>
    <w:p w14:paraId="4A70D3A5"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номер оборудования;</w:t>
      </w:r>
    </w:p>
    <w:p w14:paraId="6574371B"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модель;</w:t>
      </w:r>
    </w:p>
    <w:p w14:paraId="367302AA"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дату предыдущего обслуживания;</w:t>
      </w:r>
    </w:p>
    <w:p w14:paraId="753A1742"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дату текущего обслуживания;</w:t>
      </w:r>
    </w:p>
    <w:p w14:paraId="509B4792"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выявленные неисправности;</w:t>
      </w:r>
    </w:p>
    <w:p w14:paraId="70158AF8"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выполненные работы;</w:t>
      </w:r>
    </w:p>
    <w:p w14:paraId="0581519F" w14:textId="77777777" w:rsidR="00AB5C6C" w:rsidRPr="00AB5C6C" w:rsidRDefault="00AB5C6C" w:rsidP="00AB5C6C">
      <w:pPr>
        <w:numPr>
          <w:ilvl w:val="0"/>
          <w:numId w:val="6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рекомендации.</w:t>
      </w:r>
    </w:p>
    <w:p w14:paraId="4D24E84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C1D2ED5">
          <v:rect id="_x0000_i1094" style="width:0;height:1.5pt" o:hralign="center" o:hrstd="t" o:hr="t" fillcolor="#a0a0a0" stroked="f"/>
        </w:pict>
      </w:r>
    </w:p>
    <w:p w14:paraId="1BEEAE87"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30. ТРЕБОВАНИЯ К БЕЗОПАСНОСТИ</w:t>
      </w:r>
    </w:p>
    <w:p w14:paraId="2EAA2B4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проведении работ Исполнитель обязан:</w:t>
      </w:r>
    </w:p>
    <w:p w14:paraId="514A8859"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соблюдать требования охраны труда;</w:t>
      </w:r>
    </w:p>
    <w:p w14:paraId="335DA476"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соблюдать требования электробезопасности;</w:t>
      </w:r>
    </w:p>
    <w:p w14:paraId="2A7B0C73"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соблюдать требования пожарной безопасности;</w:t>
      </w:r>
    </w:p>
    <w:p w14:paraId="4D99597D"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использовать исправный инструмент;</w:t>
      </w:r>
    </w:p>
    <w:p w14:paraId="0F0AF5B7"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применять средства индивидуальной защиты;</w:t>
      </w:r>
    </w:p>
    <w:p w14:paraId="32813723"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исключить самовольное отключение оборудования;</w:t>
      </w:r>
    </w:p>
    <w:p w14:paraId="222D0266"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 изменять права доступа без разрешения Заказчика;</w:t>
      </w:r>
    </w:p>
    <w:p w14:paraId="33C1BDE0"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не удалять базы пользователей;</w:t>
      </w:r>
    </w:p>
    <w:p w14:paraId="2A9E0468" w14:textId="77777777" w:rsidR="00AB5C6C" w:rsidRPr="00AB5C6C" w:rsidRDefault="00AB5C6C" w:rsidP="00AB5C6C">
      <w:pPr>
        <w:numPr>
          <w:ilvl w:val="0"/>
          <w:numId w:val="6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 допускать утечки информации.</w:t>
      </w:r>
    </w:p>
    <w:p w14:paraId="0B1BCEF2"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69A4F9C">
          <v:rect id="_x0000_i1095" style="width:0;height:1.5pt" o:hralign="center" o:hrstd="t" o:hr="t" fillcolor="#a0a0a0" stroked="f"/>
        </w:pict>
      </w:r>
    </w:p>
    <w:p w14:paraId="44DEC02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31. ОСОБЫЕ УСЛОВИЯ НА ОБЪЕКТАХ ОБРАЗОВАНИЯ</w:t>
      </w:r>
    </w:p>
    <w:p w14:paraId="307D7DE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Поскольку обслуживание проводится в образовательных учреждениях, Исполнитель обязан:</w:t>
      </w:r>
    </w:p>
    <w:p w14:paraId="59536DBE"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согласовывать время проведения работ;</w:t>
      </w:r>
    </w:p>
    <w:p w14:paraId="70A5EAA9"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 препятствовать образовательному процессу;</w:t>
      </w:r>
    </w:p>
    <w:p w14:paraId="28285107"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обеспечить безопасность учащихся;</w:t>
      </w:r>
    </w:p>
    <w:p w14:paraId="2DB9484B"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оградить место проведения работ;</w:t>
      </w:r>
    </w:p>
    <w:p w14:paraId="38173B6A"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 оставлять инструменты без присмотра;</w:t>
      </w:r>
    </w:p>
    <w:p w14:paraId="6E4F2700"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 допускать детей в рабочую зону;</w:t>
      </w:r>
    </w:p>
    <w:p w14:paraId="6D980E81"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соблюдать внутренний режим объекта;</w:t>
      </w:r>
    </w:p>
    <w:p w14:paraId="7D714D17" w14:textId="77777777" w:rsidR="00AB5C6C" w:rsidRPr="00AB5C6C" w:rsidRDefault="00AB5C6C" w:rsidP="00AB5C6C">
      <w:pPr>
        <w:numPr>
          <w:ilvl w:val="0"/>
          <w:numId w:val="6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после окончания работ восстановить порядок на рабочем месте.</w:t>
      </w:r>
    </w:p>
    <w:p w14:paraId="7EA770A6"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8ECF048">
          <v:rect id="_x0000_i1096" style="width:0;height:1.5pt" o:hralign="center" o:hrstd="t" o:hr="t" fillcolor="#a0a0a0" stroked="f"/>
        </w:pict>
      </w:r>
    </w:p>
    <w:p w14:paraId="789995E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32. ЗАЩИТА ИНФОРМАЦИИ</w:t>
      </w:r>
    </w:p>
    <w:p w14:paraId="371893A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работе с базой СКУД Исполнитель обязан обеспечить конфиденциальность:</w:t>
      </w:r>
    </w:p>
    <w:p w14:paraId="44E5A504"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персональных данных;</w:t>
      </w:r>
    </w:p>
    <w:p w14:paraId="38F87680"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данных пользователей;</w:t>
      </w:r>
    </w:p>
    <w:p w14:paraId="2EE6E37E"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идентификаторов;</w:t>
      </w:r>
    </w:p>
    <w:p w14:paraId="6AB22E30"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журналов проходов;</w:t>
      </w:r>
    </w:p>
    <w:p w14:paraId="50A2EA56"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конфигурации системы;</w:t>
      </w:r>
    </w:p>
    <w:p w14:paraId="1504CB99"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паролей;</w:t>
      </w:r>
    </w:p>
    <w:p w14:paraId="740364B3" w14:textId="77777777" w:rsidR="00AB5C6C" w:rsidRPr="00AB5C6C" w:rsidRDefault="00AB5C6C" w:rsidP="00AB5C6C">
      <w:pPr>
        <w:numPr>
          <w:ilvl w:val="0"/>
          <w:numId w:val="6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сетевых параметров.</w:t>
      </w:r>
    </w:p>
    <w:p w14:paraId="413B291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не вправе передавать указанную информацию третьим лицам.</w:t>
      </w:r>
    </w:p>
    <w:p w14:paraId="15A4B0E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4CAE77A">
          <v:rect id="_x0000_i1097" style="width:0;height:1.5pt" o:hralign="center" o:hrstd="t" o:hr="t" fillcolor="#a0a0a0" stroked="f"/>
        </w:pict>
      </w:r>
    </w:p>
    <w:p w14:paraId="6A224076"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33. НЕСАНКЦИОНИРОВАННОЕ ИЗМЕНЕНИЕ ДОСТУПА</w:t>
      </w:r>
    </w:p>
    <w:p w14:paraId="3F0FECD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не имеет права самостоятельно:</w:t>
      </w:r>
    </w:p>
    <w:p w14:paraId="60FD1B17"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добавлять пользователей;</w:t>
      </w:r>
    </w:p>
    <w:p w14:paraId="69052349"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удалять пользователей;</w:t>
      </w:r>
    </w:p>
    <w:p w14:paraId="052790DF"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изменять уровни доступа;</w:t>
      </w:r>
    </w:p>
    <w:p w14:paraId="59ED7D52"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менять пароли;</w:t>
      </w:r>
    </w:p>
    <w:p w14:paraId="06EDA97B"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изменять графики доступа;</w:t>
      </w:r>
    </w:p>
    <w:p w14:paraId="668B7C5E"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отключать контроллеры;</w:t>
      </w:r>
    </w:p>
    <w:p w14:paraId="102F1431" w14:textId="77777777" w:rsidR="00AB5C6C" w:rsidRPr="00AB5C6C" w:rsidRDefault="00AB5C6C" w:rsidP="00AB5C6C">
      <w:pPr>
        <w:numPr>
          <w:ilvl w:val="0"/>
          <w:numId w:val="6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изменять алгоритмы работы;</w:t>
      </w:r>
    </w:p>
    <w:p w14:paraId="792660CE"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без соответствующего задания или согласования с Заказчиком.</w:t>
      </w:r>
    </w:p>
    <w:p w14:paraId="505CCA3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71F0DC2">
          <v:rect id="_x0000_i1098" style="width:0;height:1.5pt" o:hralign="center" o:hrstd="t" o:hr="t" fillcolor="#a0a0a0" stroked="f"/>
        </w:pict>
      </w:r>
    </w:p>
    <w:p w14:paraId="12C6010A"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lastRenderedPageBreak/>
        <w:t>34. ДОКУМЕНТАЦИЯ ПО КАЖДОМУ ОБЪЕКТУ</w:t>
      </w:r>
    </w:p>
    <w:p w14:paraId="51228F6F" w14:textId="0C423B8D"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По каждому из </w:t>
      </w:r>
      <w:r w:rsidR="00EE27BA">
        <w:rPr>
          <w:rFonts w:ascii="Times New Roman" w:eastAsia="Times New Roman" w:hAnsi="Times New Roman" w:cs="Times New Roman"/>
          <w:kern w:val="0"/>
          <w:sz w:val="24"/>
          <w:szCs w:val="24"/>
          <w:lang w:eastAsia="ru-KZ"/>
          <w14:ligatures w14:val="none"/>
        </w:rPr>
        <w:t>20</w:t>
      </w:r>
      <w:r w:rsidRPr="00AB5C6C">
        <w:rPr>
          <w:rFonts w:ascii="Times New Roman" w:eastAsia="Times New Roman" w:hAnsi="Times New Roman" w:cs="Times New Roman"/>
          <w:kern w:val="0"/>
          <w:sz w:val="24"/>
          <w:szCs w:val="24"/>
          <w:lang w:eastAsia="ru-KZ"/>
          <w14:ligatures w14:val="none"/>
        </w:rPr>
        <w:t xml:space="preserve"> объектов Исполнитель предоставляет:</w:t>
      </w:r>
    </w:p>
    <w:p w14:paraId="35E57502"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Акт обследования.</w:t>
      </w:r>
    </w:p>
    <w:p w14:paraId="3EC6A5D8"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Ведомость оборудования.</w:t>
      </w:r>
    </w:p>
    <w:p w14:paraId="65D51A52"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Акт технического обслуживания.</w:t>
      </w:r>
    </w:p>
    <w:p w14:paraId="3B5FA73D"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Дефектную ведомость.</w:t>
      </w:r>
    </w:p>
    <w:p w14:paraId="5F9F94C4"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Перечень выполненных ремонтных работ.</w:t>
      </w:r>
    </w:p>
    <w:p w14:paraId="081B1998"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Перечень замененных комплектующих.</w:t>
      </w:r>
    </w:p>
    <w:p w14:paraId="12B18F66"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Протокол проверки.</w:t>
      </w:r>
    </w:p>
    <w:p w14:paraId="40D6F1DA"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Фотофиксацию.</w:t>
      </w:r>
    </w:p>
    <w:p w14:paraId="11092212"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Рекомендации.</w:t>
      </w:r>
    </w:p>
    <w:p w14:paraId="266CD944" w14:textId="77777777" w:rsidR="00AB5C6C" w:rsidRPr="00AB5C6C" w:rsidRDefault="00AB5C6C" w:rsidP="00AB5C6C">
      <w:pPr>
        <w:numPr>
          <w:ilvl w:val="0"/>
          <w:numId w:val="7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Итоговый акт выполненных работ.</w:t>
      </w:r>
    </w:p>
    <w:p w14:paraId="38D7DF8B"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D5FAE89">
          <v:rect id="_x0000_i1099" style="width:0;height:1.5pt" o:hralign="center" o:hrstd="t" o:hr="t" fillcolor="#a0a0a0" stroked="f"/>
        </w:pict>
      </w:r>
    </w:p>
    <w:p w14:paraId="4CA7A92B" w14:textId="610F088E"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 xml:space="preserve">35. ЕДИНЫЙ РЕЕСТР </w:t>
      </w:r>
      <w:r w:rsidR="00EE27BA">
        <w:rPr>
          <w:rFonts w:ascii="Times New Roman" w:eastAsia="Times New Roman" w:hAnsi="Times New Roman" w:cs="Times New Roman"/>
          <w:b/>
          <w:bCs/>
          <w:kern w:val="36"/>
          <w:sz w:val="24"/>
          <w:szCs w:val="24"/>
          <w:lang w:eastAsia="ru-KZ"/>
          <w14:ligatures w14:val="none"/>
        </w:rPr>
        <w:t>80</w:t>
      </w:r>
      <w:r w:rsidRPr="00AB5C6C">
        <w:rPr>
          <w:rFonts w:ascii="Times New Roman" w:eastAsia="Times New Roman" w:hAnsi="Times New Roman" w:cs="Times New Roman"/>
          <w:b/>
          <w:bCs/>
          <w:kern w:val="36"/>
          <w:sz w:val="24"/>
          <w:szCs w:val="24"/>
          <w:lang w:eastAsia="ru-KZ"/>
          <w14:ligatures w14:val="none"/>
        </w:rPr>
        <w:t xml:space="preserve"> ЕДИНИЦ</w:t>
      </w:r>
    </w:p>
    <w:p w14:paraId="5711B00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формирует сводный электронный реестр.</w:t>
      </w:r>
    </w:p>
    <w:p w14:paraId="5C9A3150"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 реестре указывается: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1136"/>
        <w:gridCol w:w="1615"/>
        <w:gridCol w:w="1571"/>
        <w:gridCol w:w="1385"/>
        <w:gridCol w:w="1211"/>
        <w:gridCol w:w="2120"/>
      </w:tblGrid>
      <w:tr w:rsidR="00AB5C6C" w:rsidRPr="00AB5C6C" w14:paraId="0EF2C372" w14:textId="77777777" w:rsidTr="00AB5C6C">
        <w:trPr>
          <w:tblHeader/>
          <w:tblCellSpacing w:w="15" w:type="dxa"/>
        </w:trPr>
        <w:tc>
          <w:tcPr>
            <w:tcW w:w="0" w:type="auto"/>
            <w:vAlign w:val="center"/>
            <w:hideMark/>
          </w:tcPr>
          <w:p w14:paraId="2262BC2E"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w:t>
            </w:r>
          </w:p>
        </w:tc>
        <w:tc>
          <w:tcPr>
            <w:tcW w:w="0" w:type="auto"/>
            <w:vAlign w:val="center"/>
            <w:hideMark/>
          </w:tcPr>
          <w:p w14:paraId="40D9FCB0"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Объект</w:t>
            </w:r>
          </w:p>
        </w:tc>
        <w:tc>
          <w:tcPr>
            <w:tcW w:w="0" w:type="auto"/>
            <w:vAlign w:val="center"/>
            <w:hideMark/>
          </w:tcPr>
          <w:p w14:paraId="05BFCCD3"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Оборудование</w:t>
            </w:r>
          </w:p>
        </w:tc>
        <w:tc>
          <w:tcPr>
            <w:tcW w:w="0" w:type="auto"/>
            <w:vAlign w:val="center"/>
            <w:hideMark/>
          </w:tcPr>
          <w:p w14:paraId="2A2168CF"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Модель</w:t>
            </w:r>
          </w:p>
        </w:tc>
        <w:tc>
          <w:tcPr>
            <w:tcW w:w="0" w:type="auto"/>
            <w:vAlign w:val="center"/>
            <w:hideMark/>
          </w:tcPr>
          <w:p w14:paraId="5EBEA2D7"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Серийный №</w:t>
            </w:r>
          </w:p>
        </w:tc>
        <w:tc>
          <w:tcPr>
            <w:tcW w:w="0" w:type="auto"/>
            <w:vAlign w:val="center"/>
            <w:hideMark/>
          </w:tcPr>
          <w:p w14:paraId="527A038C"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Состояние</w:t>
            </w:r>
          </w:p>
        </w:tc>
        <w:tc>
          <w:tcPr>
            <w:tcW w:w="0" w:type="auto"/>
            <w:vAlign w:val="center"/>
            <w:hideMark/>
          </w:tcPr>
          <w:p w14:paraId="2DE6EBDA" w14:textId="77777777" w:rsidR="00AB5C6C" w:rsidRPr="00AB5C6C" w:rsidRDefault="00AB5C6C" w:rsidP="00AB5C6C">
            <w:pPr>
              <w:spacing w:after="0" w:line="240" w:lineRule="auto"/>
              <w:jc w:val="center"/>
              <w:rPr>
                <w:rFonts w:ascii="Times New Roman" w:eastAsia="Times New Roman" w:hAnsi="Times New Roman" w:cs="Times New Roman"/>
                <w:b/>
                <w:bCs/>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Выполненные работы</w:t>
            </w:r>
          </w:p>
        </w:tc>
      </w:tr>
      <w:tr w:rsidR="00AB5C6C" w:rsidRPr="00AB5C6C" w14:paraId="3D7A4C1B" w14:textId="77777777" w:rsidTr="00AB5C6C">
        <w:trPr>
          <w:tblCellSpacing w:w="15" w:type="dxa"/>
        </w:trPr>
        <w:tc>
          <w:tcPr>
            <w:tcW w:w="0" w:type="auto"/>
            <w:vAlign w:val="center"/>
            <w:hideMark/>
          </w:tcPr>
          <w:p w14:paraId="12409734"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1</w:t>
            </w:r>
          </w:p>
        </w:tc>
        <w:tc>
          <w:tcPr>
            <w:tcW w:w="0" w:type="auto"/>
            <w:vAlign w:val="center"/>
            <w:hideMark/>
          </w:tcPr>
          <w:p w14:paraId="52F54E80"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 №1</w:t>
            </w:r>
          </w:p>
        </w:tc>
        <w:tc>
          <w:tcPr>
            <w:tcW w:w="0" w:type="auto"/>
            <w:vAlign w:val="center"/>
            <w:hideMark/>
          </w:tcPr>
          <w:p w14:paraId="27D16F93"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w:t>
            </w:r>
          </w:p>
        </w:tc>
        <w:tc>
          <w:tcPr>
            <w:tcW w:w="0" w:type="auto"/>
            <w:vAlign w:val="center"/>
            <w:hideMark/>
          </w:tcPr>
          <w:p w14:paraId="28B22389"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Smartec ST-TS100*</w:t>
            </w:r>
          </w:p>
        </w:tc>
        <w:tc>
          <w:tcPr>
            <w:tcW w:w="0" w:type="auto"/>
            <w:vAlign w:val="center"/>
            <w:hideMark/>
          </w:tcPr>
          <w:p w14:paraId="5509FD09"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7B3D19EF"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7218D397"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r w:rsidR="00AB5C6C" w:rsidRPr="00AB5C6C" w14:paraId="119DE3DE" w14:textId="77777777" w:rsidTr="00AB5C6C">
        <w:trPr>
          <w:tblCellSpacing w:w="15" w:type="dxa"/>
        </w:trPr>
        <w:tc>
          <w:tcPr>
            <w:tcW w:w="0" w:type="auto"/>
            <w:vAlign w:val="center"/>
            <w:hideMark/>
          </w:tcPr>
          <w:p w14:paraId="17C67237"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2</w:t>
            </w:r>
          </w:p>
        </w:tc>
        <w:tc>
          <w:tcPr>
            <w:tcW w:w="0" w:type="auto"/>
            <w:vAlign w:val="center"/>
            <w:hideMark/>
          </w:tcPr>
          <w:p w14:paraId="3318699E"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 №2</w:t>
            </w:r>
          </w:p>
        </w:tc>
        <w:tc>
          <w:tcPr>
            <w:tcW w:w="0" w:type="auto"/>
            <w:vAlign w:val="center"/>
            <w:hideMark/>
          </w:tcPr>
          <w:p w14:paraId="4A98B0BC"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w:t>
            </w:r>
          </w:p>
        </w:tc>
        <w:tc>
          <w:tcPr>
            <w:tcW w:w="0" w:type="auto"/>
            <w:vAlign w:val="center"/>
            <w:hideMark/>
          </w:tcPr>
          <w:p w14:paraId="5EC0EA12"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согласно факту</w:t>
            </w:r>
          </w:p>
        </w:tc>
        <w:tc>
          <w:tcPr>
            <w:tcW w:w="0" w:type="auto"/>
            <w:vAlign w:val="center"/>
            <w:hideMark/>
          </w:tcPr>
          <w:p w14:paraId="29E0A336"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29E20CF6"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6017F1A3"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r w:rsidR="00AB5C6C" w:rsidRPr="00AB5C6C" w14:paraId="2CA85893" w14:textId="77777777" w:rsidTr="00AB5C6C">
        <w:trPr>
          <w:tblCellSpacing w:w="15" w:type="dxa"/>
        </w:trPr>
        <w:tc>
          <w:tcPr>
            <w:tcW w:w="0" w:type="auto"/>
            <w:vAlign w:val="center"/>
            <w:hideMark/>
          </w:tcPr>
          <w:p w14:paraId="713B7378"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10C9A8CD"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235D6AA9"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51D192FC"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7000B339"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65E87E34"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233E6B55"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r w:rsidR="00AB5C6C" w:rsidRPr="00AB5C6C" w14:paraId="5DB77E31" w14:textId="77777777" w:rsidTr="00AB5C6C">
        <w:trPr>
          <w:tblCellSpacing w:w="15" w:type="dxa"/>
        </w:trPr>
        <w:tc>
          <w:tcPr>
            <w:tcW w:w="0" w:type="auto"/>
            <w:vAlign w:val="center"/>
            <w:hideMark/>
          </w:tcPr>
          <w:p w14:paraId="515AB7D3" w14:textId="4E1B60E3"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t>80</w:t>
            </w:r>
          </w:p>
        </w:tc>
        <w:tc>
          <w:tcPr>
            <w:tcW w:w="0" w:type="auto"/>
            <w:vAlign w:val="center"/>
            <w:hideMark/>
          </w:tcPr>
          <w:p w14:paraId="204AEAE0" w14:textId="0978792C"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Объект №</w:t>
            </w:r>
            <w:r w:rsidR="00EE27BA">
              <w:rPr>
                <w:rFonts w:ascii="Times New Roman" w:eastAsia="Times New Roman" w:hAnsi="Times New Roman" w:cs="Times New Roman"/>
                <w:kern w:val="0"/>
                <w:sz w:val="24"/>
                <w:szCs w:val="24"/>
                <w:lang w:eastAsia="ru-KZ"/>
                <w14:ligatures w14:val="none"/>
              </w:rPr>
              <w:t>20</w:t>
            </w:r>
          </w:p>
        </w:tc>
        <w:tc>
          <w:tcPr>
            <w:tcW w:w="0" w:type="auto"/>
            <w:vAlign w:val="center"/>
            <w:hideMark/>
          </w:tcPr>
          <w:p w14:paraId="75216951"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СКУД</w:t>
            </w:r>
          </w:p>
        </w:tc>
        <w:tc>
          <w:tcPr>
            <w:tcW w:w="0" w:type="auto"/>
            <w:vAlign w:val="center"/>
            <w:hideMark/>
          </w:tcPr>
          <w:p w14:paraId="1DD22F61"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согласно факту</w:t>
            </w:r>
          </w:p>
        </w:tc>
        <w:tc>
          <w:tcPr>
            <w:tcW w:w="0" w:type="auto"/>
            <w:vAlign w:val="center"/>
            <w:hideMark/>
          </w:tcPr>
          <w:p w14:paraId="237065E5"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2A01CAE0"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c>
          <w:tcPr>
            <w:tcW w:w="0" w:type="auto"/>
            <w:vAlign w:val="center"/>
            <w:hideMark/>
          </w:tcPr>
          <w:p w14:paraId="21D0AE32" w14:textId="77777777" w:rsidR="00AB5C6C" w:rsidRPr="00AB5C6C" w:rsidRDefault="00AB5C6C" w:rsidP="00AB5C6C">
            <w:pPr>
              <w:spacing w:after="0"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w:t>
            </w:r>
          </w:p>
        </w:tc>
      </w:tr>
    </w:tbl>
    <w:p w14:paraId="63710952"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Модель приведена в качестве технического ориентира на основании загруженной спецификации; окончательная модель каждого устройства определяется при инвентаризации.</w:t>
      </w:r>
    </w:p>
    <w:p w14:paraId="027F81BC"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AB77631">
          <v:rect id="_x0000_i1100" style="width:0;height:1.5pt" o:hralign="center" o:hrstd="t" o:hr="t" fillcolor="#a0a0a0" stroked="f"/>
        </w:pict>
      </w:r>
    </w:p>
    <w:p w14:paraId="70A0AED5"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36. ФОТОФИКСАЦИЯ</w:t>
      </w:r>
    </w:p>
    <w:p w14:paraId="5F6021A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 каждому объекту должна выполняться фотофиксация:</w:t>
      </w:r>
    </w:p>
    <w:p w14:paraId="05F819C1"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общего вида оборудования;</w:t>
      </w:r>
    </w:p>
    <w:p w14:paraId="1A00ADEC"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турникета;</w:t>
      </w:r>
    </w:p>
    <w:p w14:paraId="271D020A"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контроллера;</w:t>
      </w:r>
    </w:p>
    <w:p w14:paraId="1EE4022A"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считывателя;</w:t>
      </w:r>
    </w:p>
    <w:p w14:paraId="2C33D881"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блока питания;</w:t>
      </w:r>
    </w:p>
    <w:p w14:paraId="5C059F22"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кабельных соединений;</w:t>
      </w:r>
    </w:p>
    <w:p w14:paraId="5EB6C61F"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выявленных неисправностей;</w:t>
      </w:r>
    </w:p>
    <w:p w14:paraId="24DB8D3F"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выполненного ремонта;</w:t>
      </w:r>
    </w:p>
    <w:p w14:paraId="15C678A4"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замененных элементов;</w:t>
      </w:r>
    </w:p>
    <w:p w14:paraId="7A0EDB61" w14:textId="77777777" w:rsidR="00AB5C6C" w:rsidRPr="00AB5C6C" w:rsidRDefault="00AB5C6C" w:rsidP="00AB5C6C">
      <w:pPr>
        <w:numPr>
          <w:ilvl w:val="0"/>
          <w:numId w:val="7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конечного результата.</w:t>
      </w:r>
    </w:p>
    <w:p w14:paraId="2703141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B3E0705">
          <v:rect id="_x0000_i1101" style="width:0;height:1.5pt" o:hralign="center" o:hrstd="t" o:hr="t" fillcolor="#a0a0a0" stroked="f"/>
        </w:pict>
      </w:r>
    </w:p>
    <w:p w14:paraId="3C26C04D"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37. ТРЕБОВАНИЯ К КАЧЕСТВУ</w:t>
      </w:r>
    </w:p>
    <w:p w14:paraId="35AC0CC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После выполнения работ оборудование должно:</w:t>
      </w:r>
    </w:p>
    <w:p w14:paraId="24743BF0"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включаться без ошибок;</w:t>
      </w:r>
    </w:p>
    <w:p w14:paraId="1A2C3EC1"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 идентифицировать пользователя;</w:t>
      </w:r>
    </w:p>
    <w:p w14:paraId="2E70406A"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 передавать команду контроллеру;</w:t>
      </w:r>
    </w:p>
    <w:p w14:paraId="2363F53B"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 управлять исполнительным механизмом;</w:t>
      </w:r>
    </w:p>
    <w:p w14:paraId="4CC3A04A"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обеспечивать блокировку;</w:t>
      </w:r>
    </w:p>
    <w:p w14:paraId="07E91825"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обеспечивать разблокировку;</w:t>
      </w:r>
    </w:p>
    <w:p w14:paraId="144FEE14"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регистрировать события;</w:t>
      </w:r>
    </w:p>
    <w:p w14:paraId="596D364D"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обеспечивать работу в предусмотренных аварийных режимах;</w:t>
      </w:r>
    </w:p>
    <w:p w14:paraId="4DC91B49" w14:textId="77777777" w:rsidR="00AB5C6C" w:rsidRPr="00AB5C6C" w:rsidRDefault="00AB5C6C" w:rsidP="00AB5C6C">
      <w:pPr>
        <w:numPr>
          <w:ilvl w:val="0"/>
          <w:numId w:val="7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корректно взаимодействовать с программным обеспечением.</w:t>
      </w:r>
    </w:p>
    <w:p w14:paraId="3728AE44"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5A04720">
          <v:rect id="_x0000_i1102" style="width:0;height:1.5pt" o:hralign="center" o:hrstd="t" o:hr="t" fillcolor="#a0a0a0" stroked="f"/>
        </w:pict>
      </w:r>
    </w:p>
    <w:p w14:paraId="2EB22C03"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38. ТРЕБОВАНИЯ К ИСПОЛНИТЕЛЮ</w:t>
      </w:r>
    </w:p>
    <w:p w14:paraId="044F499B"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должен иметь:</w:t>
      </w:r>
    </w:p>
    <w:p w14:paraId="70C782F7"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квалифицированных специалистов;</w:t>
      </w:r>
    </w:p>
    <w:p w14:paraId="30F83EC2"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опыт обслуживания СКУД;</w:t>
      </w:r>
    </w:p>
    <w:p w14:paraId="3E8C6A39"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специалистов по электронике;</w:t>
      </w:r>
    </w:p>
    <w:p w14:paraId="2BD3ED11"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специалистов по сетевому оборудованию;</w:t>
      </w:r>
    </w:p>
    <w:p w14:paraId="7C3A6F47"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специалистов по программному обеспечению;</w:t>
      </w:r>
    </w:p>
    <w:p w14:paraId="68CBE948"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необходимый инструмент;</w:t>
      </w:r>
    </w:p>
    <w:p w14:paraId="71C15DF9"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диагностическое оборудование;</w:t>
      </w:r>
    </w:p>
    <w:p w14:paraId="223F0C19"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измерительные приборы;</w:t>
      </w:r>
    </w:p>
    <w:p w14:paraId="67BFF19F" w14:textId="77777777" w:rsidR="00AB5C6C" w:rsidRPr="00AB5C6C" w:rsidRDefault="00AB5C6C" w:rsidP="00AB5C6C">
      <w:pPr>
        <w:numPr>
          <w:ilvl w:val="0"/>
          <w:numId w:val="7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запас стандартных комплектующих.</w:t>
      </w:r>
    </w:p>
    <w:p w14:paraId="49A55919"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0D5574A">
          <v:rect id="_x0000_i1103" style="width:0;height:1.5pt" o:hralign="center" o:hrstd="t" o:hr="t" fillcolor="#a0a0a0" stroked="f"/>
        </w:pict>
      </w:r>
    </w:p>
    <w:p w14:paraId="6757E2FB"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39. ПОРЯДОК ПРИЕМКИ</w:t>
      </w:r>
    </w:p>
    <w:p w14:paraId="31AB9B4A"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Работы принимаются Заказчиком после:</w:t>
      </w:r>
    </w:p>
    <w:p w14:paraId="1F713323"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обследования;</w:t>
      </w:r>
    </w:p>
    <w:p w14:paraId="54C3839B"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выполнения технического обслуживания;</w:t>
      </w:r>
    </w:p>
    <w:p w14:paraId="6B9CAC7E"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устранения выявленных неисправностей;</w:t>
      </w:r>
    </w:p>
    <w:p w14:paraId="74926025"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проведения ремонта;</w:t>
      </w:r>
    </w:p>
    <w:p w14:paraId="2E7F6DBE"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проверки оборудования;</w:t>
      </w:r>
    </w:p>
    <w:p w14:paraId="69A1E711"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восстановления программной конфигурации;</w:t>
      </w:r>
    </w:p>
    <w:p w14:paraId="032A573D"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проведения повторных испытаний;</w:t>
      </w:r>
    </w:p>
    <w:p w14:paraId="0A616D65" w14:textId="77777777" w:rsidR="00AB5C6C" w:rsidRPr="00AB5C6C" w:rsidRDefault="00AB5C6C" w:rsidP="00AB5C6C">
      <w:pPr>
        <w:numPr>
          <w:ilvl w:val="0"/>
          <w:numId w:val="7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предоставления документации.</w:t>
      </w:r>
    </w:p>
    <w:p w14:paraId="56AE71F1" w14:textId="1C852493"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Заказчик вправе проверить любое из </w:t>
      </w:r>
      <w:r w:rsidR="00EE27BA">
        <w:rPr>
          <w:rFonts w:ascii="Times New Roman" w:eastAsia="Times New Roman" w:hAnsi="Times New Roman" w:cs="Times New Roman"/>
          <w:b/>
          <w:bCs/>
          <w:kern w:val="0"/>
          <w:sz w:val="24"/>
          <w:szCs w:val="24"/>
          <w:lang w:eastAsia="ru-KZ"/>
          <w14:ligatures w14:val="none"/>
        </w:rPr>
        <w:t>80</w:t>
      </w:r>
      <w:r w:rsidRPr="00AB5C6C">
        <w:rPr>
          <w:rFonts w:ascii="Times New Roman" w:eastAsia="Times New Roman" w:hAnsi="Times New Roman" w:cs="Times New Roman"/>
          <w:b/>
          <w:bCs/>
          <w:kern w:val="0"/>
          <w:sz w:val="24"/>
          <w:szCs w:val="24"/>
          <w:lang w:eastAsia="ru-KZ"/>
          <w14:ligatures w14:val="none"/>
        </w:rPr>
        <w:t xml:space="preserve"> устройств СКУД</w:t>
      </w:r>
      <w:r w:rsidRPr="00AB5C6C">
        <w:rPr>
          <w:rFonts w:ascii="Times New Roman" w:eastAsia="Times New Roman" w:hAnsi="Times New Roman" w:cs="Times New Roman"/>
          <w:kern w:val="0"/>
          <w:sz w:val="24"/>
          <w:szCs w:val="24"/>
          <w:lang w:eastAsia="ru-KZ"/>
          <w14:ligatures w14:val="none"/>
        </w:rPr>
        <w:t xml:space="preserve"> выборочно.</w:t>
      </w:r>
    </w:p>
    <w:p w14:paraId="7D56088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lastRenderedPageBreak/>
        <w:pict w14:anchorId="5382825B">
          <v:rect id="_x0000_i1104" style="width:0;height:1.5pt" o:hralign="center" o:hrstd="t" o:hr="t" fillcolor="#a0a0a0" stroked="f"/>
        </w:pict>
      </w:r>
    </w:p>
    <w:p w14:paraId="6890FEDF"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40. ГАРАНТИЙНЫЕ ОБЯЗАТЕЛЬСТВА</w:t>
      </w:r>
    </w:p>
    <w:p w14:paraId="1D8EB244"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Исполнитель несет ответственность за качество выполненных ремонтных и профилактических работ.</w:t>
      </w:r>
    </w:p>
    <w:p w14:paraId="06599AD8"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Неисправности, возникшие вследствие:</w:t>
      </w:r>
    </w:p>
    <w:p w14:paraId="36961687" w14:textId="77777777" w:rsidR="00AB5C6C" w:rsidRPr="00AB5C6C" w:rsidRDefault="00AB5C6C" w:rsidP="00AB5C6C">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неправильного обслуживания;</w:t>
      </w:r>
    </w:p>
    <w:p w14:paraId="36EB0C84" w14:textId="77777777" w:rsidR="00AB5C6C" w:rsidRPr="00AB5C6C" w:rsidRDefault="00AB5C6C" w:rsidP="00AB5C6C">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некачественного ремонта;</w:t>
      </w:r>
    </w:p>
    <w:p w14:paraId="724BE4C3" w14:textId="77777777" w:rsidR="00AB5C6C" w:rsidRPr="00AB5C6C" w:rsidRDefault="00AB5C6C" w:rsidP="00AB5C6C">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неправильного подключения;</w:t>
      </w:r>
    </w:p>
    <w:p w14:paraId="6494119C" w14:textId="77777777" w:rsidR="00AB5C6C" w:rsidRPr="00AB5C6C" w:rsidRDefault="00AB5C6C" w:rsidP="00AB5C6C">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нарушения настроек;</w:t>
      </w:r>
    </w:p>
    <w:p w14:paraId="1F7488C8" w14:textId="77777777" w:rsidR="00AB5C6C" w:rsidRPr="00AB5C6C" w:rsidRDefault="00AB5C6C" w:rsidP="00AB5C6C">
      <w:pPr>
        <w:numPr>
          <w:ilvl w:val="0"/>
          <w:numId w:val="7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некачественно установленных комплектующих</w:t>
      </w:r>
    </w:p>
    <w:p w14:paraId="54B024D7"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устраняются Исполнителем </w:t>
      </w:r>
      <w:r w:rsidRPr="00AB5C6C">
        <w:rPr>
          <w:rFonts w:ascii="Times New Roman" w:eastAsia="Times New Roman" w:hAnsi="Times New Roman" w:cs="Times New Roman"/>
          <w:b/>
          <w:bCs/>
          <w:kern w:val="0"/>
          <w:sz w:val="24"/>
          <w:szCs w:val="24"/>
          <w:lang w:eastAsia="ru-KZ"/>
          <w14:ligatures w14:val="none"/>
        </w:rPr>
        <w:t>за свой счет</w:t>
      </w:r>
      <w:r w:rsidRPr="00AB5C6C">
        <w:rPr>
          <w:rFonts w:ascii="Times New Roman" w:eastAsia="Times New Roman" w:hAnsi="Times New Roman" w:cs="Times New Roman"/>
          <w:kern w:val="0"/>
          <w:sz w:val="24"/>
          <w:szCs w:val="24"/>
          <w:lang w:eastAsia="ru-KZ"/>
          <w14:ligatures w14:val="none"/>
        </w:rPr>
        <w:t>.</w:t>
      </w:r>
    </w:p>
    <w:p w14:paraId="04823130"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0CFBA0B">
          <v:rect id="_x0000_i1105" style="width:0;height:1.5pt" o:hralign="center" o:hrstd="t" o:hr="t" fillcolor="#a0a0a0" stroked="f"/>
        </w:pict>
      </w:r>
    </w:p>
    <w:p w14:paraId="11A5B331"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41. СТОИМОСТЬ УСЛУГ</w:t>
      </w:r>
    </w:p>
    <w:p w14:paraId="1CD80D7C"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Цена договора должна включать полный комплекс расходов Исполнителя:</w:t>
      </w:r>
    </w:p>
    <w:p w14:paraId="278A07BE" w14:textId="77F20C3B"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выезды на </w:t>
      </w:r>
      <w:r w:rsidR="00EE27BA">
        <w:rPr>
          <w:rFonts w:ascii="Times New Roman" w:eastAsia="Times New Roman" w:hAnsi="Times New Roman" w:cs="Times New Roman"/>
          <w:kern w:val="0"/>
          <w:sz w:val="24"/>
          <w:szCs w:val="24"/>
          <w:lang w:eastAsia="ru-KZ"/>
          <w14:ligatures w14:val="none"/>
        </w:rPr>
        <w:t>20</w:t>
      </w:r>
      <w:r w:rsidRPr="00AB5C6C">
        <w:rPr>
          <w:rFonts w:ascii="Times New Roman" w:eastAsia="Times New Roman" w:hAnsi="Times New Roman" w:cs="Times New Roman"/>
          <w:kern w:val="0"/>
          <w:sz w:val="24"/>
          <w:szCs w:val="24"/>
          <w:lang w:eastAsia="ru-KZ"/>
          <w14:ligatures w14:val="none"/>
        </w:rPr>
        <w:t xml:space="preserve"> объектов;</w:t>
      </w:r>
    </w:p>
    <w:p w14:paraId="7557D89D" w14:textId="2DB5BAAF"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обследование </w:t>
      </w:r>
      <w:r w:rsidR="00EE27BA">
        <w:rPr>
          <w:rFonts w:ascii="Times New Roman" w:eastAsia="Times New Roman" w:hAnsi="Times New Roman" w:cs="Times New Roman"/>
          <w:kern w:val="0"/>
          <w:sz w:val="24"/>
          <w:szCs w:val="24"/>
          <w:lang w:eastAsia="ru-KZ"/>
          <w14:ligatures w14:val="none"/>
        </w:rPr>
        <w:t>80</w:t>
      </w:r>
      <w:r w:rsidRPr="00AB5C6C">
        <w:rPr>
          <w:rFonts w:ascii="Times New Roman" w:eastAsia="Times New Roman" w:hAnsi="Times New Roman" w:cs="Times New Roman"/>
          <w:kern w:val="0"/>
          <w:sz w:val="24"/>
          <w:szCs w:val="24"/>
          <w:lang w:eastAsia="ru-KZ"/>
          <w14:ligatures w14:val="none"/>
        </w:rPr>
        <w:t xml:space="preserve"> единиц;</w:t>
      </w:r>
    </w:p>
    <w:p w14:paraId="461E0202"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диагностику;</w:t>
      </w:r>
    </w:p>
    <w:p w14:paraId="083FF40D"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профилактическое обслуживание;</w:t>
      </w:r>
    </w:p>
    <w:p w14:paraId="18824ABA"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очистку;</w:t>
      </w:r>
    </w:p>
    <w:p w14:paraId="5979774B"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регулировку;</w:t>
      </w:r>
    </w:p>
    <w:p w14:paraId="23E25B27"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ремонт;</w:t>
      </w:r>
    </w:p>
    <w:p w14:paraId="3DCFB804"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восстановление соединений;</w:t>
      </w:r>
    </w:p>
    <w:p w14:paraId="64D34AEA"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настройку;</w:t>
      </w:r>
    </w:p>
    <w:p w14:paraId="18EDEE91"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программную диагностику;</w:t>
      </w:r>
    </w:p>
    <w:p w14:paraId="7AE5F84E"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тестирование;</w:t>
      </w:r>
    </w:p>
    <w:p w14:paraId="6373BB0D"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повторные проверки;</w:t>
      </w:r>
    </w:p>
    <w:p w14:paraId="69DBBF28"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стандартные расходные материалы;</w:t>
      </w:r>
    </w:p>
    <w:p w14:paraId="2E414EC7"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мелкие комплектующие;</w:t>
      </w:r>
    </w:p>
    <w:p w14:paraId="1A77FBB1"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оформление документации;</w:t>
      </w:r>
    </w:p>
    <w:p w14:paraId="07FF6F26"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фотофиксацию;</w:t>
      </w:r>
    </w:p>
    <w:p w14:paraId="6D57C0F8" w14:textId="77777777" w:rsidR="00AB5C6C" w:rsidRPr="00AB5C6C" w:rsidRDefault="00AB5C6C" w:rsidP="00AB5C6C">
      <w:pPr>
        <w:numPr>
          <w:ilvl w:val="0"/>
          <w:numId w:val="7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составление отчетности.</w:t>
      </w:r>
    </w:p>
    <w:p w14:paraId="5A92E4D3"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Дополнительная оплата за работы, непосредственно входящие в объем настоящего технического задания, не производится.</w:t>
      </w:r>
    </w:p>
    <w:p w14:paraId="506160DF" w14:textId="77777777" w:rsidR="00AB5C6C" w:rsidRPr="00AB5C6C" w:rsidRDefault="00EE27BA" w:rsidP="00AB5C6C">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C2121CB">
          <v:rect id="_x0000_i1106" style="width:0;height:1.5pt" o:hralign="center" o:hrstd="t" o:hr="t" fillcolor="#a0a0a0" stroked="f"/>
        </w:pict>
      </w:r>
    </w:p>
    <w:p w14:paraId="42CE2C45" w14:textId="77777777" w:rsidR="00AB5C6C" w:rsidRPr="00AB5C6C" w:rsidRDefault="00AB5C6C" w:rsidP="00AB5C6C">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AB5C6C">
        <w:rPr>
          <w:rFonts w:ascii="Times New Roman" w:eastAsia="Times New Roman" w:hAnsi="Times New Roman" w:cs="Times New Roman"/>
          <w:b/>
          <w:bCs/>
          <w:kern w:val="36"/>
          <w:sz w:val="24"/>
          <w:szCs w:val="24"/>
          <w:lang w:eastAsia="ru-KZ"/>
          <w14:ligatures w14:val="none"/>
        </w:rPr>
        <w:t>42. ИТОГОВЫЙ РЕЗУЛЬТАТ</w:t>
      </w:r>
    </w:p>
    <w:p w14:paraId="7A852410" w14:textId="049DBDB0"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 xml:space="preserve">Результатом оказания услуг должно являться обеспечение </w:t>
      </w:r>
      <w:r w:rsidRPr="00AB5C6C">
        <w:rPr>
          <w:rFonts w:ascii="Times New Roman" w:eastAsia="Times New Roman" w:hAnsi="Times New Roman" w:cs="Times New Roman"/>
          <w:b/>
          <w:bCs/>
          <w:kern w:val="0"/>
          <w:sz w:val="24"/>
          <w:szCs w:val="24"/>
          <w:lang w:eastAsia="ru-KZ"/>
          <w14:ligatures w14:val="none"/>
        </w:rPr>
        <w:t xml:space="preserve">исправного, работоспособного и безопасного состояния </w:t>
      </w:r>
      <w:r w:rsidR="00EE27BA">
        <w:rPr>
          <w:rFonts w:ascii="Times New Roman" w:eastAsia="Times New Roman" w:hAnsi="Times New Roman" w:cs="Times New Roman"/>
          <w:b/>
          <w:bCs/>
          <w:kern w:val="0"/>
          <w:sz w:val="24"/>
          <w:szCs w:val="24"/>
          <w:lang w:eastAsia="ru-KZ"/>
          <w14:ligatures w14:val="none"/>
        </w:rPr>
        <w:t>80</w:t>
      </w:r>
      <w:r w:rsidRPr="00AB5C6C">
        <w:rPr>
          <w:rFonts w:ascii="Times New Roman" w:eastAsia="Times New Roman" w:hAnsi="Times New Roman" w:cs="Times New Roman"/>
          <w:b/>
          <w:bCs/>
          <w:kern w:val="0"/>
          <w:sz w:val="24"/>
          <w:szCs w:val="24"/>
          <w:lang w:eastAsia="ru-KZ"/>
          <w14:ligatures w14:val="none"/>
        </w:rPr>
        <w:t xml:space="preserve"> единиц оборудования СКУД на </w:t>
      </w:r>
      <w:r w:rsidR="00EE27BA">
        <w:rPr>
          <w:rFonts w:ascii="Times New Roman" w:eastAsia="Times New Roman" w:hAnsi="Times New Roman" w:cs="Times New Roman"/>
          <w:b/>
          <w:bCs/>
          <w:kern w:val="0"/>
          <w:sz w:val="24"/>
          <w:szCs w:val="24"/>
          <w:lang w:eastAsia="ru-KZ"/>
          <w14:ligatures w14:val="none"/>
        </w:rPr>
        <w:t>20</w:t>
      </w:r>
      <w:r w:rsidRPr="00AB5C6C">
        <w:rPr>
          <w:rFonts w:ascii="Times New Roman" w:eastAsia="Times New Roman" w:hAnsi="Times New Roman" w:cs="Times New Roman"/>
          <w:b/>
          <w:bCs/>
          <w:kern w:val="0"/>
          <w:sz w:val="24"/>
          <w:szCs w:val="24"/>
          <w:lang w:eastAsia="ru-KZ"/>
          <w14:ligatures w14:val="none"/>
        </w:rPr>
        <w:t xml:space="preserve"> объектах образовательных учреждений</w:t>
      </w:r>
      <w:r w:rsidRPr="00AB5C6C">
        <w:rPr>
          <w:rFonts w:ascii="Times New Roman" w:eastAsia="Times New Roman" w:hAnsi="Times New Roman" w:cs="Times New Roman"/>
          <w:kern w:val="0"/>
          <w:sz w:val="24"/>
          <w:szCs w:val="24"/>
          <w:lang w:eastAsia="ru-KZ"/>
          <w14:ligatures w14:val="none"/>
        </w:rPr>
        <w:t>.</w:t>
      </w:r>
    </w:p>
    <w:p w14:paraId="60C56136"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lastRenderedPageBreak/>
        <w:t>По завершении обслуживания каждая точка доступа должна обеспечивать установленный алгоритм:</w:t>
      </w:r>
    </w:p>
    <w:p w14:paraId="0F2F47EF"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b/>
          <w:bCs/>
          <w:kern w:val="0"/>
          <w:sz w:val="24"/>
          <w:szCs w:val="24"/>
          <w:lang w:eastAsia="ru-KZ"/>
          <w14:ligatures w14:val="none"/>
        </w:rPr>
        <w:t>идентификация → проверка разрешения → управление исполнительным механизмом → безопасный проход → регистрация события → возврат в режим контроля доступа.</w:t>
      </w:r>
    </w:p>
    <w:p w14:paraId="23E76435" w14:textId="77777777" w:rsidR="00AB5C6C" w:rsidRPr="00AB5C6C" w:rsidRDefault="00AB5C6C" w:rsidP="00AB5C6C">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AB5C6C">
        <w:rPr>
          <w:rFonts w:ascii="Times New Roman" w:eastAsia="Times New Roman" w:hAnsi="Times New Roman" w:cs="Times New Roman"/>
          <w:kern w:val="0"/>
          <w:sz w:val="24"/>
          <w:szCs w:val="24"/>
          <w:lang w:eastAsia="ru-KZ"/>
          <w14:ligatures w14:val="none"/>
        </w:rPr>
        <w:t>При этом оборудование должно сохранять возможность безопасного функционирования в аварийных ситуациях, а все выявленные в ходе технического обслуживания неисправности должны быть документально зафиксированы и устранены в пределах настоящего технического задания.</w:t>
      </w:r>
    </w:p>
    <w:p w14:paraId="1E8D16B3" w14:textId="77777777" w:rsidR="00AB5C6C" w:rsidRPr="00AB5C6C" w:rsidRDefault="00AB5C6C">
      <w:pPr>
        <w:rPr>
          <w:rFonts w:ascii="Times New Roman" w:hAnsi="Times New Roman" w:cs="Times New Roman"/>
          <w:sz w:val="24"/>
          <w:szCs w:val="24"/>
        </w:rPr>
      </w:pPr>
    </w:p>
    <w:sectPr w:rsidR="00AB5C6C" w:rsidRPr="00AB5C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1849"/>
    <w:multiLevelType w:val="multilevel"/>
    <w:tmpl w:val="969A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0624C"/>
    <w:multiLevelType w:val="multilevel"/>
    <w:tmpl w:val="9D9AA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64C7C"/>
    <w:multiLevelType w:val="multilevel"/>
    <w:tmpl w:val="F7B6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86AFB"/>
    <w:multiLevelType w:val="multilevel"/>
    <w:tmpl w:val="F740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91FA8"/>
    <w:multiLevelType w:val="multilevel"/>
    <w:tmpl w:val="31A2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D5F28"/>
    <w:multiLevelType w:val="multilevel"/>
    <w:tmpl w:val="7C80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691709"/>
    <w:multiLevelType w:val="multilevel"/>
    <w:tmpl w:val="B06E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1C482A"/>
    <w:multiLevelType w:val="multilevel"/>
    <w:tmpl w:val="825E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B03B5"/>
    <w:multiLevelType w:val="multilevel"/>
    <w:tmpl w:val="DC78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521BD"/>
    <w:multiLevelType w:val="multilevel"/>
    <w:tmpl w:val="FAB2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3052A"/>
    <w:multiLevelType w:val="multilevel"/>
    <w:tmpl w:val="BC46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5C756D"/>
    <w:multiLevelType w:val="multilevel"/>
    <w:tmpl w:val="30AA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281CE6"/>
    <w:multiLevelType w:val="multilevel"/>
    <w:tmpl w:val="A572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C676B7"/>
    <w:multiLevelType w:val="multilevel"/>
    <w:tmpl w:val="550A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367EE"/>
    <w:multiLevelType w:val="multilevel"/>
    <w:tmpl w:val="D948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77DAE"/>
    <w:multiLevelType w:val="multilevel"/>
    <w:tmpl w:val="8962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F4315"/>
    <w:multiLevelType w:val="multilevel"/>
    <w:tmpl w:val="88CC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780BD0"/>
    <w:multiLevelType w:val="multilevel"/>
    <w:tmpl w:val="9FDA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843240"/>
    <w:multiLevelType w:val="multilevel"/>
    <w:tmpl w:val="DCB8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861960"/>
    <w:multiLevelType w:val="multilevel"/>
    <w:tmpl w:val="778A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B23B36"/>
    <w:multiLevelType w:val="multilevel"/>
    <w:tmpl w:val="8D62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DD6ABA"/>
    <w:multiLevelType w:val="multilevel"/>
    <w:tmpl w:val="75723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862EC7"/>
    <w:multiLevelType w:val="multilevel"/>
    <w:tmpl w:val="646C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552964"/>
    <w:multiLevelType w:val="multilevel"/>
    <w:tmpl w:val="3FC4B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A21C02"/>
    <w:multiLevelType w:val="multilevel"/>
    <w:tmpl w:val="675C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961D1D"/>
    <w:multiLevelType w:val="multilevel"/>
    <w:tmpl w:val="44B65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4F4DA1"/>
    <w:multiLevelType w:val="multilevel"/>
    <w:tmpl w:val="DE4A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A667CB"/>
    <w:multiLevelType w:val="multilevel"/>
    <w:tmpl w:val="5E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8D0588"/>
    <w:multiLevelType w:val="multilevel"/>
    <w:tmpl w:val="D1A4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C65E36"/>
    <w:multiLevelType w:val="multilevel"/>
    <w:tmpl w:val="0DBA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E1683B"/>
    <w:multiLevelType w:val="multilevel"/>
    <w:tmpl w:val="D9BC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663D49"/>
    <w:multiLevelType w:val="multilevel"/>
    <w:tmpl w:val="A72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161439"/>
    <w:multiLevelType w:val="multilevel"/>
    <w:tmpl w:val="0644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4429F7"/>
    <w:multiLevelType w:val="multilevel"/>
    <w:tmpl w:val="5C84B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650D04"/>
    <w:multiLevelType w:val="multilevel"/>
    <w:tmpl w:val="E416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9B24A7"/>
    <w:multiLevelType w:val="multilevel"/>
    <w:tmpl w:val="9976C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BE2F35"/>
    <w:multiLevelType w:val="multilevel"/>
    <w:tmpl w:val="847C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E35ACA"/>
    <w:multiLevelType w:val="multilevel"/>
    <w:tmpl w:val="940C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F904C8"/>
    <w:multiLevelType w:val="multilevel"/>
    <w:tmpl w:val="157A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6A4488"/>
    <w:multiLevelType w:val="multilevel"/>
    <w:tmpl w:val="BE08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A937DB"/>
    <w:multiLevelType w:val="multilevel"/>
    <w:tmpl w:val="3D58E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A71D4C"/>
    <w:multiLevelType w:val="multilevel"/>
    <w:tmpl w:val="6234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9A6DC1"/>
    <w:multiLevelType w:val="multilevel"/>
    <w:tmpl w:val="88D6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775F20"/>
    <w:multiLevelType w:val="multilevel"/>
    <w:tmpl w:val="5186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AC5169"/>
    <w:multiLevelType w:val="multilevel"/>
    <w:tmpl w:val="DEB0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D97BAC"/>
    <w:multiLevelType w:val="multilevel"/>
    <w:tmpl w:val="8DC8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45380A"/>
    <w:multiLevelType w:val="multilevel"/>
    <w:tmpl w:val="5096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5C5506"/>
    <w:multiLevelType w:val="multilevel"/>
    <w:tmpl w:val="2AAE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4B3615"/>
    <w:multiLevelType w:val="multilevel"/>
    <w:tmpl w:val="0B42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8E1FA7"/>
    <w:multiLevelType w:val="multilevel"/>
    <w:tmpl w:val="2476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4512F4"/>
    <w:multiLevelType w:val="multilevel"/>
    <w:tmpl w:val="7758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3A390A"/>
    <w:multiLevelType w:val="multilevel"/>
    <w:tmpl w:val="D792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8E7840"/>
    <w:multiLevelType w:val="multilevel"/>
    <w:tmpl w:val="0A5C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9A5B3E"/>
    <w:multiLevelType w:val="multilevel"/>
    <w:tmpl w:val="5F62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BC5BFB"/>
    <w:multiLevelType w:val="multilevel"/>
    <w:tmpl w:val="E60C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CE15FA"/>
    <w:multiLevelType w:val="multilevel"/>
    <w:tmpl w:val="A966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FF7161"/>
    <w:multiLevelType w:val="multilevel"/>
    <w:tmpl w:val="D390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A76EE1"/>
    <w:multiLevelType w:val="multilevel"/>
    <w:tmpl w:val="F036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2971A9"/>
    <w:multiLevelType w:val="multilevel"/>
    <w:tmpl w:val="5496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51789D"/>
    <w:multiLevelType w:val="multilevel"/>
    <w:tmpl w:val="EE38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8B2306"/>
    <w:multiLevelType w:val="multilevel"/>
    <w:tmpl w:val="9814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952230"/>
    <w:multiLevelType w:val="multilevel"/>
    <w:tmpl w:val="A4D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1650AA"/>
    <w:multiLevelType w:val="multilevel"/>
    <w:tmpl w:val="A424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645E09"/>
    <w:multiLevelType w:val="multilevel"/>
    <w:tmpl w:val="7120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E1261B"/>
    <w:multiLevelType w:val="multilevel"/>
    <w:tmpl w:val="05AC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164030"/>
    <w:multiLevelType w:val="multilevel"/>
    <w:tmpl w:val="54D2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D863C2"/>
    <w:multiLevelType w:val="multilevel"/>
    <w:tmpl w:val="90B60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1047246"/>
    <w:multiLevelType w:val="multilevel"/>
    <w:tmpl w:val="7FD2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9109D9"/>
    <w:multiLevelType w:val="multilevel"/>
    <w:tmpl w:val="F3EE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D75658"/>
    <w:multiLevelType w:val="multilevel"/>
    <w:tmpl w:val="46C4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5339CF"/>
    <w:multiLevelType w:val="multilevel"/>
    <w:tmpl w:val="0432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2A75A2"/>
    <w:multiLevelType w:val="multilevel"/>
    <w:tmpl w:val="43FA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2C0631"/>
    <w:multiLevelType w:val="multilevel"/>
    <w:tmpl w:val="6458E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E332C99"/>
    <w:multiLevelType w:val="multilevel"/>
    <w:tmpl w:val="4538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875E48"/>
    <w:multiLevelType w:val="multilevel"/>
    <w:tmpl w:val="632C1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F7614A0"/>
    <w:multiLevelType w:val="multilevel"/>
    <w:tmpl w:val="C152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6"/>
  </w:num>
  <w:num w:numId="3">
    <w:abstractNumId w:val="22"/>
  </w:num>
  <w:num w:numId="4">
    <w:abstractNumId w:val="34"/>
  </w:num>
  <w:num w:numId="5">
    <w:abstractNumId w:val="43"/>
  </w:num>
  <w:num w:numId="6">
    <w:abstractNumId w:val="68"/>
  </w:num>
  <w:num w:numId="7">
    <w:abstractNumId w:val="12"/>
  </w:num>
  <w:num w:numId="8">
    <w:abstractNumId w:val="3"/>
  </w:num>
  <w:num w:numId="9">
    <w:abstractNumId w:val="46"/>
  </w:num>
  <w:num w:numId="10">
    <w:abstractNumId w:val="73"/>
  </w:num>
  <w:num w:numId="11">
    <w:abstractNumId w:val="24"/>
  </w:num>
  <w:num w:numId="12">
    <w:abstractNumId w:val="45"/>
  </w:num>
  <w:num w:numId="13">
    <w:abstractNumId w:val="2"/>
  </w:num>
  <w:num w:numId="14">
    <w:abstractNumId w:val="15"/>
  </w:num>
  <w:num w:numId="15">
    <w:abstractNumId w:val="62"/>
  </w:num>
  <w:num w:numId="16">
    <w:abstractNumId w:val="9"/>
  </w:num>
  <w:num w:numId="17">
    <w:abstractNumId w:val="37"/>
  </w:num>
  <w:num w:numId="18">
    <w:abstractNumId w:val="65"/>
  </w:num>
  <w:num w:numId="19">
    <w:abstractNumId w:val="36"/>
  </w:num>
  <w:num w:numId="20">
    <w:abstractNumId w:val="49"/>
  </w:num>
  <w:num w:numId="21">
    <w:abstractNumId w:val="39"/>
  </w:num>
  <w:num w:numId="22">
    <w:abstractNumId w:val="35"/>
  </w:num>
  <w:num w:numId="23">
    <w:abstractNumId w:val="4"/>
  </w:num>
  <w:num w:numId="24">
    <w:abstractNumId w:val="40"/>
  </w:num>
  <w:num w:numId="25">
    <w:abstractNumId w:val="5"/>
  </w:num>
  <w:num w:numId="26">
    <w:abstractNumId w:val="13"/>
  </w:num>
  <w:num w:numId="27">
    <w:abstractNumId w:val="11"/>
  </w:num>
  <w:num w:numId="28">
    <w:abstractNumId w:val="20"/>
  </w:num>
  <w:num w:numId="29">
    <w:abstractNumId w:val="18"/>
  </w:num>
  <w:num w:numId="30">
    <w:abstractNumId w:val="55"/>
  </w:num>
  <w:num w:numId="31">
    <w:abstractNumId w:val="58"/>
  </w:num>
  <w:num w:numId="32">
    <w:abstractNumId w:val="74"/>
  </w:num>
  <w:num w:numId="33">
    <w:abstractNumId w:val="48"/>
  </w:num>
  <w:num w:numId="34">
    <w:abstractNumId w:val="61"/>
  </w:num>
  <w:num w:numId="35">
    <w:abstractNumId w:val="70"/>
  </w:num>
  <w:num w:numId="36">
    <w:abstractNumId w:val="47"/>
  </w:num>
  <w:num w:numId="37">
    <w:abstractNumId w:val="69"/>
  </w:num>
  <w:num w:numId="38">
    <w:abstractNumId w:val="71"/>
  </w:num>
  <w:num w:numId="39">
    <w:abstractNumId w:val="19"/>
  </w:num>
  <w:num w:numId="40">
    <w:abstractNumId w:val="72"/>
  </w:num>
  <w:num w:numId="41">
    <w:abstractNumId w:val="60"/>
  </w:num>
  <w:num w:numId="42">
    <w:abstractNumId w:val="33"/>
  </w:num>
  <w:num w:numId="43">
    <w:abstractNumId w:val="38"/>
  </w:num>
  <w:num w:numId="44">
    <w:abstractNumId w:val="59"/>
  </w:num>
  <w:num w:numId="45">
    <w:abstractNumId w:val="10"/>
  </w:num>
  <w:num w:numId="46">
    <w:abstractNumId w:val="32"/>
  </w:num>
  <w:num w:numId="47">
    <w:abstractNumId w:val="42"/>
  </w:num>
  <w:num w:numId="48">
    <w:abstractNumId w:val="57"/>
  </w:num>
  <w:num w:numId="49">
    <w:abstractNumId w:val="67"/>
  </w:num>
  <w:num w:numId="50">
    <w:abstractNumId w:val="53"/>
  </w:num>
  <w:num w:numId="51">
    <w:abstractNumId w:val="52"/>
  </w:num>
  <w:num w:numId="52">
    <w:abstractNumId w:val="31"/>
  </w:num>
  <w:num w:numId="53">
    <w:abstractNumId w:val="26"/>
  </w:num>
  <w:num w:numId="54">
    <w:abstractNumId w:val="41"/>
  </w:num>
  <w:num w:numId="55">
    <w:abstractNumId w:val="17"/>
  </w:num>
  <w:num w:numId="56">
    <w:abstractNumId w:val="44"/>
  </w:num>
  <w:num w:numId="57">
    <w:abstractNumId w:val="75"/>
  </w:num>
  <w:num w:numId="58">
    <w:abstractNumId w:val="30"/>
  </w:num>
  <w:num w:numId="59">
    <w:abstractNumId w:val="29"/>
  </w:num>
  <w:num w:numId="60">
    <w:abstractNumId w:val="16"/>
  </w:num>
  <w:num w:numId="61">
    <w:abstractNumId w:val="8"/>
  </w:num>
  <w:num w:numId="62">
    <w:abstractNumId w:val="50"/>
  </w:num>
  <w:num w:numId="63">
    <w:abstractNumId w:val="21"/>
  </w:num>
  <w:num w:numId="64">
    <w:abstractNumId w:val="54"/>
  </w:num>
  <w:num w:numId="65">
    <w:abstractNumId w:val="25"/>
  </w:num>
  <w:num w:numId="66">
    <w:abstractNumId w:val="14"/>
  </w:num>
  <w:num w:numId="67">
    <w:abstractNumId w:val="51"/>
  </w:num>
  <w:num w:numId="68">
    <w:abstractNumId w:val="56"/>
  </w:num>
  <w:num w:numId="69">
    <w:abstractNumId w:val="28"/>
  </w:num>
  <w:num w:numId="70">
    <w:abstractNumId w:val="1"/>
  </w:num>
  <w:num w:numId="71">
    <w:abstractNumId w:val="7"/>
  </w:num>
  <w:num w:numId="72">
    <w:abstractNumId w:val="27"/>
  </w:num>
  <w:num w:numId="73">
    <w:abstractNumId w:val="23"/>
  </w:num>
  <w:num w:numId="74">
    <w:abstractNumId w:val="6"/>
  </w:num>
  <w:num w:numId="75">
    <w:abstractNumId w:val="63"/>
  </w:num>
  <w:num w:numId="76">
    <w:abstractNumId w:val="6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B02"/>
    <w:rsid w:val="001F0B60"/>
    <w:rsid w:val="00300B02"/>
    <w:rsid w:val="00600C6A"/>
    <w:rsid w:val="006500BE"/>
    <w:rsid w:val="00702785"/>
    <w:rsid w:val="00745453"/>
    <w:rsid w:val="0099359B"/>
    <w:rsid w:val="00AB5C6C"/>
    <w:rsid w:val="00D4077B"/>
    <w:rsid w:val="00EE27B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583F"/>
  <w15:chartTrackingRefBased/>
  <w15:docId w15:val="{E6168293-BA01-4C3B-A995-0086A0749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AB5C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KZ"/>
      <w14:ligatures w14:val="none"/>
    </w:rPr>
  </w:style>
  <w:style w:type="paragraph" w:styleId="2">
    <w:name w:val="heading 2"/>
    <w:basedOn w:val="a"/>
    <w:link w:val="20"/>
    <w:uiPriority w:val="9"/>
    <w:qFormat/>
    <w:rsid w:val="00AB5C6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KZ"/>
      <w14:ligatures w14:val="none"/>
    </w:rPr>
  </w:style>
  <w:style w:type="paragraph" w:styleId="3">
    <w:name w:val="heading 3"/>
    <w:basedOn w:val="a"/>
    <w:link w:val="30"/>
    <w:uiPriority w:val="9"/>
    <w:qFormat/>
    <w:rsid w:val="00AB5C6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KZ"/>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5C6C"/>
    <w:rPr>
      <w:rFonts w:ascii="Times New Roman" w:eastAsia="Times New Roman" w:hAnsi="Times New Roman" w:cs="Times New Roman"/>
      <w:b/>
      <w:bCs/>
      <w:kern w:val="36"/>
      <w:sz w:val="48"/>
      <w:szCs w:val="48"/>
      <w:lang w:val="ru-KZ" w:eastAsia="ru-KZ"/>
      <w14:ligatures w14:val="none"/>
    </w:rPr>
  </w:style>
  <w:style w:type="character" w:customStyle="1" w:styleId="20">
    <w:name w:val="Заголовок 2 Знак"/>
    <w:basedOn w:val="a0"/>
    <w:link w:val="2"/>
    <w:uiPriority w:val="9"/>
    <w:rsid w:val="00AB5C6C"/>
    <w:rPr>
      <w:rFonts w:ascii="Times New Roman" w:eastAsia="Times New Roman" w:hAnsi="Times New Roman" w:cs="Times New Roman"/>
      <w:b/>
      <w:bCs/>
      <w:kern w:val="0"/>
      <w:sz w:val="36"/>
      <w:szCs w:val="36"/>
      <w:lang w:val="ru-KZ" w:eastAsia="ru-KZ"/>
      <w14:ligatures w14:val="none"/>
    </w:rPr>
  </w:style>
  <w:style w:type="character" w:customStyle="1" w:styleId="30">
    <w:name w:val="Заголовок 3 Знак"/>
    <w:basedOn w:val="a0"/>
    <w:link w:val="3"/>
    <w:uiPriority w:val="9"/>
    <w:rsid w:val="00AB5C6C"/>
    <w:rPr>
      <w:rFonts w:ascii="Times New Roman" w:eastAsia="Times New Roman" w:hAnsi="Times New Roman" w:cs="Times New Roman"/>
      <w:b/>
      <w:bCs/>
      <w:kern w:val="0"/>
      <w:sz w:val="27"/>
      <w:szCs w:val="27"/>
      <w:lang w:val="ru-KZ" w:eastAsia="ru-KZ"/>
      <w14:ligatures w14:val="none"/>
    </w:rPr>
  </w:style>
  <w:style w:type="paragraph" w:customStyle="1" w:styleId="msonormal0">
    <w:name w:val="msonormal"/>
    <w:basedOn w:val="a"/>
    <w:rsid w:val="00AB5C6C"/>
    <w:pPr>
      <w:spacing w:before="100" w:beforeAutospacing="1" w:after="100" w:afterAutospacing="1" w:line="240" w:lineRule="auto"/>
    </w:pPr>
    <w:rPr>
      <w:rFonts w:ascii="Times New Roman" w:eastAsia="Times New Roman" w:hAnsi="Times New Roman" w:cs="Times New Roman"/>
      <w:kern w:val="0"/>
      <w:sz w:val="24"/>
      <w:szCs w:val="24"/>
      <w:lang w:eastAsia="ru-KZ"/>
      <w14:ligatures w14:val="none"/>
    </w:rPr>
  </w:style>
  <w:style w:type="character" w:styleId="a3">
    <w:name w:val="Strong"/>
    <w:basedOn w:val="a0"/>
    <w:uiPriority w:val="22"/>
    <w:qFormat/>
    <w:rsid w:val="00AB5C6C"/>
    <w:rPr>
      <w:b/>
      <w:bCs/>
    </w:rPr>
  </w:style>
  <w:style w:type="paragraph" w:styleId="a4">
    <w:name w:val="Normal (Web)"/>
    <w:basedOn w:val="a"/>
    <w:uiPriority w:val="99"/>
    <w:unhideWhenUsed/>
    <w:rsid w:val="00AB5C6C"/>
    <w:pPr>
      <w:spacing w:before="100" w:beforeAutospacing="1" w:after="100" w:afterAutospacing="1" w:line="240" w:lineRule="auto"/>
    </w:pPr>
    <w:rPr>
      <w:rFonts w:ascii="Times New Roman" w:eastAsia="Times New Roman" w:hAnsi="Times New Roman" w:cs="Times New Roman"/>
      <w:kern w:val="0"/>
      <w:sz w:val="24"/>
      <w:szCs w:val="24"/>
      <w:lang w:eastAsia="ru-KZ"/>
      <w14:ligatures w14:val="none"/>
    </w:rPr>
  </w:style>
  <w:style w:type="paragraph" w:styleId="a5">
    <w:name w:val="List Paragraph"/>
    <w:basedOn w:val="a"/>
    <w:uiPriority w:val="34"/>
    <w:qFormat/>
    <w:rsid w:val="00AB5C6C"/>
    <w:pPr>
      <w:ind w:left="720"/>
      <w:contextualSpacing/>
    </w:pPr>
    <w:rPr>
      <w:rFonts w:ascii="Calibri" w:eastAsia="Calibri" w:hAnsi="Calibri" w:cs="Times New Roman"/>
      <w:kern w:val="0"/>
      <w:lang w:val="ru-RU"/>
      <w14:ligatures w14:val="none"/>
    </w:rPr>
  </w:style>
  <w:style w:type="numbering" w:customStyle="1" w:styleId="11">
    <w:name w:val="Нет списка1"/>
    <w:next w:val="a2"/>
    <w:uiPriority w:val="99"/>
    <w:semiHidden/>
    <w:unhideWhenUsed/>
    <w:rsid w:val="00AB5C6C"/>
  </w:style>
  <w:style w:type="table" w:customStyle="1" w:styleId="12">
    <w:name w:val="Сетка таблицы1"/>
    <w:basedOn w:val="a1"/>
    <w:next w:val="a6"/>
    <w:uiPriority w:val="59"/>
    <w:rsid w:val="00AB5C6C"/>
    <w:pPr>
      <w:spacing w:after="0" w:line="240" w:lineRule="auto"/>
    </w:pPr>
    <w:rPr>
      <w:rFonts w:ascii="Calibri" w:eastAsia="Calibri" w:hAnsi="Calibri" w:cs="Times New Roman"/>
      <w:kern w:val="0"/>
      <w:lang w:val="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7">
    <w:name w:val="Hyperlink"/>
    <w:uiPriority w:val="99"/>
    <w:rsid w:val="00AB5C6C"/>
    <w:rPr>
      <w:color w:val="333399"/>
      <w:u w:val="single"/>
    </w:rPr>
  </w:style>
  <w:style w:type="character" w:customStyle="1" w:styleId="S0">
    <w:name w:val="S0"/>
    <w:rsid w:val="00AB5C6C"/>
    <w:rPr>
      <w:rFonts w:ascii="Times New Roman" w:hAnsi="Times New Roman" w:cs="Times New Roman" w:hint="default"/>
      <w:b w:val="0"/>
      <w:bCs w:val="0"/>
      <w:i w:val="0"/>
      <w:iCs w:val="0"/>
      <w:color w:val="000000"/>
    </w:rPr>
  </w:style>
  <w:style w:type="character" w:customStyle="1" w:styleId="S1">
    <w:name w:val="S1"/>
    <w:rsid w:val="00AB5C6C"/>
    <w:rPr>
      <w:rFonts w:ascii="Times New Roman" w:hAnsi="Times New Roman" w:cs="Times New Roman" w:hint="default"/>
      <w:b/>
      <w:bCs/>
      <w:color w:val="000000"/>
    </w:rPr>
  </w:style>
  <w:style w:type="paragraph" w:styleId="HTML">
    <w:name w:val="HTML Preformatted"/>
    <w:basedOn w:val="a"/>
    <w:link w:val="HTML0"/>
    <w:uiPriority w:val="99"/>
    <w:unhideWhenUsed/>
    <w:rsid w:val="00AB5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ru-RU" w:eastAsia="ru-RU"/>
      <w14:ligatures w14:val="none"/>
    </w:rPr>
  </w:style>
  <w:style w:type="character" w:customStyle="1" w:styleId="HTML0">
    <w:name w:val="Стандартный HTML Знак"/>
    <w:basedOn w:val="a0"/>
    <w:link w:val="HTML"/>
    <w:uiPriority w:val="99"/>
    <w:rsid w:val="00AB5C6C"/>
    <w:rPr>
      <w:rFonts w:ascii="Courier New" w:eastAsia="Times New Roman" w:hAnsi="Courier New" w:cs="Courier New"/>
      <w:kern w:val="0"/>
      <w:sz w:val="20"/>
      <w:szCs w:val="20"/>
      <w:lang w:val="ru-RU" w:eastAsia="ru-RU"/>
      <w14:ligatures w14:val="none"/>
    </w:rPr>
  </w:style>
  <w:style w:type="character" w:styleId="a8">
    <w:name w:val="FollowedHyperlink"/>
    <w:uiPriority w:val="99"/>
    <w:semiHidden/>
    <w:unhideWhenUsed/>
    <w:rsid w:val="00AB5C6C"/>
    <w:rPr>
      <w:color w:val="800080"/>
      <w:u w:val="single"/>
    </w:rPr>
  </w:style>
  <w:style w:type="paragraph" w:customStyle="1" w:styleId="xl69">
    <w:name w:val="xl69"/>
    <w:basedOn w:val="a"/>
    <w:rsid w:val="00AB5C6C"/>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14:ligatures w14:val="none"/>
    </w:rPr>
  </w:style>
  <w:style w:type="paragraph" w:customStyle="1" w:styleId="xl70">
    <w:name w:val="xl70"/>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14:ligatures w14:val="none"/>
    </w:rPr>
  </w:style>
  <w:style w:type="paragraph" w:customStyle="1" w:styleId="xl71">
    <w:name w:val="xl71"/>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72">
    <w:name w:val="xl72"/>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73">
    <w:name w:val="xl73"/>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14:ligatures w14:val="none"/>
    </w:rPr>
  </w:style>
  <w:style w:type="paragraph" w:customStyle="1" w:styleId="xl74">
    <w:name w:val="xl74"/>
    <w:basedOn w:val="a"/>
    <w:rsid w:val="00AB5C6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14:ligatures w14:val="none"/>
    </w:rPr>
  </w:style>
  <w:style w:type="paragraph" w:customStyle="1" w:styleId="xl75">
    <w:name w:val="xl75"/>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76">
    <w:name w:val="xl76"/>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14:ligatures w14:val="none"/>
    </w:rPr>
  </w:style>
  <w:style w:type="paragraph" w:customStyle="1" w:styleId="xl77">
    <w:name w:val="xl77"/>
    <w:basedOn w:val="a"/>
    <w:rsid w:val="00AB5C6C"/>
    <w:pP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78">
    <w:name w:val="xl78"/>
    <w:basedOn w:val="a"/>
    <w:rsid w:val="00AB5C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14:ligatures w14:val="none"/>
    </w:rPr>
  </w:style>
  <w:style w:type="paragraph" w:customStyle="1" w:styleId="xl79">
    <w:name w:val="xl79"/>
    <w:basedOn w:val="a"/>
    <w:rsid w:val="00AB5C6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80">
    <w:name w:val="xl80"/>
    <w:basedOn w:val="a"/>
    <w:rsid w:val="00AB5C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14:ligatures w14:val="none"/>
    </w:rPr>
  </w:style>
  <w:style w:type="paragraph" w:customStyle="1" w:styleId="xl81">
    <w:name w:val="xl81"/>
    <w:basedOn w:val="a"/>
    <w:rsid w:val="00AB5C6C"/>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14:ligatures w14:val="none"/>
    </w:rPr>
  </w:style>
  <w:style w:type="paragraph" w:customStyle="1" w:styleId="xl82">
    <w:name w:val="xl82"/>
    <w:basedOn w:val="a"/>
    <w:rsid w:val="00AB5C6C"/>
    <w:pP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83">
    <w:name w:val="xl83"/>
    <w:basedOn w:val="a"/>
    <w:rsid w:val="00AB5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14:ligatures w14:val="none"/>
    </w:rPr>
  </w:style>
  <w:style w:type="paragraph" w:customStyle="1" w:styleId="xl84">
    <w:name w:val="xl84"/>
    <w:basedOn w:val="a"/>
    <w:rsid w:val="00AB5C6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14:ligatures w14:val="none"/>
    </w:rPr>
  </w:style>
  <w:style w:type="paragraph" w:customStyle="1" w:styleId="xl85">
    <w:name w:val="xl85"/>
    <w:basedOn w:val="a"/>
    <w:rsid w:val="00AB5C6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86">
    <w:name w:val="xl86"/>
    <w:basedOn w:val="a"/>
    <w:rsid w:val="00AB5C6C"/>
    <w:pP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14:ligatures w14:val="none"/>
    </w:rPr>
  </w:style>
  <w:style w:type="paragraph" w:customStyle="1" w:styleId="xl87">
    <w:name w:val="xl87"/>
    <w:basedOn w:val="a"/>
    <w:rsid w:val="00AB5C6C"/>
    <w:pP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14:ligatures w14:val="none"/>
    </w:rPr>
  </w:style>
  <w:style w:type="paragraph" w:customStyle="1" w:styleId="xl88">
    <w:name w:val="xl88"/>
    <w:basedOn w:val="a"/>
    <w:rsid w:val="00AB5C6C"/>
    <w:pPr>
      <w:spacing w:before="100" w:beforeAutospacing="1" w:after="100" w:afterAutospacing="1" w:line="240" w:lineRule="auto"/>
      <w:textAlignment w:val="center"/>
    </w:pPr>
    <w:rPr>
      <w:rFonts w:ascii="Times New Roman" w:eastAsia="Times New Roman" w:hAnsi="Times New Roman" w:cs="Times New Roman"/>
      <w:kern w:val="0"/>
      <w:sz w:val="24"/>
      <w:szCs w:val="24"/>
      <w:lang w:val="ru-RU"/>
      <w14:ligatures w14:val="none"/>
    </w:rPr>
  </w:style>
  <w:style w:type="paragraph" w:customStyle="1" w:styleId="xl89">
    <w:name w:val="xl89"/>
    <w:basedOn w:val="a"/>
    <w:rsid w:val="00AB5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14:ligatures w14:val="none"/>
    </w:rPr>
  </w:style>
  <w:style w:type="paragraph" w:customStyle="1" w:styleId="xl90">
    <w:name w:val="xl90"/>
    <w:basedOn w:val="a"/>
    <w:rsid w:val="00AB5C6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14:ligatures w14:val="none"/>
    </w:rPr>
  </w:style>
  <w:style w:type="paragraph" w:customStyle="1" w:styleId="xl91">
    <w:name w:val="xl91"/>
    <w:basedOn w:val="a"/>
    <w:rsid w:val="00AB5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14:ligatures w14:val="none"/>
    </w:rPr>
  </w:style>
  <w:style w:type="paragraph" w:customStyle="1" w:styleId="xl92">
    <w:name w:val="xl92"/>
    <w:basedOn w:val="a"/>
    <w:rsid w:val="00AB5C6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14:ligatures w14:val="none"/>
    </w:rPr>
  </w:style>
  <w:style w:type="paragraph" w:customStyle="1" w:styleId="xl93">
    <w:name w:val="xl93"/>
    <w:basedOn w:val="a"/>
    <w:rsid w:val="00AB5C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14:ligatures w14:val="none"/>
    </w:rPr>
  </w:style>
  <w:style w:type="paragraph" w:customStyle="1" w:styleId="xl94">
    <w:name w:val="xl94"/>
    <w:basedOn w:val="a"/>
    <w:rsid w:val="00AB5C6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14:ligatures w14:val="none"/>
    </w:rPr>
  </w:style>
  <w:style w:type="paragraph" w:customStyle="1" w:styleId="13">
    <w:name w:val="Без интервала1"/>
    <w:next w:val="a9"/>
    <w:uiPriority w:val="1"/>
    <w:qFormat/>
    <w:rsid w:val="00AB5C6C"/>
    <w:pPr>
      <w:spacing w:after="0" w:line="240" w:lineRule="auto"/>
    </w:pPr>
    <w:rPr>
      <w:rFonts w:ascii="Calibri" w:eastAsia="Calibri" w:hAnsi="Calibri" w:cs="Times New Roman"/>
      <w:kern w:val="0"/>
      <w:lang w:val="ru-RU"/>
      <w14:ligatures w14:val="none"/>
    </w:rPr>
  </w:style>
  <w:style w:type="table" w:styleId="a6">
    <w:name w:val="Table Grid"/>
    <w:basedOn w:val="a1"/>
    <w:uiPriority w:val="39"/>
    <w:rsid w:val="00AB5C6C"/>
    <w:pPr>
      <w:spacing w:after="0" w:line="240" w:lineRule="auto"/>
    </w:pPr>
    <w:rPr>
      <w:rFonts w:ascii="Calibri" w:eastAsia="Calibri" w:hAnsi="Calibri" w:cs="Times New Roman"/>
      <w:kern w:val="0"/>
      <w:sz w:val="20"/>
      <w:szCs w:val="20"/>
      <w:lang w:eastAsia="ru-K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AB5C6C"/>
    <w:pPr>
      <w:spacing w:after="0" w:line="240" w:lineRule="auto"/>
    </w:pPr>
    <w:rPr>
      <w:rFonts w:ascii="Calibri" w:eastAsia="Calibri" w:hAnsi="Calibri" w:cs="Times New Roman"/>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410989">
      <w:bodyDiv w:val="1"/>
      <w:marLeft w:val="0"/>
      <w:marRight w:val="0"/>
      <w:marTop w:val="0"/>
      <w:marBottom w:val="0"/>
      <w:divBdr>
        <w:top w:val="none" w:sz="0" w:space="0" w:color="auto"/>
        <w:left w:val="none" w:sz="0" w:space="0" w:color="auto"/>
        <w:bottom w:val="none" w:sz="0" w:space="0" w:color="auto"/>
        <w:right w:val="none" w:sz="0" w:space="0" w:color="auto"/>
      </w:divBdr>
    </w:div>
    <w:div w:id="180099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35</Pages>
  <Words>6155</Words>
  <Characters>35085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Adylzhan Gulamov</dc:creator>
  <cp:keywords/>
  <dc:description/>
  <cp:lastModifiedBy>Adylzhan Gulamov</cp:lastModifiedBy>
  <cp:revision>4</cp:revision>
  <dcterms:created xsi:type="dcterms:W3CDTF">2026-08-19T13:21:00Z</dcterms:created>
  <dcterms:modified xsi:type="dcterms:W3CDTF">2026-10-14T14:55:00Z</dcterms:modified>
</cp:coreProperties>
</file>