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33A" w:rsidRDefault="001B233A" w:rsidP="00AD6199">
      <w:pPr>
        <w:jc w:val="center"/>
        <w:rPr>
          <w:b/>
          <w:bCs/>
        </w:rPr>
      </w:pPr>
    </w:p>
    <w:p w:rsidR="001B233A" w:rsidRPr="00AD6199" w:rsidRDefault="001B233A" w:rsidP="001B233A">
      <w:pPr>
        <w:jc w:val="center"/>
        <w:rPr>
          <w:b/>
          <w:bCs/>
        </w:rPr>
      </w:pPr>
      <w:r w:rsidRPr="00AD6199">
        <w:rPr>
          <w:b/>
          <w:bCs/>
        </w:rPr>
        <w:t>ДЕРЕКТЕР ПАРАҒЫ</w:t>
      </w:r>
    </w:p>
    <w:p w:rsidR="001B233A" w:rsidRPr="00AD6199" w:rsidRDefault="001B233A" w:rsidP="001B233A">
      <w:pPr>
        <w:jc w:val="center"/>
        <w:rPr>
          <w:b/>
          <w:bCs/>
        </w:rPr>
      </w:pPr>
      <w:r w:rsidRPr="00AD6199">
        <w:rPr>
          <w:b/>
          <w:bCs/>
        </w:rPr>
        <w:t xml:space="preserve">«ҚР </w:t>
      </w:r>
      <w:proofErr w:type="spellStart"/>
      <w:r w:rsidRPr="00AD6199">
        <w:rPr>
          <w:b/>
          <w:bCs/>
        </w:rPr>
        <w:t>Конституциясы</w:t>
      </w:r>
      <w:proofErr w:type="spellEnd"/>
      <w:r w:rsidRPr="00AD6199">
        <w:rPr>
          <w:b/>
          <w:bCs/>
        </w:rPr>
        <w:t xml:space="preserve">» </w:t>
      </w:r>
      <w:proofErr w:type="spellStart"/>
      <w:r w:rsidRPr="00AD6199">
        <w:rPr>
          <w:b/>
          <w:bCs/>
        </w:rPr>
        <w:t>тақырыбында</w:t>
      </w:r>
      <w:proofErr w:type="spellEnd"/>
      <w:r w:rsidRPr="00AD6199">
        <w:rPr>
          <w:b/>
          <w:bCs/>
        </w:rPr>
        <w:t xml:space="preserve"> QR </w:t>
      </w:r>
      <w:proofErr w:type="spellStart"/>
      <w:r w:rsidRPr="00AD6199">
        <w:rPr>
          <w:b/>
          <w:bCs/>
        </w:rPr>
        <w:t>кодтары</w:t>
      </w:r>
      <w:proofErr w:type="spellEnd"/>
      <w:r w:rsidRPr="00AD6199">
        <w:rPr>
          <w:b/>
          <w:bCs/>
        </w:rPr>
        <w:t xml:space="preserve"> бар </w:t>
      </w:r>
      <w:proofErr w:type="spellStart"/>
      <w:r w:rsidRPr="00AD6199">
        <w:rPr>
          <w:b/>
          <w:bCs/>
        </w:rPr>
        <w:t>интерактивті</w:t>
      </w:r>
      <w:proofErr w:type="spellEnd"/>
      <w:r w:rsidRPr="00AD6199">
        <w:rPr>
          <w:b/>
          <w:bCs/>
        </w:rPr>
        <w:t xml:space="preserve"> </w:t>
      </w:r>
      <w:proofErr w:type="spellStart"/>
      <w:r w:rsidRPr="00AD6199">
        <w:rPr>
          <w:b/>
          <w:bCs/>
        </w:rPr>
        <w:t>стендті</w:t>
      </w:r>
      <w:proofErr w:type="spellEnd"/>
      <w:r w:rsidRPr="00AD6199">
        <w:rPr>
          <w:b/>
          <w:bCs/>
        </w:rPr>
        <w:t xml:space="preserve"> </w:t>
      </w:r>
      <w:proofErr w:type="spellStart"/>
      <w:r w:rsidRPr="00AD6199">
        <w:rPr>
          <w:b/>
          <w:bCs/>
        </w:rPr>
        <w:t>дайындау</w:t>
      </w:r>
      <w:proofErr w:type="spellEnd"/>
      <w:r w:rsidRPr="00AD6199">
        <w:rPr>
          <w:b/>
          <w:bCs/>
        </w:rPr>
        <w:t xml:space="preserve">, </w:t>
      </w:r>
      <w:proofErr w:type="spellStart"/>
      <w:r w:rsidRPr="00AD6199">
        <w:rPr>
          <w:b/>
          <w:bCs/>
        </w:rPr>
        <w:t>жеткізу</w:t>
      </w:r>
      <w:proofErr w:type="spellEnd"/>
      <w:r w:rsidRPr="00AD6199">
        <w:rPr>
          <w:b/>
          <w:bCs/>
        </w:rPr>
        <w:t xml:space="preserve"> </w:t>
      </w:r>
      <w:proofErr w:type="spellStart"/>
      <w:r w:rsidRPr="00AD6199">
        <w:rPr>
          <w:b/>
          <w:bCs/>
        </w:rPr>
        <w:t>және</w:t>
      </w:r>
      <w:proofErr w:type="spellEnd"/>
      <w:r w:rsidRPr="00AD6199">
        <w:rPr>
          <w:b/>
          <w:bCs/>
        </w:rPr>
        <w:t xml:space="preserve"> </w:t>
      </w:r>
      <w:proofErr w:type="spellStart"/>
      <w:r w:rsidRPr="00AD6199">
        <w:rPr>
          <w:b/>
          <w:bCs/>
        </w:rPr>
        <w:t>орнату</w:t>
      </w:r>
      <w:proofErr w:type="spellEnd"/>
      <w:r w:rsidRPr="00AD6199">
        <w:rPr>
          <w:b/>
          <w:bCs/>
        </w:rPr>
        <w:t xml:space="preserve"> </w:t>
      </w:r>
      <w:proofErr w:type="spellStart"/>
      <w:r w:rsidRPr="00AD6199">
        <w:rPr>
          <w:b/>
          <w:bCs/>
        </w:rPr>
        <w:t>қызметтерін</w:t>
      </w:r>
      <w:proofErr w:type="spellEnd"/>
      <w:r w:rsidRPr="00AD6199">
        <w:rPr>
          <w:b/>
          <w:bCs/>
        </w:rPr>
        <w:t xml:space="preserve"> </w:t>
      </w:r>
      <w:proofErr w:type="spellStart"/>
      <w:r w:rsidRPr="00AD6199">
        <w:rPr>
          <w:b/>
          <w:bCs/>
        </w:rPr>
        <w:t>көрсеткені</w:t>
      </w:r>
      <w:proofErr w:type="spellEnd"/>
      <w:r w:rsidRPr="00AD6199">
        <w:rPr>
          <w:b/>
          <w:bCs/>
        </w:rPr>
        <w:t xml:space="preserve"> </w:t>
      </w:r>
      <w:proofErr w:type="spellStart"/>
      <w:r w:rsidRPr="00AD6199">
        <w:rPr>
          <w:b/>
          <w:bCs/>
        </w:rPr>
        <w:t>үшін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2817"/>
        <w:gridCol w:w="6043"/>
      </w:tblGrid>
      <w:tr w:rsidR="001B233A" w:rsidRPr="00AD6199" w:rsidTr="00BC1E8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B233A" w:rsidRPr="00AD6199" w:rsidRDefault="001B233A" w:rsidP="00BC1E86">
            <w:pPr>
              <w:rPr>
                <w:b/>
                <w:bCs/>
              </w:rPr>
            </w:pPr>
            <w:proofErr w:type="spellStart"/>
            <w:r w:rsidRPr="00AD6199">
              <w:rPr>
                <w:b/>
                <w:bCs/>
              </w:rPr>
              <w:t>Жоқ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B233A" w:rsidRPr="00AD6199" w:rsidRDefault="001B233A" w:rsidP="00BC1E86">
            <w:pPr>
              <w:jc w:val="center"/>
              <w:rPr>
                <w:b/>
                <w:bCs/>
              </w:rPr>
            </w:pPr>
            <w:r w:rsidRPr="00AD6199">
              <w:rPr>
                <w:b/>
                <w:bCs/>
              </w:rPr>
              <w:t xml:space="preserve">Форма </w:t>
            </w:r>
            <w:proofErr w:type="spellStart"/>
            <w:r w:rsidRPr="00AD6199">
              <w:rPr>
                <w:b/>
                <w:bCs/>
              </w:rPr>
              <w:t>өрісінің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B233A" w:rsidRPr="00AD6199" w:rsidRDefault="001B233A" w:rsidP="00BC1E86">
            <w:pPr>
              <w:jc w:val="center"/>
              <w:rPr>
                <w:b/>
                <w:bCs/>
              </w:rPr>
            </w:pPr>
            <w:proofErr w:type="spellStart"/>
            <w:r w:rsidRPr="00AD6199">
              <w:rPr>
                <w:b/>
                <w:bCs/>
              </w:rPr>
              <w:t>Толтыру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мәні</w:t>
            </w:r>
            <w:proofErr w:type="spellEnd"/>
            <w:r w:rsidRPr="00AD6199">
              <w:rPr>
                <w:b/>
                <w:bCs/>
              </w:rPr>
              <w:t xml:space="preserve"> / </w:t>
            </w:r>
            <w:proofErr w:type="spellStart"/>
            <w:r w:rsidRPr="00AD6199">
              <w:rPr>
                <w:b/>
                <w:bCs/>
              </w:rPr>
              <w:t>Сипаттамасы</w:t>
            </w:r>
            <w:proofErr w:type="spellEnd"/>
          </w:p>
        </w:tc>
      </w:tr>
      <w:tr w:rsidR="001B233A" w:rsidRPr="00AD6199" w:rsidTr="00BC1E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233A" w:rsidRPr="00AD6199" w:rsidRDefault="001B233A" w:rsidP="00BC1E86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1B233A" w:rsidRPr="00AD6199" w:rsidRDefault="001B233A" w:rsidP="00BC1E86">
            <w:proofErr w:type="spellStart"/>
            <w:r w:rsidRPr="00AD6199">
              <w:rPr>
                <w:b/>
                <w:bCs/>
              </w:rPr>
              <w:t>Қажетті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сипаттамалардың</w:t>
            </w:r>
            <w:proofErr w:type="spellEnd"/>
            <w:r w:rsidRPr="00AD6199">
              <w:rPr>
                <w:b/>
                <w:bCs/>
              </w:rPr>
              <w:t xml:space="preserve">, </w:t>
            </w:r>
            <w:proofErr w:type="spellStart"/>
            <w:r w:rsidRPr="00AD6199">
              <w:rPr>
                <w:b/>
                <w:bCs/>
              </w:rPr>
              <w:t>параметрлердің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және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басқа</w:t>
            </w:r>
            <w:proofErr w:type="spellEnd"/>
            <w:r w:rsidRPr="00AD6199">
              <w:rPr>
                <w:b/>
                <w:bCs/>
              </w:rPr>
              <w:t xml:space="preserve"> да </w:t>
            </w:r>
            <w:proofErr w:type="spellStart"/>
            <w:r w:rsidRPr="00AD6199">
              <w:rPr>
                <w:b/>
                <w:bCs/>
              </w:rPr>
              <w:t>бастапқы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деректердің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B233A" w:rsidRPr="00AD6199" w:rsidRDefault="001B233A" w:rsidP="00BC1E86">
            <w:r w:rsidRPr="00AD6199">
              <w:rPr>
                <w:b/>
                <w:bCs/>
              </w:rPr>
              <w:t xml:space="preserve">1. </w:t>
            </w:r>
            <w:proofErr w:type="spellStart"/>
            <w:r w:rsidRPr="00AD6199">
              <w:t>Сатып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алу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тақырыбы</w:t>
            </w:r>
            <w:proofErr w:type="spellEnd"/>
            <w:r w:rsidRPr="00AD6199">
              <w:t xml:space="preserve">: «ҚР </w:t>
            </w:r>
            <w:proofErr w:type="spellStart"/>
            <w:r w:rsidRPr="00AD6199">
              <w:t>Конституциясы</w:t>
            </w:r>
            <w:proofErr w:type="spellEnd"/>
            <w:r w:rsidRPr="00AD6199">
              <w:t xml:space="preserve">» </w:t>
            </w:r>
            <w:proofErr w:type="spellStart"/>
            <w:r w:rsidRPr="00AD6199">
              <w:t>тақырыбында</w:t>
            </w:r>
            <w:proofErr w:type="spellEnd"/>
            <w:r w:rsidRPr="00AD6199">
              <w:t xml:space="preserve"> QR </w:t>
            </w:r>
            <w:proofErr w:type="spellStart"/>
            <w:r w:rsidRPr="00AD6199">
              <w:t>кодтары</w:t>
            </w:r>
            <w:proofErr w:type="spellEnd"/>
            <w:r w:rsidRPr="00AD6199">
              <w:t xml:space="preserve"> бар </w:t>
            </w:r>
            <w:proofErr w:type="spellStart"/>
            <w:r w:rsidRPr="00AD6199">
              <w:t>интерактивті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стендтің</w:t>
            </w:r>
            <w:proofErr w:type="spellEnd"/>
            <w:r w:rsidRPr="00AD6199">
              <w:t xml:space="preserve"> (</w:t>
            </w:r>
            <w:proofErr w:type="spellStart"/>
            <w:r w:rsidRPr="00AD6199">
              <w:t>бұдан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әрі</w:t>
            </w:r>
            <w:proofErr w:type="spellEnd"/>
            <w:r w:rsidRPr="00AD6199">
              <w:t xml:space="preserve"> - Стенд) </w:t>
            </w:r>
            <w:proofErr w:type="spellStart"/>
            <w:r w:rsidRPr="00AD6199">
              <w:t>дизайнын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әзірлеу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өндіру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жеткізу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орнату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бойынша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жұмыстар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кешені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Дайындау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Тапсырыс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берушінің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эскизі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бойынша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жүзеге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асырылады</w:t>
            </w:r>
            <w:proofErr w:type="spellEnd"/>
            <w:r w:rsidRPr="00AD6199">
              <w:t xml:space="preserve">. 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 xml:space="preserve">2. </w:t>
            </w:r>
            <w:proofErr w:type="spellStart"/>
            <w:r w:rsidRPr="00AD6199">
              <w:t>Жалпы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өлшемдері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негізгі</w:t>
            </w:r>
            <w:proofErr w:type="spellEnd"/>
            <w:r w:rsidRPr="00AD6199">
              <w:t xml:space="preserve"> материалы: </w:t>
            </w:r>
            <w:proofErr w:type="spellStart"/>
            <w:r w:rsidRPr="00AD6199">
              <w:t>Стендтің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өлшемі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кемінде</w:t>
            </w:r>
            <w:proofErr w:type="spellEnd"/>
            <w:r w:rsidRPr="00AD6199">
              <w:t xml:space="preserve"> 1,05 × 1,75 м, </w:t>
            </w:r>
            <w:proofErr w:type="spellStart"/>
            <w:r w:rsidRPr="00AD6199">
              <w:t>қалыңдығы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кемінде</w:t>
            </w:r>
            <w:proofErr w:type="spellEnd"/>
            <w:r w:rsidRPr="00AD6199">
              <w:t xml:space="preserve"> 9 мм. </w:t>
            </w:r>
            <w:proofErr w:type="spellStart"/>
            <w:r w:rsidRPr="00AD6199">
              <w:t>Негізгі</w:t>
            </w:r>
            <w:proofErr w:type="spellEnd"/>
            <w:r w:rsidRPr="00AD6199">
              <w:t xml:space="preserve"> материал - </w:t>
            </w:r>
            <w:proofErr w:type="spellStart"/>
            <w:r w:rsidRPr="00AD6199">
              <w:t>соққыға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төзімді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жоғары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қысымды</w:t>
            </w:r>
            <w:proofErr w:type="spellEnd"/>
            <w:r w:rsidRPr="00AD6199">
              <w:t xml:space="preserve"> полистирол (HIPS/GPPS), </w:t>
            </w:r>
            <w:proofErr w:type="spellStart"/>
            <w:r w:rsidRPr="00AD6199">
              <w:t>бұл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қажетті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қаттылықты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беріктікті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деформацияға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төзімділікті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қамтамасыз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етеді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Өнімнің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шеттері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кемінде</w:t>
            </w:r>
            <w:proofErr w:type="spellEnd"/>
            <w:r w:rsidRPr="00AD6199">
              <w:t xml:space="preserve"> 4 мм </w:t>
            </w:r>
            <w:proofErr w:type="spellStart"/>
            <w:r w:rsidRPr="00AD6199">
              <w:t>радиуста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қауіпсіз</w:t>
            </w:r>
            <w:proofErr w:type="spellEnd"/>
            <w:r w:rsidRPr="00AD6199">
              <w:t xml:space="preserve"> </w:t>
            </w:r>
            <w:r w:rsidRPr="00AD6199">
              <w:br/>
            </w:r>
            <w:r w:rsidRPr="00AD6199">
              <w:br/>
            </w:r>
            <w:proofErr w:type="spellStart"/>
            <w:r w:rsidRPr="00AD6199">
              <w:t>дөңгелектенуі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керек</w:t>
            </w:r>
            <w:proofErr w:type="spellEnd"/>
            <w:r w:rsidRPr="00AD6199">
              <w:t xml:space="preserve">. </w:t>
            </w:r>
            <w:r w:rsidRPr="00AD6199">
              <w:rPr>
                <w:b/>
                <w:bCs/>
              </w:rPr>
              <w:t xml:space="preserve">3. </w:t>
            </w:r>
            <w:proofErr w:type="spellStart"/>
            <w:r w:rsidRPr="00AD6199">
              <w:rPr>
                <w:b/>
                <w:bCs/>
              </w:rPr>
              <w:t>Беткі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қорғаныс</w:t>
            </w:r>
            <w:proofErr w:type="spellEnd"/>
            <w:r w:rsidRPr="00AD6199">
              <w:rPr>
                <w:b/>
                <w:bCs/>
              </w:rPr>
              <w:t xml:space="preserve">: </w:t>
            </w:r>
            <w:proofErr w:type="spellStart"/>
            <w:r w:rsidRPr="00AD6199">
              <w:rPr>
                <w:b/>
                <w:bCs/>
              </w:rPr>
              <w:t>Алдыңғы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беті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t>тасымалдау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орнату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кезінде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Стендтің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зақымдалуына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жол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бермейтін</w:t>
            </w:r>
            <w:proofErr w:type="spellEnd"/>
            <w:r w:rsidRPr="00AD6199">
              <w:t xml:space="preserve"> </w:t>
            </w:r>
            <w:r w:rsidRPr="00AD6199">
              <w:br/>
            </w:r>
            <w:r w:rsidRPr="00AD6199">
              <w:br/>
            </w:r>
            <w:proofErr w:type="spellStart"/>
            <w:r w:rsidRPr="00AD6199">
              <w:t>алынбалы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зауыттық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сызаттарға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қарсы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пленкамен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қорғалған</w:t>
            </w:r>
            <w:proofErr w:type="spellEnd"/>
            <w:r w:rsidRPr="00AD6199">
              <w:t xml:space="preserve">. </w:t>
            </w:r>
            <w:r w:rsidRPr="00AD6199">
              <w:rPr>
                <w:b/>
                <w:bCs/>
              </w:rPr>
              <w:t xml:space="preserve">4. </w:t>
            </w:r>
            <w:proofErr w:type="spellStart"/>
            <w:r w:rsidRPr="00AD6199">
              <w:t>Басып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шығару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талаптары</w:t>
            </w:r>
            <w:proofErr w:type="spellEnd"/>
            <w:r w:rsidRPr="00AD6199">
              <w:t xml:space="preserve">: </w:t>
            </w:r>
            <w:proofErr w:type="spellStart"/>
            <w:r w:rsidRPr="00AD6199">
              <w:t>Бетіне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толық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түсті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инфографика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орналастырылған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кемінде</w:t>
            </w:r>
            <w:proofErr w:type="spellEnd"/>
            <w:r w:rsidRPr="00AD6199">
              <w:t xml:space="preserve"> 600 </w:t>
            </w:r>
            <w:proofErr w:type="spellStart"/>
            <w:r w:rsidRPr="00AD6199">
              <w:t>dpi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ажыратымдылықтағы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жоғары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дәлдіктегі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басып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шығаруды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қолдану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арқылы</w:t>
            </w:r>
            <w:proofErr w:type="spellEnd"/>
            <w:r w:rsidRPr="00AD6199">
              <w:t xml:space="preserve"> </w:t>
            </w:r>
            <w:proofErr w:type="spellStart"/>
            <w:proofErr w:type="gramStart"/>
            <w:r w:rsidRPr="00AD6199">
              <w:t>жасалған</w:t>
            </w:r>
            <w:proofErr w:type="spellEnd"/>
            <w:r w:rsidRPr="00AD6199">
              <w:t xml:space="preserve"> .</w:t>
            </w:r>
            <w:proofErr w:type="gramEnd"/>
            <w:r w:rsidRPr="00AD6199">
              <w:t xml:space="preserve"> </w:t>
            </w:r>
            <w:proofErr w:type="spellStart"/>
            <w:r w:rsidRPr="00AD6199">
              <w:t>Баспа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ультракүлгін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сәулеленуге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механикалық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абразияға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рН </w:t>
            </w:r>
            <w:proofErr w:type="spellStart"/>
            <w:r w:rsidRPr="00AD6199">
              <w:t>деңгейі</w:t>
            </w:r>
            <w:proofErr w:type="spellEnd"/>
            <w:r w:rsidRPr="00AD6199">
              <w:t xml:space="preserve"> 6-дан 9-ға </w:t>
            </w:r>
            <w:proofErr w:type="spellStart"/>
            <w:r w:rsidRPr="00AD6199">
              <w:t>дейінгі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жуғыш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заттардың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әсеріне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төзімді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Түсті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бейнелеу</w:t>
            </w:r>
            <w:proofErr w:type="spellEnd"/>
            <w:r w:rsidRPr="00AD6199">
              <w:t xml:space="preserve"> 200-ден 800 </w:t>
            </w:r>
            <w:proofErr w:type="spellStart"/>
            <w:r w:rsidRPr="00AD6199">
              <w:t>люкске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дейінгі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жарықтандыру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деңгейінде</w:t>
            </w:r>
            <w:proofErr w:type="spellEnd"/>
            <w:r w:rsidRPr="00AD6199">
              <w:t xml:space="preserve"> </w:t>
            </w:r>
            <w:proofErr w:type="spellStart"/>
            <w:proofErr w:type="gramStart"/>
            <w:r w:rsidRPr="00AD6199">
              <w:t>сақталады</w:t>
            </w:r>
            <w:proofErr w:type="spellEnd"/>
            <w:r w:rsidRPr="00AD6199">
              <w:t xml:space="preserve"> .</w:t>
            </w:r>
            <w:proofErr w:type="gramEnd"/>
            <w:r w:rsidRPr="00AD6199">
              <w:t xml:space="preserve"> 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 xml:space="preserve">5. </w:t>
            </w:r>
            <w:proofErr w:type="spellStart"/>
            <w:r w:rsidRPr="00AD6199">
              <w:t>Бекіткіштерге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қойылатын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талаптар</w:t>
            </w:r>
            <w:proofErr w:type="spellEnd"/>
            <w:r w:rsidRPr="00AD6199">
              <w:t xml:space="preserve">: </w:t>
            </w:r>
            <w:proofErr w:type="spellStart"/>
            <w:r w:rsidRPr="00AD6199">
              <w:t>Бекіткіштер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диаметрі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кемінде</w:t>
            </w:r>
            <w:proofErr w:type="spellEnd"/>
            <w:r w:rsidRPr="00AD6199">
              <w:t xml:space="preserve"> 16 мм </w:t>
            </w:r>
            <w:proofErr w:type="spellStart"/>
            <w:r w:rsidRPr="00AD6199">
              <w:t>болатын</w:t>
            </w:r>
            <w:proofErr w:type="spellEnd"/>
            <w:r w:rsidRPr="00AD6199">
              <w:t xml:space="preserve"> А2 </w:t>
            </w:r>
            <w:proofErr w:type="spellStart"/>
            <w:r w:rsidRPr="00AD6199">
              <w:t>класты</w:t>
            </w:r>
            <w:proofErr w:type="spellEnd"/>
            <w:r w:rsidRPr="00AD6199">
              <w:t xml:space="preserve"> тот </w:t>
            </w:r>
            <w:proofErr w:type="spellStart"/>
            <w:r w:rsidRPr="00AD6199">
              <w:t>баспайтын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болаттан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жасалған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диаметрі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кемінде</w:t>
            </w:r>
            <w:proofErr w:type="spellEnd"/>
            <w:r w:rsidRPr="00AD6199">
              <w:t xml:space="preserve"> 14 мм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тесігі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кемінде</w:t>
            </w:r>
            <w:proofErr w:type="spellEnd"/>
            <w:r w:rsidRPr="00AD6199">
              <w:t xml:space="preserve"> 10 мм </w:t>
            </w:r>
            <w:proofErr w:type="spellStart"/>
            <w:r w:rsidRPr="00AD6199">
              <w:t>болатын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түссіз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резеңке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шайбалармен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жабдықталған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Әрбір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тіреуіште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кемінде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сегіз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бекіту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нүктесі</w:t>
            </w:r>
            <w:proofErr w:type="spellEnd"/>
            <w:r w:rsidRPr="00AD6199">
              <w:t xml:space="preserve"> бар. </w:t>
            </w:r>
            <w:proofErr w:type="spellStart"/>
            <w:r w:rsidRPr="00AD6199">
              <w:t>Бекіту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құрылымы</w:t>
            </w:r>
            <w:proofErr w:type="spellEnd"/>
            <w:r w:rsidRPr="00AD6199">
              <w:t xml:space="preserve"> панель </w:t>
            </w:r>
            <w:proofErr w:type="spellStart"/>
            <w:r w:rsidRPr="00AD6199">
              <w:t>салмағынан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кемінде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төрт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есе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статикалық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жүктемеге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төтеп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бере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алады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қауіпсіздік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коэффициенті</w:t>
            </w:r>
            <w:proofErr w:type="spellEnd"/>
            <w:r w:rsidRPr="00AD6199">
              <w:t xml:space="preserve"> </w:t>
            </w:r>
            <w:r w:rsidRPr="00AD6199">
              <w:rPr>
                <w:b/>
                <w:bCs/>
              </w:rPr>
              <w:t>2,</w:t>
            </w:r>
            <w:proofErr w:type="gramStart"/>
            <w:r w:rsidRPr="00AD6199">
              <w:rPr>
                <w:b/>
                <w:bCs/>
              </w:rPr>
              <w:t xml:space="preserve">0 </w:t>
            </w:r>
            <w:r w:rsidRPr="00AD6199">
              <w:t>.</w:t>
            </w:r>
            <w:proofErr w:type="gramEnd"/>
            <w:r w:rsidRPr="00AD6199">
              <w:t xml:space="preserve"> 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 xml:space="preserve">6. </w:t>
            </w:r>
            <w:proofErr w:type="spellStart"/>
            <w:r w:rsidRPr="00AD6199">
              <w:t>Интерактивтілік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функциясы</w:t>
            </w:r>
            <w:proofErr w:type="spellEnd"/>
            <w:r w:rsidRPr="00AD6199">
              <w:t xml:space="preserve">: Стенд - </w:t>
            </w:r>
            <w:proofErr w:type="spellStart"/>
            <w:r w:rsidRPr="00AD6199">
              <w:t>физикалық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құрылымды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тақырыптық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инфографиканы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материалдарды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біріктіретін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бірыңғай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ақпараттық-білім</w:t>
            </w:r>
            <w:proofErr w:type="spellEnd"/>
            <w:r w:rsidRPr="00AD6199">
              <w:t xml:space="preserve"> беру </w:t>
            </w:r>
            <w:proofErr w:type="spellStart"/>
            <w:r w:rsidRPr="00AD6199">
              <w:t>кешені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Орналастырылған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әрбір</w:t>
            </w:r>
            <w:proofErr w:type="spellEnd"/>
            <w:r w:rsidRPr="00AD6199">
              <w:t xml:space="preserve"> QR коды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ресурстың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тиісті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бөліміне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тікелей</w:t>
            </w:r>
            <w:proofErr w:type="spellEnd"/>
            <w:r w:rsidRPr="00AD6199">
              <w:t xml:space="preserve"> </w:t>
            </w:r>
            <w:proofErr w:type="spellStart"/>
            <w:r>
              <w:t>қол</w:t>
            </w:r>
            <w:proofErr w:type="spellEnd"/>
            <w:r>
              <w:t xml:space="preserve"> </w:t>
            </w:r>
            <w:proofErr w:type="spellStart"/>
            <w:r>
              <w:t>жеткізуді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етеді</w:t>
            </w:r>
            <w:proofErr w:type="spellEnd"/>
            <w:r>
              <w:t xml:space="preserve"> </w:t>
            </w:r>
            <w:r w:rsidRPr="00AD6199">
              <w:t>,</w:t>
            </w:r>
            <w:proofErr w:type="gramEnd"/>
            <w:r w:rsidRPr="00AD6199">
              <w:t xml:space="preserve"> </w:t>
            </w:r>
            <w:proofErr w:type="spellStart"/>
            <w:r w:rsidRPr="00AD6199">
              <w:t>бұл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ақпаратты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қолмен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іздеу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қажеттілігін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жояды</w:t>
            </w:r>
            <w:proofErr w:type="spellEnd"/>
            <w:r w:rsidRPr="00AD6199">
              <w:t xml:space="preserve">. 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 xml:space="preserve">7.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мазмұнға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қойылатын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талаптар</w:t>
            </w:r>
            <w:proofErr w:type="spellEnd"/>
            <w:r w:rsidRPr="00AD6199">
              <w:t xml:space="preserve">: </w:t>
            </w:r>
            <w:proofErr w:type="spellStart"/>
            <w:r w:rsidRPr="00AD6199">
              <w:t>Мазмұнға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lastRenderedPageBreak/>
              <w:t>тақырыптық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мәтіндер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суреттер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Қазақстан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Республикасының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Конституциясы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туралы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ақпараттық</w:t>
            </w:r>
            <w:proofErr w:type="spellEnd"/>
            <w:r w:rsidRPr="00AD6199">
              <w:t xml:space="preserve"> ресурс </w:t>
            </w:r>
            <w:proofErr w:type="spellStart"/>
            <w:r w:rsidRPr="00AD6199">
              <w:t>кіреді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Барлық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ресурстар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Жеткізуші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әзірлеген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немесе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заңды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түрде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пайдаланған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ашық</w:t>
            </w:r>
            <w:proofErr w:type="spellEnd"/>
            <w:r w:rsidRPr="00AD6199">
              <w:t xml:space="preserve"> интернет </w:t>
            </w:r>
            <w:proofErr w:type="spellStart"/>
            <w:r w:rsidRPr="00AD6199">
              <w:t>көздерінен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алынған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материалдарға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тікелей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сілтемелер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болып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табылмайды</w:t>
            </w:r>
            <w:proofErr w:type="spellEnd"/>
            <w:r w:rsidRPr="00AD6199">
              <w:t xml:space="preserve">. 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 xml:space="preserve">8. </w:t>
            </w:r>
            <w:r w:rsidRPr="00AD6199">
              <w:t xml:space="preserve">QR коды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сканерлеу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талаптары</w:t>
            </w:r>
            <w:proofErr w:type="spellEnd"/>
            <w:r w:rsidRPr="00AD6199">
              <w:t xml:space="preserve">: QR </w:t>
            </w:r>
            <w:proofErr w:type="spellStart"/>
            <w:r w:rsidRPr="00AD6199">
              <w:t>кодтары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Жеткізушінің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меншікті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бағдарламалық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шешімін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немесе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авторлық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құқық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иесінің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ақпараттық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жүйесін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пайдаланып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жасалады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Сканерлеу</w:t>
            </w:r>
            <w:proofErr w:type="spellEnd"/>
            <w:r w:rsidRPr="00AD6199">
              <w:t xml:space="preserve"> 30-дан 100 см-</w:t>
            </w:r>
            <w:proofErr w:type="spellStart"/>
            <w:r w:rsidRPr="00AD6199">
              <w:t>ге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дейінгі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қашықтықта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тұрақты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мобильді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құрылғы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қалыптыдан</w:t>
            </w:r>
            <w:proofErr w:type="spellEnd"/>
            <w:r w:rsidRPr="00AD6199">
              <w:t xml:space="preserve"> 25 </w:t>
            </w:r>
            <w:proofErr w:type="spellStart"/>
            <w:r w:rsidRPr="00AD6199">
              <w:t>градусқа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дейін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еңкейген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кезде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жүзеге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асырылады</w:t>
            </w:r>
            <w:proofErr w:type="spellEnd"/>
            <w:r w:rsidRPr="00AD6199">
              <w:t xml:space="preserve">. 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 xml:space="preserve">9. </w:t>
            </w:r>
            <w:proofErr w:type="spellStart"/>
            <w:r w:rsidRPr="00AD6199">
              <w:t>Бейімделу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интерфейстер</w:t>
            </w:r>
            <w:proofErr w:type="spellEnd"/>
            <w:r w:rsidRPr="00AD6199">
              <w:t xml:space="preserve">: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ресурстар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әртүрлі</w:t>
            </w:r>
            <w:proofErr w:type="spellEnd"/>
            <w:r w:rsidRPr="00AD6199">
              <w:t xml:space="preserve"> экран </w:t>
            </w:r>
            <w:proofErr w:type="spellStart"/>
            <w:r w:rsidRPr="00AD6199">
              <w:t>ажыратымдылығы</w:t>
            </w:r>
            <w:proofErr w:type="spellEnd"/>
            <w:r w:rsidRPr="00AD6199">
              <w:t xml:space="preserve"> бар </w:t>
            </w:r>
            <w:proofErr w:type="spellStart"/>
            <w:r w:rsidRPr="00AD6199">
              <w:t>смартфондарда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планшеттерде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дербес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компьютерлерде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дұрыс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көрсетіледі</w:t>
            </w:r>
            <w:proofErr w:type="spellEnd"/>
            <w:r w:rsidRPr="00AD6199">
              <w:t xml:space="preserve">. Интерфейс </w:t>
            </w:r>
            <w:proofErr w:type="spellStart"/>
            <w:r w:rsidRPr="00AD6199">
              <w:t>түсінікті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бейімделгіш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қосымша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бағдарламалық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жасақтаманы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орнатуды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қажет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етпейді</w:t>
            </w:r>
            <w:proofErr w:type="spellEnd"/>
            <w:r w:rsidRPr="00AD6199">
              <w:t xml:space="preserve">. 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 xml:space="preserve">10. </w:t>
            </w:r>
            <w:proofErr w:type="spellStart"/>
            <w:r w:rsidRPr="00AD6199">
              <w:t>Тіл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талаптары</w:t>
            </w:r>
            <w:proofErr w:type="spellEnd"/>
            <w:r w:rsidRPr="00AD6199">
              <w:t xml:space="preserve">: </w:t>
            </w:r>
            <w:proofErr w:type="spellStart"/>
            <w:r w:rsidRPr="00AD6199">
              <w:t>Стендтегі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онымен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байланысты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мазмұндағы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барлық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ақпарат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қазақ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орыс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тілдерінде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берілген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Пайдаланушы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ашық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бөлімді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беттегі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ағымдағы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орынды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сақтай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отырып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ресурстың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кез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келген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бетіндегі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тілді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ауыстыра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алады</w:t>
            </w:r>
            <w:proofErr w:type="spellEnd"/>
            <w:r w:rsidRPr="00AD6199">
              <w:t xml:space="preserve">. 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 xml:space="preserve">11. </w:t>
            </w:r>
            <w:proofErr w:type="spellStart"/>
            <w:r w:rsidRPr="00AD6199">
              <w:t>Кері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байланыс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техникалық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қолдау</w:t>
            </w:r>
            <w:proofErr w:type="spellEnd"/>
            <w:r w:rsidRPr="00AD6199">
              <w:t xml:space="preserve">: </w:t>
            </w:r>
            <w:proofErr w:type="spellStart"/>
            <w:r w:rsidRPr="00AD6199">
              <w:t>Кері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байланыс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нысанына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кіру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техникалық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оқиғаларды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тіркеу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қолдау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сұрауларын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жіберу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үшін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стендте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бөлек</w:t>
            </w:r>
            <w:proofErr w:type="spellEnd"/>
            <w:r w:rsidRPr="00AD6199">
              <w:t xml:space="preserve"> QR коды </w:t>
            </w:r>
            <w:proofErr w:type="spellStart"/>
            <w:r w:rsidRPr="00AD6199">
              <w:t>орналасқан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Жеткізуші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сұрауларды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үш</w:t>
            </w:r>
            <w:proofErr w:type="spellEnd"/>
            <w:r w:rsidRPr="00AD6199">
              <w:t xml:space="preserve"> (3) </w:t>
            </w:r>
            <w:proofErr w:type="spellStart"/>
            <w:r w:rsidRPr="00AD6199">
              <w:t>жұмыс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күні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ішінде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өңдейді</w:t>
            </w:r>
            <w:proofErr w:type="spellEnd"/>
            <w:r w:rsidRPr="00AD6199">
              <w:t xml:space="preserve">. 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 xml:space="preserve">12. </w:t>
            </w:r>
            <w:proofErr w:type="spellStart"/>
            <w:r w:rsidRPr="00AD6199">
              <w:t>Орындалатын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жұмыс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көлемі</w:t>
            </w:r>
            <w:proofErr w:type="spellEnd"/>
            <w:r w:rsidRPr="00AD6199">
              <w:t xml:space="preserve">: </w:t>
            </w:r>
            <w:proofErr w:type="spellStart"/>
            <w:r w:rsidRPr="00AD6199">
              <w:t>Жеткізуші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жобалар</w:t>
            </w:r>
            <w:proofErr w:type="spellEnd"/>
            <w:r w:rsidRPr="00AD6199">
              <w:t xml:space="preserve"> мен </w:t>
            </w:r>
            <w:proofErr w:type="spellStart"/>
            <w:r w:rsidRPr="00AD6199">
              <w:t>макеттерді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әзірлейді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ақпараттық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материалдарды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дайындайды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құрылымдар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жасайды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толық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түсті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инфографиканы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қолданады</w:t>
            </w:r>
            <w:proofErr w:type="spellEnd"/>
            <w:r w:rsidRPr="00AD6199">
              <w:t xml:space="preserve"> , QR </w:t>
            </w:r>
            <w:proofErr w:type="spellStart"/>
            <w:r w:rsidRPr="00AD6199">
              <w:t>кодтарын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орналастырады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білім</w:t>
            </w:r>
            <w:proofErr w:type="spellEnd"/>
            <w:r w:rsidRPr="00AD6199">
              <w:t xml:space="preserve"> беру </w:t>
            </w:r>
            <w:proofErr w:type="spellStart"/>
            <w:r w:rsidRPr="00AD6199">
              <w:t>мазмұнын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қосады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ресурсты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орналастырады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дайын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өнімдерді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жеткізеді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орнатады</w:t>
            </w:r>
            <w:proofErr w:type="spellEnd"/>
            <w:r w:rsidRPr="00AD6199">
              <w:t>.</w:t>
            </w:r>
          </w:p>
        </w:tc>
      </w:tr>
      <w:tr w:rsidR="001B233A" w:rsidRPr="00AD6199" w:rsidTr="00BC1E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233A" w:rsidRPr="00AD6199" w:rsidRDefault="001B233A" w:rsidP="00BC1E86">
            <w: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1B233A" w:rsidRPr="00AD6199" w:rsidRDefault="001B233A" w:rsidP="00BC1E86">
            <w:proofErr w:type="spellStart"/>
            <w:r w:rsidRPr="00AD6199">
              <w:rPr>
                <w:b/>
                <w:bCs/>
              </w:rPr>
              <w:t>Әлеуетті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жеткізушіге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қойылатын</w:t>
            </w:r>
            <w:proofErr w:type="spellEnd"/>
            <w:r w:rsidRPr="00AD6199">
              <w:rPr>
                <w:b/>
                <w:bCs/>
              </w:rPr>
              <w:t xml:space="preserve"> </w:t>
            </w:r>
            <w:proofErr w:type="spellStart"/>
            <w:r w:rsidRPr="00AD6199">
              <w:rPr>
                <w:b/>
                <w:bCs/>
              </w:rPr>
              <w:t>шарттар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B233A" w:rsidRPr="00AD6199" w:rsidRDefault="001B233A" w:rsidP="00BC1E86">
            <w:r w:rsidRPr="00AD6199">
              <w:rPr>
                <w:b/>
                <w:bCs/>
              </w:rPr>
              <w:t xml:space="preserve">1. </w:t>
            </w:r>
            <w:proofErr w:type="spellStart"/>
            <w:r w:rsidRPr="00AD6199">
              <w:t>Баспа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монтаж </w:t>
            </w:r>
            <w:proofErr w:type="spellStart"/>
            <w:r w:rsidRPr="00AD6199">
              <w:t>жұмыстарын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орындау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үшін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қажетті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жабдықтың</w:t>
            </w:r>
            <w:proofErr w:type="spellEnd"/>
            <w:r w:rsidRPr="00AD6199">
              <w:t xml:space="preserve"> (</w:t>
            </w:r>
            <w:proofErr w:type="spellStart"/>
            <w:r w:rsidRPr="00AD6199">
              <w:t>немесе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қосалқы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мердігерлердің</w:t>
            </w:r>
            <w:proofErr w:type="spellEnd"/>
            <w:r w:rsidRPr="00AD6199">
              <w:t xml:space="preserve">) </w:t>
            </w:r>
            <w:proofErr w:type="spellStart"/>
            <w:r w:rsidRPr="00AD6199">
              <w:t>болуы</w:t>
            </w:r>
            <w:proofErr w:type="spellEnd"/>
            <w:r w:rsidRPr="00AD6199">
              <w:t xml:space="preserve">. </w:t>
            </w:r>
            <w:r w:rsidRPr="00AD6199">
              <w:br/>
            </w:r>
            <w:r w:rsidRPr="00AD6199">
              <w:rPr>
                <w:b/>
                <w:bCs/>
              </w:rPr>
              <w:t xml:space="preserve">2. </w:t>
            </w:r>
            <w:proofErr w:type="spellStart"/>
            <w:r w:rsidRPr="00AD6199">
              <w:t>Бейімделгіш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контентті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жасау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оны </w:t>
            </w:r>
            <w:proofErr w:type="spellStart"/>
            <w:r w:rsidRPr="00AD6199">
              <w:t>хостингпен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қамтамасыз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ету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үшін</w:t>
            </w:r>
            <w:proofErr w:type="spellEnd"/>
            <w:r w:rsidRPr="00AD6199">
              <w:t xml:space="preserve"> компания </w:t>
            </w:r>
            <w:proofErr w:type="spellStart"/>
            <w:r w:rsidRPr="00AD6199">
              <w:t>ішінде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немесе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аутсорсингке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алынған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мамандардың</w:t>
            </w:r>
            <w:proofErr w:type="spellEnd"/>
            <w:r w:rsidRPr="00AD6199">
              <w:t xml:space="preserve"> (</w:t>
            </w:r>
            <w:proofErr w:type="spellStart"/>
            <w:r w:rsidRPr="00AD6199">
              <w:t>дизайнерлер</w:t>
            </w:r>
            <w:proofErr w:type="spellEnd"/>
            <w:r w:rsidRPr="00AD6199">
              <w:t xml:space="preserve">, макет </w:t>
            </w:r>
            <w:proofErr w:type="spellStart"/>
            <w:r w:rsidRPr="00AD6199">
              <w:t>дизайнерлері</w:t>
            </w:r>
            <w:proofErr w:type="spellEnd"/>
            <w:r w:rsidRPr="00AD6199">
              <w:t>, веб-</w:t>
            </w:r>
            <w:proofErr w:type="spellStart"/>
            <w:r w:rsidRPr="00AD6199">
              <w:t>әзірлеушілер</w:t>
            </w:r>
            <w:proofErr w:type="spellEnd"/>
            <w:r w:rsidRPr="00AD6199">
              <w:t xml:space="preserve">) </w:t>
            </w:r>
            <w:proofErr w:type="spellStart"/>
            <w:r w:rsidRPr="00AD6199">
              <w:t>болуы</w:t>
            </w:r>
            <w:proofErr w:type="spellEnd"/>
            <w:r w:rsidRPr="00AD6199">
              <w:t xml:space="preserve">. </w:t>
            </w:r>
            <w:r w:rsidRPr="00AD6199">
              <w:br/>
            </w:r>
            <w:r w:rsidRPr="00AD6199">
              <w:rPr>
                <w:b/>
                <w:bCs/>
              </w:rPr>
              <w:t xml:space="preserve">3. </w:t>
            </w:r>
            <w:proofErr w:type="spellStart"/>
            <w:r w:rsidRPr="00AD6199">
              <w:t>Барлық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шығындар</w:t>
            </w:r>
            <w:proofErr w:type="spellEnd"/>
            <w:r w:rsidRPr="00AD6199">
              <w:t xml:space="preserve"> (</w:t>
            </w:r>
            <w:proofErr w:type="spellStart"/>
            <w:r w:rsidRPr="00AD6199">
              <w:t>көлік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іссапар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шығындары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қызметкерлердің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еңбегі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контентті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хостингтеу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салықтар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шығын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материалдары</w:t>
            </w:r>
            <w:proofErr w:type="spellEnd"/>
            <w:r w:rsidRPr="00AD6199">
              <w:t xml:space="preserve">) </w:t>
            </w:r>
            <w:proofErr w:type="spellStart"/>
            <w:r w:rsidRPr="00AD6199">
              <w:t>келісімшарт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бағасына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кіреді</w:t>
            </w:r>
            <w:proofErr w:type="spellEnd"/>
            <w:r w:rsidRPr="00AD6199">
              <w:t xml:space="preserve">. </w:t>
            </w:r>
            <w:proofErr w:type="spellStart"/>
            <w:r w:rsidRPr="00AD6199">
              <w:t>Қосымша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төлемдер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қарастырылмаған</w:t>
            </w:r>
            <w:proofErr w:type="spellEnd"/>
            <w:r w:rsidRPr="00AD6199">
              <w:t>.</w:t>
            </w:r>
          </w:p>
        </w:tc>
      </w:tr>
      <w:tr w:rsidR="001B233A" w:rsidRPr="00AD6199" w:rsidTr="00BC1E86">
        <w:trPr>
          <w:tblCellSpacing w:w="15" w:type="dxa"/>
        </w:trPr>
        <w:tc>
          <w:tcPr>
            <w:tcW w:w="0" w:type="auto"/>
            <w:vAlign w:val="center"/>
          </w:tcPr>
          <w:p w:rsidR="001B233A" w:rsidRPr="00AD6199" w:rsidRDefault="001B233A" w:rsidP="00BC1E86">
            <w:r>
              <w:t>3</w:t>
            </w:r>
          </w:p>
        </w:tc>
        <w:tc>
          <w:tcPr>
            <w:tcW w:w="0" w:type="auto"/>
            <w:vAlign w:val="center"/>
          </w:tcPr>
          <w:p w:rsidR="001B233A" w:rsidRPr="00AD6199" w:rsidRDefault="001B233A" w:rsidP="00BC1E86">
            <w:proofErr w:type="spellStart"/>
            <w:r>
              <w:t>Жұмысты</w:t>
            </w:r>
            <w:proofErr w:type="spellEnd"/>
            <w:r>
              <w:t xml:space="preserve"> </w:t>
            </w:r>
            <w:proofErr w:type="spellStart"/>
            <w:r>
              <w:t>аяқтау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</w:p>
        </w:tc>
        <w:tc>
          <w:tcPr>
            <w:tcW w:w="0" w:type="auto"/>
            <w:vAlign w:val="center"/>
          </w:tcPr>
          <w:p w:rsidR="001B233A" w:rsidRPr="00AD6199" w:rsidRDefault="001B233A" w:rsidP="00BC1E86">
            <w:proofErr w:type="spellStart"/>
            <w:r w:rsidRPr="00AD6199">
              <w:rPr>
                <w:iCs/>
              </w:rPr>
              <w:t>Келісімшарт</w:t>
            </w:r>
            <w:proofErr w:type="spellEnd"/>
            <w:r w:rsidRPr="00AD6199">
              <w:rPr>
                <w:iCs/>
              </w:rPr>
              <w:t xml:space="preserve"> </w:t>
            </w:r>
            <w:proofErr w:type="spellStart"/>
            <w:r w:rsidRPr="00AD6199">
              <w:rPr>
                <w:iCs/>
              </w:rPr>
              <w:t>жасалған</w:t>
            </w:r>
            <w:proofErr w:type="spellEnd"/>
            <w:r w:rsidRPr="00AD6199">
              <w:rPr>
                <w:iCs/>
              </w:rPr>
              <w:t xml:space="preserve"> </w:t>
            </w:r>
            <w:proofErr w:type="spellStart"/>
            <w:r w:rsidRPr="00AD6199">
              <w:rPr>
                <w:iCs/>
              </w:rPr>
              <w:t>күннен</w:t>
            </w:r>
            <w:proofErr w:type="spellEnd"/>
            <w:r w:rsidRPr="00AD6199">
              <w:rPr>
                <w:iCs/>
              </w:rPr>
              <w:t xml:space="preserve"> </w:t>
            </w:r>
            <w:proofErr w:type="spellStart"/>
            <w:r w:rsidRPr="00AD6199">
              <w:rPr>
                <w:iCs/>
              </w:rPr>
              <w:t>бастап</w:t>
            </w:r>
            <w:proofErr w:type="spellEnd"/>
            <w:r w:rsidRPr="00AD6199">
              <w:rPr>
                <w:iCs/>
              </w:rPr>
              <w:t xml:space="preserve"> 16 </w:t>
            </w:r>
            <w:proofErr w:type="spellStart"/>
            <w:r w:rsidRPr="00AD6199">
              <w:rPr>
                <w:iCs/>
              </w:rPr>
              <w:t>күнтізбелік</w:t>
            </w:r>
            <w:proofErr w:type="spellEnd"/>
            <w:r w:rsidRPr="00AD6199">
              <w:rPr>
                <w:iCs/>
              </w:rPr>
              <w:t xml:space="preserve"> </w:t>
            </w:r>
            <w:proofErr w:type="spellStart"/>
            <w:r w:rsidRPr="00AD6199">
              <w:rPr>
                <w:iCs/>
              </w:rPr>
              <w:t>күн</w:t>
            </w:r>
            <w:proofErr w:type="spellEnd"/>
          </w:p>
        </w:tc>
      </w:tr>
      <w:tr w:rsidR="001B233A" w:rsidRPr="00AD6199" w:rsidTr="00BC1E86">
        <w:trPr>
          <w:tblCellSpacing w:w="15" w:type="dxa"/>
        </w:trPr>
        <w:tc>
          <w:tcPr>
            <w:tcW w:w="0" w:type="auto"/>
            <w:vAlign w:val="center"/>
          </w:tcPr>
          <w:p w:rsidR="001B233A" w:rsidRPr="00AD6199" w:rsidRDefault="001B233A" w:rsidP="00BC1E86">
            <w:r>
              <w:t>4</w:t>
            </w:r>
          </w:p>
        </w:tc>
        <w:tc>
          <w:tcPr>
            <w:tcW w:w="0" w:type="auto"/>
            <w:vAlign w:val="center"/>
          </w:tcPr>
          <w:p w:rsidR="001B233A" w:rsidRPr="00AD6199" w:rsidRDefault="001B233A" w:rsidP="00BC1E86">
            <w:proofErr w:type="spellStart"/>
            <w:r w:rsidRPr="00AD6199">
              <w:t>Кепілдік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мерзімі</w:t>
            </w:r>
            <w:proofErr w:type="spellEnd"/>
            <w:r w:rsidRPr="00AD6199">
              <w:t xml:space="preserve"> (</w:t>
            </w:r>
            <w:proofErr w:type="spellStart"/>
            <w:r w:rsidRPr="00AD6199">
              <w:t>айлармен</w:t>
            </w:r>
            <w:proofErr w:type="spellEnd"/>
            <w:r w:rsidRPr="00AD6199">
              <w:t>)</w:t>
            </w:r>
          </w:p>
        </w:tc>
        <w:tc>
          <w:tcPr>
            <w:tcW w:w="0" w:type="auto"/>
            <w:vAlign w:val="center"/>
          </w:tcPr>
          <w:p w:rsidR="001B233A" w:rsidRPr="00AD6199" w:rsidRDefault="001B233A" w:rsidP="00BC1E86">
            <w:proofErr w:type="spellStart"/>
            <w:r w:rsidRPr="00AD6199">
              <w:t>Бағдарламалық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жасақтама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сандық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активтер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үшін</w:t>
            </w:r>
            <w:proofErr w:type="spellEnd"/>
            <w:r w:rsidRPr="00AD6199">
              <w:t xml:space="preserve"> 36 ай; </w:t>
            </w:r>
            <w:proofErr w:type="spellStart"/>
            <w:r w:rsidRPr="00AD6199">
              <w:t>Қабылдау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актісіне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қол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қойылған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күннен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бастап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физикалық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құрылым</w:t>
            </w:r>
            <w:proofErr w:type="spellEnd"/>
            <w:r w:rsidRPr="00AD6199">
              <w:t xml:space="preserve">, </w:t>
            </w:r>
            <w:proofErr w:type="spellStart"/>
            <w:r w:rsidRPr="00AD6199">
              <w:t>бекіткіштер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және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баспа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сапасы</w:t>
            </w:r>
            <w:proofErr w:type="spellEnd"/>
            <w:r w:rsidRPr="00AD6199">
              <w:t xml:space="preserve"> </w:t>
            </w:r>
            <w:proofErr w:type="spellStart"/>
            <w:r w:rsidRPr="00AD6199">
              <w:t>үшін</w:t>
            </w:r>
            <w:proofErr w:type="spellEnd"/>
            <w:r w:rsidRPr="00AD6199">
              <w:t xml:space="preserve"> </w:t>
            </w:r>
            <w:r w:rsidRPr="00AD6199">
              <w:rPr>
                <w:iCs/>
              </w:rPr>
              <w:t xml:space="preserve">24 </w:t>
            </w:r>
            <w:proofErr w:type="gramStart"/>
            <w:r w:rsidRPr="00AD6199">
              <w:rPr>
                <w:iCs/>
              </w:rPr>
              <w:t>ай .</w:t>
            </w:r>
            <w:proofErr w:type="gramEnd"/>
          </w:p>
        </w:tc>
      </w:tr>
    </w:tbl>
    <w:p w:rsidR="001B233A" w:rsidRDefault="001B233A" w:rsidP="001B233A"/>
    <w:p w:rsidR="001B233A" w:rsidRDefault="001B233A" w:rsidP="00AD6199">
      <w:pPr>
        <w:jc w:val="center"/>
        <w:rPr>
          <w:b/>
          <w:bCs/>
        </w:rPr>
      </w:pPr>
    </w:p>
    <w:p w:rsidR="001B233A" w:rsidRDefault="001B233A" w:rsidP="00AD6199">
      <w:pPr>
        <w:jc w:val="center"/>
        <w:rPr>
          <w:b/>
          <w:bCs/>
        </w:rPr>
      </w:pPr>
    </w:p>
    <w:p w:rsidR="001B233A" w:rsidRDefault="001B233A" w:rsidP="00AD6199">
      <w:pPr>
        <w:jc w:val="center"/>
        <w:rPr>
          <w:b/>
          <w:bCs/>
        </w:rPr>
      </w:pPr>
    </w:p>
    <w:p w:rsidR="001B233A" w:rsidRDefault="001B233A" w:rsidP="00AD6199">
      <w:pPr>
        <w:jc w:val="center"/>
        <w:rPr>
          <w:b/>
          <w:bCs/>
        </w:rPr>
      </w:pPr>
    </w:p>
    <w:p w:rsidR="001B233A" w:rsidRDefault="001B233A" w:rsidP="00AD6199">
      <w:pPr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61D0F310" wp14:editId="2A4418F5">
            <wp:extent cx="5940425" cy="42449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4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33A" w:rsidRDefault="001B233A" w:rsidP="00AD6199">
      <w:pPr>
        <w:jc w:val="center"/>
        <w:rPr>
          <w:b/>
          <w:bCs/>
        </w:rPr>
      </w:pPr>
    </w:p>
    <w:p w:rsidR="001B233A" w:rsidRDefault="001B233A" w:rsidP="00AD6199">
      <w:pPr>
        <w:jc w:val="center"/>
        <w:rPr>
          <w:b/>
          <w:bCs/>
        </w:rPr>
      </w:pPr>
    </w:p>
    <w:p w:rsidR="001B233A" w:rsidRDefault="001B233A" w:rsidP="00AD6199">
      <w:pPr>
        <w:jc w:val="center"/>
        <w:rPr>
          <w:b/>
          <w:bCs/>
        </w:rPr>
      </w:pPr>
    </w:p>
    <w:p w:rsidR="001B233A" w:rsidRDefault="001B233A" w:rsidP="00AD6199">
      <w:pPr>
        <w:jc w:val="center"/>
        <w:rPr>
          <w:b/>
          <w:bCs/>
        </w:rPr>
      </w:pPr>
    </w:p>
    <w:p w:rsidR="001B233A" w:rsidRDefault="001B233A" w:rsidP="001B233A">
      <w:pPr>
        <w:rPr>
          <w:b/>
          <w:bCs/>
        </w:rPr>
      </w:pPr>
      <w:bookmarkStart w:id="0" w:name="_GoBack"/>
      <w:bookmarkEnd w:id="0"/>
    </w:p>
    <w:p w:rsidR="001B233A" w:rsidRDefault="001B233A" w:rsidP="00AD6199">
      <w:pPr>
        <w:jc w:val="center"/>
        <w:rPr>
          <w:b/>
          <w:bCs/>
        </w:rPr>
      </w:pPr>
    </w:p>
    <w:p w:rsidR="00AD6199" w:rsidRPr="00AD6199" w:rsidRDefault="00AD6199" w:rsidP="00AD6199">
      <w:pPr>
        <w:jc w:val="center"/>
        <w:rPr>
          <w:b/>
          <w:bCs/>
        </w:rPr>
      </w:pPr>
      <w:r w:rsidRPr="00AD6199">
        <w:rPr>
          <w:b/>
          <w:bCs/>
        </w:rPr>
        <w:t>ТЕХНИЧЕСКАЯ СПЕЦИФИКАЦИЯ</w:t>
      </w:r>
    </w:p>
    <w:p w:rsidR="00AD6199" w:rsidRPr="00AD6199" w:rsidRDefault="00AD6199" w:rsidP="00AD6199">
      <w:pPr>
        <w:jc w:val="center"/>
        <w:rPr>
          <w:b/>
          <w:bCs/>
        </w:rPr>
      </w:pPr>
      <w:r w:rsidRPr="00AD6199">
        <w:rPr>
          <w:b/>
          <w:bCs/>
        </w:rPr>
        <w:t xml:space="preserve">на оказание услуг по изготовлению, </w:t>
      </w:r>
      <w:r>
        <w:rPr>
          <w:b/>
          <w:bCs/>
        </w:rPr>
        <w:t>поставке и монтажу интерактивного стенда</w:t>
      </w:r>
      <w:r w:rsidRPr="00AD6199">
        <w:rPr>
          <w:b/>
          <w:bCs/>
        </w:rPr>
        <w:t xml:space="preserve"> с QR-кодами на тему «Конституция Республики Казахстан»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2541"/>
        <w:gridCol w:w="6508"/>
      </w:tblGrid>
      <w:tr w:rsidR="00AD6199" w:rsidRPr="00AD6199" w:rsidTr="00AD619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D6199" w:rsidRPr="00AD6199" w:rsidRDefault="00AD6199" w:rsidP="00AD6199">
            <w:pPr>
              <w:rPr>
                <w:b/>
                <w:bCs/>
              </w:rPr>
            </w:pPr>
            <w:r w:rsidRPr="00AD6199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AD6199" w:rsidRPr="00AD6199" w:rsidRDefault="00AD6199" w:rsidP="00AD6199">
            <w:pPr>
              <w:jc w:val="center"/>
              <w:rPr>
                <w:b/>
                <w:bCs/>
              </w:rPr>
            </w:pPr>
            <w:r w:rsidRPr="00AD6199">
              <w:rPr>
                <w:b/>
                <w:bCs/>
              </w:rPr>
              <w:t>Наименование поля формы</w:t>
            </w:r>
          </w:p>
        </w:tc>
        <w:tc>
          <w:tcPr>
            <w:tcW w:w="0" w:type="auto"/>
            <w:vAlign w:val="center"/>
            <w:hideMark/>
          </w:tcPr>
          <w:p w:rsidR="00AD6199" w:rsidRPr="00AD6199" w:rsidRDefault="00AD6199" w:rsidP="00AD6199">
            <w:pPr>
              <w:jc w:val="center"/>
              <w:rPr>
                <w:b/>
                <w:bCs/>
              </w:rPr>
            </w:pPr>
            <w:r w:rsidRPr="00AD6199">
              <w:rPr>
                <w:b/>
                <w:bCs/>
              </w:rPr>
              <w:t>Заполняемое значение / Описание</w:t>
            </w:r>
          </w:p>
        </w:tc>
      </w:tr>
      <w:tr w:rsidR="00AD6199" w:rsidRPr="00AD6199" w:rsidTr="00AD61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199" w:rsidRPr="00AD6199" w:rsidRDefault="00AD6199" w:rsidP="00AD6199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AD6199" w:rsidRPr="00AD6199" w:rsidRDefault="00AD6199" w:rsidP="00AD6199">
            <w:r w:rsidRPr="00AD6199">
              <w:rPr>
                <w:b/>
                <w:bCs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0" w:type="auto"/>
            <w:vAlign w:val="center"/>
            <w:hideMark/>
          </w:tcPr>
          <w:p w:rsidR="00AD6199" w:rsidRPr="00AD6199" w:rsidRDefault="00AD6199" w:rsidP="00AD6199">
            <w:r w:rsidRPr="00AD6199">
              <w:rPr>
                <w:b/>
                <w:bCs/>
              </w:rPr>
              <w:t>1.</w:t>
            </w:r>
            <w:r w:rsidRPr="00AD6199">
              <w:t xml:space="preserve"> Предмет закупки: комплекс работ по разработке дизайна, изготовлению, доставке и монтажу интерактивного стенда с QR-кодами на тему «Конституция Республики Казахстан» (далее – Стенд). Изготовление осуществляется согласно эскизу Заказчика.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2.</w:t>
            </w:r>
            <w:r w:rsidRPr="00AD6199">
              <w:t xml:space="preserve"> Габаритные размеры и материал основы: Размер Стенда не менее 1,05 × 1,75 м, толщина не менее 9 мм. Материал основы – ударопрочный полистирол высокого давления (HIPS/GPPS), обеспечивающий необходимую жёсткость, прочность и устойчивость к деформации. Края изделия должны иметь безопасное </w:t>
            </w:r>
            <w:proofErr w:type="spellStart"/>
            <w:r w:rsidRPr="00AD6199">
              <w:t>скругление</w:t>
            </w:r>
            <w:proofErr w:type="spellEnd"/>
            <w:r w:rsidRPr="00AD6199">
              <w:t xml:space="preserve"> радиусом не менее 4 мм.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3.</w:t>
            </w:r>
            <w:r w:rsidRPr="00AD6199">
              <w:t xml:space="preserve"> Защита поверхности: Лицевая поверхность защищена съёмной заводской </w:t>
            </w:r>
            <w:proofErr w:type="spellStart"/>
            <w:r w:rsidRPr="00AD6199">
              <w:t>антицарапиновой</w:t>
            </w:r>
            <w:proofErr w:type="spellEnd"/>
            <w:r w:rsidRPr="00AD6199">
              <w:t xml:space="preserve"> плёнкой, предотвращающей повреждение Стенда при транспортировке и монтаже.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4.</w:t>
            </w:r>
            <w:r w:rsidRPr="00AD6199">
              <w:t xml:space="preserve"> Требования к полиграфии: На поверхности размещается полноцветная </w:t>
            </w:r>
            <w:proofErr w:type="spellStart"/>
            <w:r w:rsidRPr="00AD6199">
              <w:t>инфографика</w:t>
            </w:r>
            <w:proofErr w:type="spellEnd"/>
            <w:r w:rsidRPr="00AD6199">
              <w:t xml:space="preserve">, выполненная методом высокоточной печати с разрешением не менее 600 </w:t>
            </w:r>
            <w:proofErr w:type="spellStart"/>
            <w:r w:rsidRPr="00AD6199">
              <w:t>dpi</w:t>
            </w:r>
            <w:proofErr w:type="spellEnd"/>
            <w:r w:rsidRPr="00AD6199">
              <w:t xml:space="preserve">. Печать устойчива к ультрафиолетовому излучению, механическому истиранию и воздействию моющих средств с уровнем </w:t>
            </w:r>
            <w:proofErr w:type="spellStart"/>
            <w:r w:rsidRPr="00AD6199">
              <w:t>pH</w:t>
            </w:r>
            <w:proofErr w:type="spellEnd"/>
            <w:r w:rsidRPr="00AD6199">
              <w:t xml:space="preserve"> от 6 до 9. Цветопередача сохраняется при освещённости от 200 до 800 </w:t>
            </w:r>
            <w:proofErr w:type="spellStart"/>
            <w:r w:rsidRPr="00AD6199">
              <w:t>лк</w:t>
            </w:r>
            <w:proofErr w:type="spellEnd"/>
            <w:r w:rsidRPr="00AD6199">
              <w:t>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5.</w:t>
            </w:r>
            <w:r w:rsidRPr="00AD6199">
              <w:t xml:space="preserve"> Требования к крепежным элементам: Крепёжные элементы изготовлены из нержавеющей стали класса A2, диаметр не менее 16 мм, комплектуются бесцветными резиновыми шайбами диаметром не менее 14 мм с отверстием не менее 10 мм. На каждый Стенд предусматривается не менее восьми точек крепления. Конструкция крепления выдерживает статическую нагрузку не менее четырёхкратной массы панели с коэффициентом запаса прочности </w:t>
            </w:r>
            <w:proofErr w:type="gramStart"/>
            <w:r w:rsidRPr="00AD6199">
              <w:t>2,0.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6</w:t>
            </w:r>
            <w:proofErr w:type="gramEnd"/>
            <w:r w:rsidRPr="00AD6199">
              <w:rPr>
                <w:b/>
                <w:bCs/>
              </w:rPr>
              <w:t>.</w:t>
            </w:r>
            <w:r w:rsidRPr="00AD6199">
              <w:t xml:space="preserve"> Функционал интерактивности: Стенд представляет собой единый информационно-образовательный комплекс, объединяющий физическую конструкцию, тематическую </w:t>
            </w:r>
            <w:proofErr w:type="spellStart"/>
            <w:r w:rsidRPr="00AD6199">
              <w:t>инфографику</w:t>
            </w:r>
            <w:proofErr w:type="spellEnd"/>
            <w:r w:rsidRPr="00AD6199">
              <w:t xml:space="preserve"> и цифровые материалы. Каждый размещённый QR-код обес</w:t>
            </w:r>
            <w:r>
              <w:t xml:space="preserve">печивает прямой </w:t>
            </w:r>
            <w:proofErr w:type="gramStart"/>
            <w:r>
              <w:t xml:space="preserve">переход </w:t>
            </w:r>
            <w:r w:rsidRPr="00AD6199">
              <w:t xml:space="preserve"> к</w:t>
            </w:r>
            <w:proofErr w:type="gramEnd"/>
            <w:r w:rsidRPr="00AD6199">
              <w:t xml:space="preserve"> соответствующему разделу цифрового ресурса без необходимости ручного поиска информации.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7.</w:t>
            </w:r>
            <w:r w:rsidRPr="00AD6199">
              <w:t xml:space="preserve"> Требования к цифровому контенту: Контент включает тематические тексты, изображения и информационный ресурс по Конституции РК. Все цифровые ресурсы разработаны или правомерно использованы Поставщиком и не представляют собой прямые ссылки на материалы из открытых интернет-источников.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8.</w:t>
            </w:r>
            <w:r w:rsidRPr="00AD6199">
              <w:t xml:space="preserve"> Требования к QR-кодам и сканированию: QR-коды формируются посредством собственного программного решения Поставщика либо информационной системы правообладателя. Сканирование осуществляется стабильно при расстоянии от 30 до 100 см и отклонении мобильного устройства от нормали до 25 градусов.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9.</w:t>
            </w:r>
            <w:r w:rsidRPr="00AD6199">
              <w:t xml:space="preserve"> Адаптивность и интерфейсы: Цифровые ресурсы корректно отображаются на смартфонах, планшетах и персональных компьютерах с различными разрешениями экрана. Интерфейс понятный, адаптивный и не требует установки дополнительного программного обеспечения.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10.</w:t>
            </w:r>
            <w:r w:rsidRPr="00AD6199">
              <w:t xml:space="preserve"> Языковые требования: Вся информация на Стенде и связанный цифровой контент предоставляются на казахском и русском языках. Пользователю доступна возможность переключения языка на любой странице цифрового ресурса с сохранением открытого раздела и текущего положения на странице.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11.</w:t>
            </w:r>
            <w:r w:rsidRPr="00AD6199">
              <w:t xml:space="preserve"> Обратная связь и техническая поддержка: На Стенде размещён отдельный QR-код для перехода к форме обратной связи, регистрации технических инцидентов и направления обращений в службу поддержки. Срок обработки обращения Поставщиком не превышает 3 (трёх) рабочих дней.</w:t>
            </w:r>
            <w:r w:rsidRPr="00AD6199">
              <w:br/>
            </w:r>
            <w:r w:rsidRPr="00AD6199">
              <w:br/>
            </w:r>
            <w:r w:rsidRPr="00AD6199">
              <w:rPr>
                <w:b/>
                <w:bCs/>
              </w:rPr>
              <w:t>12.</w:t>
            </w:r>
            <w:r w:rsidRPr="00AD6199">
              <w:t xml:space="preserve"> Состав выполняемых работ: Поставщик обеспечивает разработку дизайна и макетов, подготовку информационных материалов, изготовление конструкций, нанесение полноцветной </w:t>
            </w:r>
            <w:proofErr w:type="spellStart"/>
            <w:r w:rsidRPr="00AD6199">
              <w:t>инфографики</w:t>
            </w:r>
            <w:proofErr w:type="spellEnd"/>
            <w:r w:rsidRPr="00AD6199">
              <w:t>, размещение QR-кодов, подключение цифрового образовательного контента, хостинг цифрового ресурса, доставку и монтаж готовых изделий.</w:t>
            </w:r>
          </w:p>
        </w:tc>
      </w:tr>
      <w:tr w:rsidR="00AD6199" w:rsidRPr="00AD6199" w:rsidTr="00AD61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199" w:rsidRPr="00AD6199" w:rsidRDefault="00AD6199" w:rsidP="00AD6199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AD6199" w:rsidRPr="00AD6199" w:rsidRDefault="00AD6199" w:rsidP="00AD6199">
            <w:r w:rsidRPr="00AD6199">
              <w:rPr>
                <w:b/>
                <w:bCs/>
              </w:rPr>
              <w:t>Усло</w:t>
            </w:r>
            <w:r>
              <w:rPr>
                <w:b/>
                <w:bCs/>
              </w:rPr>
              <w:t>вия к потенциальному поставщику</w:t>
            </w:r>
          </w:p>
        </w:tc>
        <w:tc>
          <w:tcPr>
            <w:tcW w:w="0" w:type="auto"/>
            <w:vAlign w:val="center"/>
            <w:hideMark/>
          </w:tcPr>
          <w:p w:rsidR="00AD6199" w:rsidRPr="00AD6199" w:rsidRDefault="00AD6199" w:rsidP="00AD6199">
            <w:r w:rsidRPr="00AD6199">
              <w:rPr>
                <w:b/>
                <w:bCs/>
              </w:rPr>
              <w:t>1.</w:t>
            </w:r>
            <w:r w:rsidRPr="00AD6199">
              <w:t xml:space="preserve"> Наличие материально-технической базы (или привлечённых субподрядчиков) для выполнения полиграфических и монтажных работ.</w:t>
            </w:r>
            <w:r w:rsidRPr="00AD6199">
              <w:br/>
            </w:r>
            <w:r w:rsidRPr="00AD6199">
              <w:rPr>
                <w:b/>
                <w:bCs/>
              </w:rPr>
              <w:t>2.</w:t>
            </w:r>
            <w:r w:rsidRPr="00AD6199">
              <w:t xml:space="preserve"> Наличие в штате или привлечённых специалистов (дизайнеров, верстальщиков, веб-разработчиков) для создания адаптивного цифрового контента и обеспечения его хостинга.</w:t>
            </w:r>
            <w:r w:rsidRPr="00AD6199">
              <w:br/>
            </w:r>
            <w:r w:rsidRPr="00AD6199">
              <w:rPr>
                <w:b/>
                <w:bCs/>
              </w:rPr>
              <w:t>3.</w:t>
            </w:r>
            <w:r w:rsidRPr="00AD6199">
              <w:t xml:space="preserve"> Все расходы (транспорт, командировочные, работа персонала, хостинг цифрового контента, налоги, расходные материалы) включены в цену договора. Дополнительные платежи не предусмотрены.</w:t>
            </w:r>
          </w:p>
        </w:tc>
      </w:tr>
      <w:tr w:rsidR="00AD6199" w:rsidRPr="00AD6199" w:rsidTr="00AD6199">
        <w:trPr>
          <w:tblCellSpacing w:w="15" w:type="dxa"/>
        </w:trPr>
        <w:tc>
          <w:tcPr>
            <w:tcW w:w="0" w:type="auto"/>
            <w:vAlign w:val="center"/>
          </w:tcPr>
          <w:p w:rsidR="00AD6199" w:rsidRPr="00AD6199" w:rsidRDefault="00AD6199" w:rsidP="00AD6199">
            <w:r>
              <w:t>3</w:t>
            </w:r>
          </w:p>
        </w:tc>
        <w:tc>
          <w:tcPr>
            <w:tcW w:w="0" w:type="auto"/>
            <w:vAlign w:val="center"/>
          </w:tcPr>
          <w:p w:rsidR="00AD6199" w:rsidRPr="00AD6199" w:rsidRDefault="00AD6199" w:rsidP="00AD6199">
            <w:r>
              <w:t>Срок выполнения работы</w:t>
            </w:r>
          </w:p>
        </w:tc>
        <w:tc>
          <w:tcPr>
            <w:tcW w:w="0" w:type="auto"/>
            <w:vAlign w:val="center"/>
          </w:tcPr>
          <w:p w:rsidR="00AD6199" w:rsidRPr="00AD6199" w:rsidRDefault="00AD6199" w:rsidP="00AD6199">
            <w:r w:rsidRPr="00AD6199">
              <w:rPr>
                <w:iCs/>
              </w:rPr>
              <w:t>16 календарных дней с даты заключения договора</w:t>
            </w:r>
          </w:p>
        </w:tc>
      </w:tr>
      <w:tr w:rsidR="00AD6199" w:rsidRPr="00AD6199" w:rsidTr="00AD6199">
        <w:trPr>
          <w:tblCellSpacing w:w="15" w:type="dxa"/>
        </w:trPr>
        <w:tc>
          <w:tcPr>
            <w:tcW w:w="0" w:type="auto"/>
            <w:vAlign w:val="center"/>
          </w:tcPr>
          <w:p w:rsidR="00AD6199" w:rsidRPr="00AD6199" w:rsidRDefault="00AD6199" w:rsidP="00AD6199">
            <w:r>
              <w:t>4</w:t>
            </w:r>
          </w:p>
        </w:tc>
        <w:tc>
          <w:tcPr>
            <w:tcW w:w="0" w:type="auto"/>
            <w:vAlign w:val="center"/>
          </w:tcPr>
          <w:p w:rsidR="00AD6199" w:rsidRPr="00AD6199" w:rsidRDefault="00AD6199" w:rsidP="00AD6199">
            <w:r w:rsidRPr="00AD6199">
              <w:t>Гарантийный срок (в месяцах)</w:t>
            </w:r>
          </w:p>
        </w:tc>
        <w:tc>
          <w:tcPr>
            <w:tcW w:w="0" w:type="auto"/>
            <w:vAlign w:val="center"/>
          </w:tcPr>
          <w:p w:rsidR="00AD6199" w:rsidRPr="00AD6199" w:rsidRDefault="00AD6199" w:rsidP="00AD6199">
            <w:r w:rsidRPr="00AD6199">
              <w:t xml:space="preserve">36 месяцев на программное обеспечение и работоспособность цифровых ресурсов; </w:t>
            </w:r>
            <w:r w:rsidRPr="00AD6199">
              <w:rPr>
                <w:iCs/>
              </w:rPr>
              <w:t>24 месяца</w:t>
            </w:r>
            <w:r w:rsidRPr="00AD6199">
              <w:t xml:space="preserve"> на физическую конструкцию, крепежные элементы и качество печати с даты подписания акта приемки.</w:t>
            </w:r>
          </w:p>
        </w:tc>
      </w:tr>
    </w:tbl>
    <w:p w:rsidR="00B92CB0" w:rsidRDefault="00B92CB0"/>
    <w:sectPr w:rsidR="00B92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574"/>
    <w:rsid w:val="001B233A"/>
    <w:rsid w:val="00825574"/>
    <w:rsid w:val="00AD6199"/>
    <w:rsid w:val="00B9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DCBF42-E936-40CF-B213-611B04A59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1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051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0988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8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57314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43031227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56368878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435272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40940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77173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20171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778318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38803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51927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08464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07947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928242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80986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884639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40379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18459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17685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12655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85295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90576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92613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83918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91793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73154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38488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49134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08938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07416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733864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63680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271747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3460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94215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18859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55667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51219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35850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70458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81541527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1373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2026-10-15T18:11:00Z</dcterms:created>
  <dcterms:modified xsi:type="dcterms:W3CDTF">2026-10-15T18:13:00Z</dcterms:modified>
</cp:coreProperties>
</file>