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E16" w:rsidRDefault="00A23E16" w:rsidP="00A23E16">
      <w:pPr>
        <w:pStyle w:val="1"/>
        <w:shd w:val="clear" w:color="auto" w:fill="FCFCFC"/>
        <w:jc w:val="center"/>
        <w:rPr>
          <w:color w:val="0D0D0D"/>
        </w:rPr>
      </w:pPr>
      <w:r>
        <w:rPr>
          <w:color w:val="0D0D0D"/>
        </w:rPr>
        <w:t>ТЕХНИЧЕСКАЯ СПЕЦИФИКАЦИЯ</w:t>
      </w:r>
    </w:p>
    <w:p w:rsidR="00A23E16" w:rsidRDefault="00A23E16" w:rsidP="00A23E16">
      <w:pPr>
        <w:pStyle w:val="12"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Работа по изготовлению комплекта школьной мебели</w:t>
      </w:r>
    </w:p>
    <w:p w:rsidR="00A23E16" w:rsidRDefault="00A23E16" w:rsidP="00A23E16">
      <w:pPr>
        <w:pStyle w:val="12"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(парты и стулья школьные).</w:t>
      </w:r>
    </w:p>
    <w:p w:rsidR="00A23E16" w:rsidRDefault="00A23E16" w:rsidP="00A23E16">
      <w:pPr>
        <w:pStyle w:val="12"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 </w:t>
      </w:r>
    </w:p>
    <w:p w:rsidR="00A23E16" w:rsidRDefault="00A23E16" w:rsidP="00A23E16">
      <w:pPr>
        <w:pStyle w:val="12"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 </w:t>
      </w:r>
    </w:p>
    <w:p w:rsidR="00A23E16" w:rsidRDefault="00A23E16" w:rsidP="00A23E16">
      <w:pPr>
        <w:pStyle w:val="12"/>
        <w:jc w:val="center"/>
        <w:rPr>
          <w:rFonts w:ascii="Times New Roman" w:eastAsia="Calibri" w:hAnsi="Times New Roman"/>
          <w:b/>
        </w:rPr>
      </w:pPr>
      <w:r>
        <w:rPr>
          <w:noProof/>
        </w:rPr>
        <w:drawing>
          <wp:inline distT="0" distB="0" distL="0" distR="0">
            <wp:extent cx="3147060" cy="1943100"/>
            <wp:effectExtent l="0" t="0" r="0" b="0"/>
            <wp:docPr id="3" name="Рисунок 3" descr="C:\Users\user\AppData\Local\Temp\ksohtml29452\wp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ksohtml29452\wps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b/>
        </w:rPr>
        <w:t xml:space="preserve"> </w:t>
      </w:r>
    </w:p>
    <w:p w:rsidR="000E5588" w:rsidRDefault="000E5588" w:rsidP="00A23E16">
      <w:pPr>
        <w:ind w:firstLineChars="350" w:firstLine="840"/>
        <w:rPr>
          <w:rFonts w:ascii="Times New Roman" w:hAnsi="Times New Roman" w:cs="Times New Roman"/>
          <w:sz w:val="24"/>
          <w:szCs w:val="24"/>
        </w:rPr>
      </w:pPr>
    </w:p>
    <w:p w:rsidR="000E5588" w:rsidRDefault="000E5588">
      <w:pPr>
        <w:ind w:firstLineChars="350" w:firstLine="840"/>
        <w:rPr>
          <w:rFonts w:ascii="Times New Roman" w:hAnsi="Times New Roman" w:cs="Times New Roman"/>
          <w:sz w:val="24"/>
          <w:szCs w:val="24"/>
        </w:rPr>
      </w:pPr>
    </w:p>
    <w:p w:rsidR="000E5588" w:rsidRDefault="0054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 по изготовлению ученических парт в комплекте со стульями</w:t>
      </w:r>
    </w:p>
    <w:p w:rsidR="000E5588" w:rsidRDefault="0054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</w:t>
      </w:r>
      <w:r>
        <w:rPr>
          <w:rFonts w:ascii="Times New Roman" w:hAnsi="Times New Roman" w:cs="Times New Roman"/>
          <w:sz w:val="24"/>
          <w:szCs w:val="24"/>
          <w:lang w:val="kk-KZ"/>
        </w:rPr>
        <w:t>2</w:t>
      </w:r>
      <w:r w:rsidRPr="00D729D4">
        <w:rPr>
          <w:rFonts w:ascii="Times New Roman" w:hAnsi="Times New Roman" w:cs="Times New Roman"/>
          <w:sz w:val="24"/>
          <w:szCs w:val="24"/>
        </w:rPr>
        <w:t>40</w:t>
      </w:r>
      <w:r>
        <w:rPr>
          <w:rFonts w:ascii="Times New Roman" w:hAnsi="Times New Roman" w:cs="Times New Roman"/>
          <w:sz w:val="24"/>
          <w:szCs w:val="24"/>
        </w:rPr>
        <w:t xml:space="preserve"> комплектов (</w:t>
      </w:r>
      <w:r>
        <w:rPr>
          <w:rFonts w:ascii="Times New Roman" w:hAnsi="Times New Roman" w:cs="Times New Roman"/>
          <w:sz w:val="24"/>
          <w:szCs w:val="24"/>
          <w:lang w:val="kk-KZ"/>
        </w:rPr>
        <w:t>2</w:t>
      </w:r>
      <w:r w:rsidRPr="00D729D4">
        <w:rPr>
          <w:rFonts w:ascii="Times New Roman" w:hAnsi="Times New Roman" w:cs="Times New Roman"/>
          <w:sz w:val="24"/>
          <w:szCs w:val="24"/>
        </w:rPr>
        <w:t>40</w:t>
      </w:r>
      <w:r>
        <w:rPr>
          <w:rFonts w:ascii="Times New Roman" w:hAnsi="Times New Roman" w:cs="Times New Roman"/>
          <w:sz w:val="24"/>
          <w:szCs w:val="24"/>
        </w:rPr>
        <w:t xml:space="preserve"> двухместных парт, </w:t>
      </w:r>
      <w:r>
        <w:rPr>
          <w:rFonts w:ascii="Times New Roman" w:hAnsi="Times New Roman" w:cs="Times New Roman"/>
          <w:sz w:val="24"/>
          <w:szCs w:val="24"/>
          <w:lang w:val="kk-KZ"/>
        </w:rPr>
        <w:t>4</w:t>
      </w:r>
      <w:r w:rsidRPr="00D729D4">
        <w:rPr>
          <w:rFonts w:ascii="Times New Roman" w:hAnsi="Times New Roman" w:cs="Times New Roman"/>
          <w:sz w:val="24"/>
          <w:szCs w:val="24"/>
        </w:rPr>
        <w:t>80</w:t>
      </w:r>
      <w:r>
        <w:rPr>
          <w:rFonts w:ascii="Times New Roman" w:hAnsi="Times New Roman" w:cs="Times New Roman"/>
          <w:sz w:val="24"/>
          <w:szCs w:val="24"/>
        </w:rPr>
        <w:t xml:space="preserve"> стульев)</w:t>
      </w:r>
    </w:p>
    <w:p w:rsidR="000E5588" w:rsidRDefault="0054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Размер: 1200 × 500 × 760 мм. </w:t>
      </w:r>
    </w:p>
    <w:p w:rsidR="000E5588" w:rsidRDefault="0054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Тип: двухместная, регулируемая по высоте парта для 4–6 ростовых групп. Комплектация: парта + 2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ученических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стула. </w:t>
      </w:r>
    </w:p>
    <w:p w:rsidR="000E5588" w:rsidRDefault="0054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Столешница: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Изготовлена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 ЛДСП</w:t>
      </w:r>
      <w:r>
        <w:rPr>
          <w:rFonts w:ascii="Times New Roman" w:hAnsi="Times New Roman" w:cs="Times New Roman"/>
          <w:sz w:val="24"/>
          <w:szCs w:val="24"/>
          <w:lang w:val="kk-KZ"/>
        </w:rPr>
        <w:t>/Мдф</w:t>
      </w:r>
      <w:r>
        <w:rPr>
          <w:rFonts w:ascii="Times New Roman" w:hAnsi="Times New Roman" w:cs="Times New Roman"/>
          <w:sz w:val="24"/>
          <w:szCs w:val="24"/>
        </w:rPr>
        <w:t xml:space="preserve"> толщиной не менее 22 мм. </w:t>
      </w:r>
      <w:r w:rsidRPr="00D729D4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 xml:space="preserve">Покрытие: антивандальное, </w:t>
      </w:r>
      <w:proofErr w:type="spellStart"/>
      <w:r w:rsidRPr="00D729D4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нецарапающееся</w:t>
      </w:r>
      <w:proofErr w:type="spellEnd"/>
      <w:r w:rsidRPr="00D729D4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 xml:space="preserve">, </w:t>
      </w:r>
      <w:proofErr w:type="spellStart"/>
      <w:r w:rsidRPr="00D729D4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термо</w:t>
      </w:r>
      <w:proofErr w:type="spellEnd"/>
      <w:r w:rsidRPr="00D729D4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- и влагостойкое • Кромка: полиуретановая, в цвет основной поверхности, толщина не менее 2 мм</w:t>
      </w:r>
    </w:p>
    <w:p w:rsidR="000E5588" w:rsidRDefault="0054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Столешница имеет прочное бесшовное покрытие из заливного полипропилена толщиной 3–4 мм, итоговая толщина — не менее 25 мм. Полипропиленовая кромка образует цельную монолитную конструкцию без швов и без применения клея. Столешница устойчива к влаге, деформации, истиранию и механическим воздействиям, легко очищается и подходит для интенсивной эксплуатации в учебных учреждениях. Предусмотрены встроенные пеналы и подстаканники, выполненные из полипропилена. </w:t>
      </w:r>
    </w:p>
    <w:p w:rsidR="00232E77" w:rsidRPr="00904CB3" w:rsidRDefault="00543E30" w:rsidP="00A23E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Пенал имеет прямоугольную форму с закругленными краями и углубление в столешнице.</w:t>
      </w:r>
      <w:r w:rsidR="00A23E16" w:rsidRPr="00A23E16">
        <w:t xml:space="preserve"> </w:t>
      </w:r>
      <w:r w:rsidR="00A23E16" w:rsidRPr="00A23E16">
        <w:rPr>
          <w:rFonts w:ascii="Times New Roman" w:hAnsi="Times New Roman" w:cs="Times New Roman"/>
          <w:sz w:val="24"/>
          <w:szCs w:val="24"/>
        </w:rPr>
        <w:t xml:space="preserve">Пенал должен </w:t>
      </w:r>
      <w:proofErr w:type="spellStart"/>
      <w:r w:rsidR="00A23E16" w:rsidRPr="00A23E16">
        <w:rPr>
          <w:rFonts w:ascii="Times New Roman" w:hAnsi="Times New Roman" w:cs="Times New Roman"/>
          <w:sz w:val="24"/>
          <w:szCs w:val="24"/>
        </w:rPr>
        <w:t>быть</w:t>
      </w:r>
      <w:proofErr w:type="gramStart"/>
      <w:r w:rsidR="00A23E16" w:rsidRPr="00A23E16">
        <w:rPr>
          <w:rFonts w:ascii="Times New Roman" w:hAnsi="Times New Roman" w:cs="Times New Roman"/>
          <w:sz w:val="24"/>
          <w:szCs w:val="24"/>
        </w:rPr>
        <w:t>:с</w:t>
      </w:r>
      <w:proofErr w:type="gramEnd"/>
      <w:r w:rsidR="00A23E16" w:rsidRPr="00A23E16">
        <w:rPr>
          <w:rFonts w:ascii="Times New Roman" w:hAnsi="Times New Roman" w:cs="Times New Roman"/>
          <w:sz w:val="24"/>
          <w:szCs w:val="24"/>
        </w:rPr>
        <w:t>ерого</w:t>
      </w:r>
      <w:proofErr w:type="spellEnd"/>
      <w:r w:rsidR="00A23E16" w:rsidRPr="00A23E16">
        <w:rPr>
          <w:rFonts w:ascii="Times New Roman" w:hAnsi="Times New Roman" w:cs="Times New Roman"/>
          <w:sz w:val="24"/>
          <w:szCs w:val="24"/>
        </w:rPr>
        <w:t xml:space="preserve"> цвета;</w:t>
      </w:r>
      <w:r>
        <w:rPr>
          <w:rFonts w:ascii="Times New Roman" w:hAnsi="Times New Roman" w:cs="Times New Roman"/>
          <w:sz w:val="24"/>
          <w:szCs w:val="24"/>
        </w:rPr>
        <w:t xml:space="preserve"> Каркас: Сборно-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разборный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="00232E77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232E77">
        <w:rPr>
          <w:rFonts w:ascii="Times New Roman" w:hAnsi="Times New Roman" w:cs="Times New Roman"/>
          <w:sz w:val="24"/>
          <w:szCs w:val="24"/>
        </w:rPr>
        <w:t>атериал</w:t>
      </w:r>
      <w:proofErr w:type="spellEnd"/>
      <w:r w:rsidR="00232E77">
        <w:rPr>
          <w:rFonts w:ascii="Times New Roman" w:hAnsi="Times New Roman" w:cs="Times New Roman"/>
          <w:sz w:val="24"/>
          <w:szCs w:val="24"/>
        </w:rPr>
        <w:t xml:space="preserve"> высоколегированная сталь,</w:t>
      </w:r>
      <w:r>
        <w:rPr>
          <w:rFonts w:ascii="Times New Roman" w:hAnsi="Times New Roman" w:cs="Times New Roman"/>
          <w:sz w:val="24"/>
          <w:szCs w:val="24"/>
        </w:rPr>
        <w:t xml:space="preserve"> изготовлен из </w:t>
      </w:r>
      <w:r w:rsidR="00232E77">
        <w:rPr>
          <w:rFonts w:ascii="Times New Roman" w:hAnsi="Times New Roman" w:cs="Times New Roman"/>
          <w:sz w:val="24"/>
          <w:szCs w:val="24"/>
        </w:rPr>
        <w:t>стальных</w:t>
      </w:r>
      <w:r w:rsidR="00904C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плоскоовальной трубы сечением ориентировочно 50×25 мм и 40×20 мм. Толщина металла — не менее 1,5 мм. </w:t>
      </w:r>
      <w:r w:rsidR="00232E77" w:rsidRPr="00904CB3">
        <w:rPr>
          <w:rFonts w:ascii="Times New Roman" w:hAnsi="Times New Roman" w:cs="Times New Roman"/>
          <w:color w:val="01011B"/>
          <w:shd w:val="clear" w:color="auto" w:fill="FFFFFF"/>
        </w:rPr>
        <w:t>Цвет по согласованию. </w:t>
      </w:r>
    </w:p>
    <w:p w:rsidR="000E5588" w:rsidRDefault="0054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Каркас покрыт полимерно-порошковой краской, устойчивой к механическим повреждениям и истиранию. Конструкция обеспечивает прочность, устойчивость и возможность многократной сборки и разборки без потери жесткости. Регулировка высоты: Парта регулируется по высоте для 4, 5 и 6 ростовых групп. </w:t>
      </w:r>
    </w:p>
    <w:p w:rsidR="000E5588" w:rsidRDefault="0054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Предусмотрены отверстия для регулировки с шагом не менее 20 мм. </w:t>
      </w:r>
    </w:p>
    <w:p w:rsidR="000E5588" w:rsidRDefault="0054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Стойки: Состоят из двух частей, соединяемых полипропиленовой втулкой. Конструкция позволяет регулировать высоту парты в соответствии с ростом учащихся. Открытые концы металлических труб закрыты пластиковыми заглушками.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Царга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жесткости: Для дополнительной устойчивости конструкции предусмотрены горизонтальные элементы жесткости из плоскоовальной трубы сечением не менее 40×20 мм. Панель скромности: В нижней части парты предусмотрена металлическая перфорированная панель размером не менее 980 × 200 мм, толщиной металла не менее 1,5 мм. </w:t>
      </w:r>
    </w:p>
    <w:p w:rsidR="000E5588" w:rsidRDefault="0054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Корзина для хранения: Под столешницей предусмотрена металлическая корзина для хранения учебных принадлежностей. Крючки: На каждой стойке предусмотрен крючок для школьного рюкзака. </w:t>
      </w:r>
    </w:p>
    <w:p w:rsidR="000E5588" w:rsidRDefault="0054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Ножки: </w:t>
      </w:r>
      <w:proofErr w:type="gramStart"/>
      <w:r>
        <w:rPr>
          <w:rFonts w:ascii="Times New Roman" w:hAnsi="Times New Roman" w:cs="Times New Roman"/>
          <w:sz w:val="24"/>
          <w:szCs w:val="24"/>
        </w:rPr>
        <w:t>Оснащены защитными пластиковыми заглушками из HDPE (полиэтилена высокой плотности).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Заглушки устойчивы к бытовым механическим воздействиям и защищают напольное покрытие от повреждений. Материалы: Используемые материалы безопасны для эксплуатации в образовательных учреждениях, не имеют резкого запаха и при нормальной эксплуатации не выделяют вредных токсичных веществ. Техническая спецификация стула ученического регулируемого Размер: 850 × 400 × 380 мм. </w:t>
      </w:r>
    </w:p>
    <w:p w:rsidR="000E5588" w:rsidRDefault="00543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Ростовая группа: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регулируемый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высоте, для учащихся 4–5–6 ростовых групп. </w:t>
      </w:r>
    </w:p>
    <w:p w:rsidR="000E5588" w:rsidRDefault="00543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 xml:space="preserve">Стул представляет собой сборно-разборную конструкцию, предназначенную для оснащения учебных кабинетов, школ и образовательных учреждений. Высота стула регулируется в соответствии с ростовыми группами учащихся. Сиденье: Изготовлено из прочного экологически безопасного полипропилена, без резкого запаха и вредных токсичных выбросов при эксплуатации. Сиденье имеет эргономичную анатомическую форму, обеспечивающую правильное и комфортное положение тела учащегося во время длительного сидения. Поверхность сиденья гладкая, легко очищается от загрязнений, устойчива к истиранию и бытовым механическим воздействиям. Передний край сиденья имеет плавное закругление, не создающее избыточного давления на ноги. Конструкция сиденья устойчива к деформации и рассчитана на интенсивную эксплуатацию в условиях образовательного учреждения. Спинка: </w:t>
      </w:r>
      <w:proofErr w:type="gramStart"/>
      <w:r>
        <w:rPr>
          <w:rFonts w:ascii="Times New Roman" w:hAnsi="Times New Roman" w:cs="Times New Roman"/>
          <w:szCs w:val="24"/>
        </w:rPr>
        <w:t>Изготовлена</w:t>
      </w:r>
      <w:proofErr w:type="gramEnd"/>
      <w:r>
        <w:rPr>
          <w:rFonts w:ascii="Times New Roman" w:hAnsi="Times New Roman" w:cs="Times New Roman"/>
          <w:szCs w:val="24"/>
        </w:rPr>
        <w:t xml:space="preserve"> из полипропилена. Имеет эргономичную ортопедическую вогнутость для поддержки спины и способствует правильной посадке учащегося. </w:t>
      </w:r>
      <w:proofErr w:type="gramStart"/>
      <w:r>
        <w:rPr>
          <w:rFonts w:ascii="Times New Roman" w:hAnsi="Times New Roman" w:cs="Times New Roman"/>
          <w:szCs w:val="24"/>
        </w:rPr>
        <w:t>Оснащена</w:t>
      </w:r>
      <w:proofErr w:type="gramEnd"/>
      <w:r>
        <w:rPr>
          <w:rFonts w:ascii="Times New Roman" w:hAnsi="Times New Roman" w:cs="Times New Roman"/>
          <w:szCs w:val="24"/>
        </w:rPr>
        <w:t xml:space="preserve"> отверстием для руки, обеспечивающим удобство перемещения стула. Спинка устойчива к деформациям, механическим воздействиям и интенсивной эксплуатации. Поверхность имеет износостойкое, антивандальное исполнение. Каркас: </w:t>
      </w:r>
      <w:proofErr w:type="gramStart"/>
      <w:r>
        <w:rPr>
          <w:rFonts w:ascii="Times New Roman" w:hAnsi="Times New Roman" w:cs="Times New Roman"/>
          <w:szCs w:val="24"/>
        </w:rPr>
        <w:t>Сборно-разборный</w:t>
      </w:r>
      <w:proofErr w:type="gramEnd"/>
      <w:r>
        <w:rPr>
          <w:rFonts w:ascii="Times New Roman" w:hAnsi="Times New Roman" w:cs="Times New Roman"/>
          <w:szCs w:val="24"/>
        </w:rPr>
        <w:t>, изготовлен из прочной плоскоовальной металлической трубы. Металлические элементы имеют защитное полимерно-порошковое покрытие, устойчивое к истиранию, механическим воздействиям и коррозии. Конструкция обеспечивает необходимую прочность, устойчивость и надежность стула при ежедневной эксплуатации. Регулировка высоты: Конструкция предусматривает регулировку высоты стула в соответствии с 4, 5 и 6 ростовыми группами, что позволяет использовать изделие учащимися различного роста и возраста. Ножки и заглушки: Ножки оснащены защитными пластиковыми заглушками из полиэтилена высокой плотности (HDPE). Заглушки устойчивы к бытовым физическим и механическим воздействиям, обеспечивают защиту напольного покрытия от царапин и повышают устойчивость стула. Материалы: Полипропилен и металлический каркас. Используемые материалы экологически безопасны, не имеют резкого запаха и не выделяют вредных токсичных веще</w:t>
      </w:r>
      <w:proofErr w:type="gramStart"/>
      <w:r>
        <w:rPr>
          <w:rFonts w:ascii="Times New Roman" w:hAnsi="Times New Roman" w:cs="Times New Roman"/>
          <w:szCs w:val="24"/>
        </w:rPr>
        <w:t>ств пр</w:t>
      </w:r>
      <w:proofErr w:type="gramEnd"/>
      <w:r>
        <w:rPr>
          <w:rFonts w:ascii="Times New Roman" w:hAnsi="Times New Roman" w:cs="Times New Roman"/>
          <w:szCs w:val="24"/>
        </w:rPr>
        <w:t xml:space="preserve">и нормальных </w:t>
      </w:r>
      <w:r>
        <w:rPr>
          <w:rFonts w:ascii="Times New Roman" w:hAnsi="Times New Roman" w:cs="Times New Roman"/>
          <w:szCs w:val="24"/>
        </w:rPr>
        <w:lastRenderedPageBreak/>
        <w:t xml:space="preserve">условиях эксплуатации. Конструкция: Сборно-разборная, надежная и устойчивая. Все основные элементы соединены таким образом, чтобы обеспечить длительный срок эксплуатации, устойчивость к расшатыванию и механическим нагрузкам. Комплектация: </w:t>
      </w:r>
      <w:r>
        <w:rPr>
          <w:rFonts w:ascii="Times New Roman" w:hAnsi="Times New Roman" w:cs="Times New Roman"/>
          <w:szCs w:val="24"/>
        </w:rPr>
        <w:sym w:font="Symbol" w:char="F0B7"/>
      </w:r>
      <w:r>
        <w:rPr>
          <w:rFonts w:ascii="Times New Roman" w:hAnsi="Times New Roman" w:cs="Times New Roman"/>
          <w:szCs w:val="24"/>
        </w:rPr>
        <w:t xml:space="preserve"> двухместная регулируемая парта — 1 шт.; </w:t>
      </w:r>
      <w:r>
        <w:rPr>
          <w:rFonts w:ascii="Times New Roman" w:hAnsi="Times New Roman" w:cs="Times New Roman"/>
          <w:szCs w:val="24"/>
        </w:rPr>
        <w:sym w:font="Symbol" w:char="F0B7"/>
      </w:r>
      <w:r>
        <w:rPr>
          <w:rFonts w:ascii="Times New Roman" w:hAnsi="Times New Roman" w:cs="Times New Roman"/>
          <w:szCs w:val="24"/>
        </w:rPr>
        <w:t xml:space="preserve"> ученический регулируемый стул — 2 шт.; </w:t>
      </w:r>
      <w:r>
        <w:rPr>
          <w:rFonts w:ascii="Times New Roman" w:hAnsi="Times New Roman" w:cs="Times New Roman"/>
          <w:szCs w:val="24"/>
        </w:rPr>
        <w:sym w:font="Symbol" w:char="F0B7"/>
      </w:r>
      <w:r>
        <w:rPr>
          <w:rFonts w:ascii="Times New Roman" w:hAnsi="Times New Roman" w:cs="Times New Roman"/>
          <w:szCs w:val="24"/>
        </w:rPr>
        <w:t xml:space="preserve"> встроенные пеналы и подстаканники; </w:t>
      </w:r>
      <w:r>
        <w:rPr>
          <w:rFonts w:ascii="Times New Roman" w:hAnsi="Times New Roman" w:cs="Times New Roman"/>
          <w:szCs w:val="24"/>
        </w:rPr>
        <w:sym w:font="Symbol" w:char="F0B7"/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металлическая корзина для хранения; </w:t>
      </w:r>
      <w:r>
        <w:rPr>
          <w:rFonts w:ascii="Times New Roman" w:hAnsi="Times New Roman" w:cs="Times New Roman"/>
        </w:rPr>
        <w:sym w:font="Symbol" w:char="F0B7"/>
      </w:r>
      <w:r>
        <w:rPr>
          <w:rFonts w:ascii="Times New Roman" w:hAnsi="Times New Roman" w:cs="Times New Roman"/>
        </w:rPr>
        <w:t xml:space="preserve"> крючки для рюкзаков — 2 шт.</w:t>
      </w:r>
    </w:p>
    <w:p w:rsidR="00D729D4" w:rsidRPr="00A0248A" w:rsidRDefault="00D729D4" w:rsidP="00D729D4">
      <w:pPr>
        <w:pStyle w:val="a9"/>
        <w:rPr>
          <w:rFonts w:ascii="Times New Roman" w:hAnsi="Times New Roman"/>
          <w:b/>
          <w:sz w:val="22"/>
          <w:szCs w:val="22"/>
        </w:rPr>
      </w:pPr>
      <w:r w:rsidRPr="00A0248A">
        <w:rPr>
          <w:rFonts w:ascii="Times New Roman" w:hAnsi="Times New Roman"/>
          <w:b/>
          <w:sz w:val="22"/>
          <w:szCs w:val="22"/>
        </w:rPr>
        <w:t>Внешний вид</w:t>
      </w:r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r w:rsidRPr="00A0248A">
        <w:rPr>
          <w:rFonts w:ascii="Times New Roman" w:hAnsi="Times New Roman"/>
          <w:sz w:val="22"/>
          <w:szCs w:val="22"/>
        </w:rPr>
        <w:t>Внешний вид мебели должен быть современным, аккуратным и соответствовать интерьеру школьных кабинетов.</w:t>
      </w:r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r w:rsidRPr="00A0248A">
        <w:rPr>
          <w:rFonts w:ascii="Times New Roman" w:hAnsi="Times New Roman"/>
          <w:sz w:val="22"/>
          <w:szCs w:val="22"/>
        </w:rPr>
        <w:t>Цвет столешницы и металлического каркаса согласовывается с Заказчиком.</w:t>
      </w:r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r w:rsidRPr="00A0248A">
        <w:rPr>
          <w:rFonts w:ascii="Times New Roman" w:hAnsi="Times New Roman"/>
          <w:sz w:val="22"/>
          <w:szCs w:val="22"/>
        </w:rPr>
        <w:t xml:space="preserve">Все </w:t>
      </w:r>
      <w:r w:rsidRPr="00A0248A">
        <w:rPr>
          <w:rStyle w:val="15"/>
          <w:rFonts w:ascii="Times New Roman" w:hAnsi="Times New Roman"/>
          <w:sz w:val="22"/>
          <w:szCs w:val="22"/>
        </w:rPr>
        <w:t>240 комплектов</w:t>
      </w:r>
      <w:r w:rsidRPr="00A0248A">
        <w:rPr>
          <w:rFonts w:ascii="Times New Roman" w:hAnsi="Times New Roman"/>
          <w:sz w:val="22"/>
          <w:szCs w:val="22"/>
        </w:rPr>
        <w:t xml:space="preserve"> должны быть изготовлены в едином стиле, одинаковом цвете и с одинаковым уровнем качества.</w:t>
      </w:r>
    </w:p>
    <w:p w:rsidR="00D729D4" w:rsidRPr="00A0248A" w:rsidRDefault="00D729D4" w:rsidP="00D729D4">
      <w:pPr>
        <w:pStyle w:val="a9"/>
        <w:rPr>
          <w:rFonts w:ascii="Times New Roman" w:hAnsi="Times New Roman"/>
          <w:b/>
          <w:sz w:val="22"/>
          <w:szCs w:val="22"/>
        </w:rPr>
      </w:pPr>
      <w:r w:rsidRPr="00A0248A">
        <w:rPr>
          <w:rFonts w:ascii="Times New Roman" w:hAnsi="Times New Roman"/>
          <w:b/>
          <w:sz w:val="22"/>
          <w:szCs w:val="22"/>
        </w:rPr>
        <w:t>Доставка и установка</w:t>
      </w:r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r w:rsidRPr="00A0248A">
        <w:rPr>
          <w:rFonts w:ascii="Times New Roman" w:hAnsi="Times New Roman"/>
          <w:sz w:val="22"/>
          <w:szCs w:val="22"/>
        </w:rPr>
        <w:t>Поставщик обязан доставить 240</w:t>
      </w:r>
      <w:r w:rsidRPr="00A0248A">
        <w:rPr>
          <w:rStyle w:val="15"/>
          <w:rFonts w:ascii="Times New Roman" w:hAnsi="Times New Roman"/>
          <w:b w:val="0"/>
          <w:sz w:val="22"/>
          <w:szCs w:val="22"/>
        </w:rPr>
        <w:t xml:space="preserve"> комплектов школьной мебели</w:t>
      </w:r>
      <w:r w:rsidRPr="00A0248A">
        <w:rPr>
          <w:rFonts w:ascii="Times New Roman" w:hAnsi="Times New Roman"/>
          <w:sz w:val="22"/>
          <w:szCs w:val="22"/>
        </w:rPr>
        <w:t xml:space="preserve"> по адресу</w:t>
      </w:r>
      <w:r w:rsidRPr="00A0248A">
        <w:rPr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г</w:t>
      </w:r>
      <w:proofErr w:type="gramStart"/>
      <w:r w:rsidRPr="00A0248A">
        <w:rPr>
          <w:rFonts w:ascii="Times New Roman" w:hAnsi="Times New Roman"/>
          <w:sz w:val="22"/>
          <w:szCs w:val="22"/>
        </w:rPr>
        <w:t>.Т</w:t>
      </w:r>
      <w:proofErr w:type="gramEnd"/>
      <w:r w:rsidRPr="00A0248A">
        <w:rPr>
          <w:rFonts w:ascii="Times New Roman" w:hAnsi="Times New Roman"/>
          <w:sz w:val="22"/>
          <w:szCs w:val="22"/>
        </w:rPr>
        <w:t>уркестан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 </w:t>
      </w:r>
      <w:proofErr w:type="spellStart"/>
      <w:r w:rsidRPr="00A0248A">
        <w:rPr>
          <w:rFonts w:ascii="Times New Roman" w:hAnsi="Times New Roman"/>
          <w:sz w:val="22"/>
          <w:szCs w:val="22"/>
        </w:rPr>
        <w:t>ул.Ортак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№39, указанному Заказчиком.</w:t>
      </w:r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r w:rsidRPr="00A0248A">
        <w:rPr>
          <w:rFonts w:ascii="Times New Roman" w:hAnsi="Times New Roman"/>
          <w:sz w:val="22"/>
          <w:szCs w:val="22"/>
        </w:rPr>
        <w:t>Мебель должна быть защищена от повреждений во время транспортировки.</w:t>
      </w:r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r w:rsidRPr="00A0248A">
        <w:rPr>
          <w:rStyle w:val="15"/>
          <w:rFonts w:ascii="Times New Roman" w:hAnsi="Times New Roman"/>
          <w:sz w:val="22"/>
          <w:szCs w:val="22"/>
        </w:rPr>
        <w:t>Поставщик обязан за свой счет выполнить работы по сборке и установке мебели.</w:t>
      </w:r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r w:rsidRPr="00A0248A">
        <w:rPr>
          <w:rFonts w:ascii="Times New Roman" w:hAnsi="Times New Roman"/>
          <w:sz w:val="22"/>
          <w:szCs w:val="22"/>
        </w:rPr>
        <w:t>После установки Поставщик должен проверить устойчивость парт и стульев, а также работоспособность механизмов регулировки высоты.</w:t>
      </w:r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r w:rsidRPr="00A0248A">
        <w:rPr>
          <w:rFonts w:ascii="Times New Roman" w:hAnsi="Times New Roman"/>
          <w:sz w:val="22"/>
          <w:szCs w:val="22"/>
        </w:rPr>
        <w:t>Мебель должна быть передана Заказчику в полностью готовом к эксплуатации состоянии.</w:t>
      </w:r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r w:rsidRPr="00A0248A">
        <w:rPr>
          <w:rFonts w:ascii="Times New Roman" w:hAnsi="Times New Roman"/>
          <w:sz w:val="22"/>
          <w:szCs w:val="22"/>
        </w:rPr>
        <w:t>9. Гарантия</w:t>
      </w:r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r w:rsidRPr="00A0248A">
        <w:rPr>
          <w:rFonts w:ascii="Times New Roman" w:hAnsi="Times New Roman"/>
          <w:sz w:val="22"/>
          <w:szCs w:val="22"/>
        </w:rPr>
        <w:t xml:space="preserve">На мебель должна предоставляться гарантия сроком </w:t>
      </w:r>
      <w:r w:rsidRPr="00A0248A">
        <w:rPr>
          <w:rStyle w:val="15"/>
          <w:rFonts w:ascii="Times New Roman" w:hAnsi="Times New Roman"/>
          <w:sz w:val="22"/>
          <w:szCs w:val="22"/>
        </w:rPr>
        <w:t>не менее 24 месяцев</w:t>
      </w:r>
      <w:r w:rsidRPr="00A0248A">
        <w:rPr>
          <w:rFonts w:ascii="Times New Roman" w:hAnsi="Times New Roman"/>
          <w:sz w:val="22"/>
          <w:szCs w:val="22"/>
        </w:rPr>
        <w:t>.</w:t>
      </w:r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r w:rsidRPr="00A0248A">
        <w:rPr>
          <w:rFonts w:ascii="Times New Roman" w:hAnsi="Times New Roman"/>
          <w:sz w:val="22"/>
          <w:szCs w:val="22"/>
        </w:rPr>
        <w:t>В течение гарантийного срока при выявлении производственного дефекта Поставщик обязан за свой счет устранить выявленный недостаток либо заменить неисправную деталь.</w:t>
      </w:r>
    </w:p>
    <w:p w:rsidR="000E5588" w:rsidRPr="00A0248A" w:rsidRDefault="00543E30">
      <w:pPr>
        <w:rPr>
          <w:rFonts w:ascii="Times New Roman" w:hAnsi="Times New Roman" w:cs="Times New Roman"/>
          <w:b/>
          <w:bCs/>
        </w:rPr>
      </w:pPr>
      <w:r w:rsidRPr="00A0248A">
        <w:rPr>
          <w:rFonts w:ascii="Times New Roman" w:hAnsi="Times New Roman" w:cs="Times New Roman"/>
          <w:b/>
          <w:bCs/>
        </w:rPr>
        <w:t>После завершения работ Поставщик предоставляет Заказчику:</w:t>
      </w:r>
    </w:p>
    <w:p w:rsidR="00A0248A" w:rsidRDefault="00543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-акт выполненных работ;</w:t>
      </w:r>
    </w:p>
    <w:p w:rsidR="000E5588" w:rsidRDefault="00543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-Накладную</w:t>
      </w:r>
    </w:p>
    <w:p w:rsidR="00A0248A" w:rsidRPr="00A0248A" w:rsidRDefault="00543E30" w:rsidP="00A0248A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Товар поставляется в собранном или подготовленном к сборке виде с обеспечением сохранности всех элементов </w:t>
      </w:r>
      <w:proofErr w:type="spellStart"/>
      <w:r>
        <w:rPr>
          <w:rFonts w:ascii="Times New Roman" w:hAnsi="Times New Roman" w:cs="Times New Roman"/>
        </w:rPr>
        <w:t>конструкции</w:t>
      </w:r>
      <w:proofErr w:type="gramStart"/>
      <w:r w:rsidR="00A0248A">
        <w:rPr>
          <w:rFonts w:ascii="Times New Roman" w:hAnsi="Times New Roman" w:cs="Times New Roman"/>
        </w:rPr>
        <w:t>,с</w:t>
      </w:r>
      <w:proofErr w:type="gramEnd"/>
      <w:r w:rsidR="00A0248A" w:rsidRPr="00A0248A">
        <w:rPr>
          <w:rFonts w:ascii="Times New Roman" w:hAnsi="Times New Roman" w:cs="Times New Roman"/>
        </w:rPr>
        <w:t>борку</w:t>
      </w:r>
      <w:proofErr w:type="spellEnd"/>
      <w:r w:rsidR="00A0248A">
        <w:rPr>
          <w:rFonts w:ascii="Times New Roman" w:hAnsi="Times New Roman" w:cs="Times New Roman"/>
        </w:rPr>
        <w:t>,</w:t>
      </w:r>
      <w:r w:rsidR="00A0248A" w:rsidRPr="00A0248A">
        <w:t xml:space="preserve"> </w:t>
      </w:r>
      <w:r w:rsidR="00A0248A" w:rsidRPr="00A0248A">
        <w:rPr>
          <w:rFonts w:ascii="Times New Roman" w:hAnsi="Times New Roman" w:cs="Times New Roman"/>
        </w:rPr>
        <w:t>установку</w:t>
      </w:r>
      <w:r w:rsidR="00A0248A">
        <w:rPr>
          <w:rFonts w:ascii="Times New Roman" w:hAnsi="Times New Roman" w:cs="Times New Roman"/>
        </w:rPr>
        <w:t>,</w:t>
      </w:r>
      <w:r w:rsidR="00A0248A" w:rsidRPr="00A0248A">
        <w:t xml:space="preserve"> </w:t>
      </w:r>
      <w:r w:rsidR="00A0248A" w:rsidRPr="00A0248A">
        <w:rPr>
          <w:rFonts w:ascii="Times New Roman" w:hAnsi="Times New Roman" w:cs="Times New Roman"/>
        </w:rPr>
        <w:t>регулировку высоты парт и стульев</w:t>
      </w:r>
      <w:r w:rsidR="00A0248A">
        <w:rPr>
          <w:rFonts w:ascii="Times New Roman" w:hAnsi="Times New Roman" w:cs="Times New Roman"/>
        </w:rPr>
        <w:t>,</w:t>
      </w:r>
    </w:p>
    <w:p w:rsidR="00A0248A" w:rsidRPr="00A0248A" w:rsidRDefault="00A0248A" w:rsidP="00A0248A">
      <w:pPr>
        <w:pStyle w:val="a6"/>
        <w:rPr>
          <w:rFonts w:ascii="Times New Roman" w:hAnsi="Times New Roman" w:cs="Times New Roman"/>
        </w:rPr>
      </w:pPr>
      <w:r w:rsidRPr="00A0248A">
        <w:rPr>
          <w:rFonts w:ascii="Times New Roman" w:hAnsi="Times New Roman" w:cs="Times New Roman"/>
        </w:rPr>
        <w:t xml:space="preserve">проверку всех </w:t>
      </w:r>
      <w:proofErr w:type="spellStart"/>
      <w:r w:rsidRPr="00A0248A">
        <w:rPr>
          <w:rFonts w:ascii="Times New Roman" w:hAnsi="Times New Roman" w:cs="Times New Roman"/>
        </w:rPr>
        <w:t>механизмов</w:t>
      </w:r>
      <w:proofErr w:type="gramStart"/>
      <w:r>
        <w:rPr>
          <w:rFonts w:ascii="Times New Roman" w:hAnsi="Times New Roman" w:cs="Times New Roman"/>
        </w:rPr>
        <w:t>,</w:t>
      </w:r>
      <w:r w:rsidRPr="00A0248A">
        <w:rPr>
          <w:rFonts w:ascii="Times New Roman" w:hAnsi="Times New Roman" w:cs="Times New Roman"/>
        </w:rPr>
        <w:t>п</w:t>
      </w:r>
      <w:proofErr w:type="gramEnd"/>
      <w:r w:rsidRPr="00A0248A">
        <w:rPr>
          <w:rFonts w:ascii="Times New Roman" w:hAnsi="Times New Roman" w:cs="Times New Roman"/>
        </w:rPr>
        <w:t>ередачу</w:t>
      </w:r>
      <w:proofErr w:type="spellEnd"/>
      <w:r w:rsidRPr="00A0248A">
        <w:rPr>
          <w:rFonts w:ascii="Times New Roman" w:hAnsi="Times New Roman" w:cs="Times New Roman"/>
        </w:rPr>
        <w:t xml:space="preserve"> мебели Заказчику в полностью готовом к эксплуатации состоянии.</w:t>
      </w:r>
    </w:p>
    <w:p w:rsidR="000E5588" w:rsidRDefault="00A0248A" w:rsidP="00A0248A">
      <w:pPr>
        <w:pStyle w:val="a6"/>
        <w:rPr>
          <w:rFonts w:ascii="Times New Roman" w:hAnsi="Times New Roman" w:cs="Times New Roman"/>
        </w:rPr>
      </w:pPr>
      <w:r w:rsidRPr="00A0248A">
        <w:rPr>
          <w:rFonts w:ascii="Times New Roman" w:hAnsi="Times New Roman" w:cs="Times New Roman"/>
        </w:rPr>
        <w:t xml:space="preserve">                                   </w:t>
      </w:r>
    </w:p>
    <w:p w:rsidR="000E5588" w:rsidRDefault="00543E30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Поставщик обеспечивает целостность товара при транспортировке, погрузке и разгрузке.</w:t>
      </w:r>
    </w:p>
    <w:p w:rsidR="000E5588" w:rsidRDefault="00543E30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Передача товара поставщиком или его законным представителем. </w:t>
      </w:r>
    </w:p>
    <w:p w:rsidR="000E5588" w:rsidRDefault="000E5588">
      <w:pPr>
        <w:pStyle w:val="a6"/>
        <w:rPr>
          <w:rFonts w:ascii="Times New Roman" w:hAnsi="Times New Roman" w:cs="Times New Roman"/>
        </w:rPr>
      </w:pPr>
    </w:p>
    <w:p w:rsidR="000E5588" w:rsidRDefault="00A0248A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ru" w:eastAsia="zh-CN" w:bidi="ar"/>
        </w:rPr>
      </w:pPr>
      <w:r w:rsidRPr="00A0248A">
        <w:rPr>
          <w:rFonts w:ascii="Times New Roman" w:eastAsia="Helvetica" w:hAnsi="Times New Roman" w:cs="Times New Roman"/>
          <w:b/>
          <w:bCs/>
          <w:color w:val="212529"/>
          <w:sz w:val="24"/>
          <w:szCs w:val="24"/>
          <w:shd w:val="clear" w:color="auto" w:fill="FFFFFF"/>
          <w:lang w:eastAsia="zh-CN" w:bidi="ar"/>
        </w:rPr>
        <w:t>Срок выполнения работ</w:t>
      </w:r>
      <w:r>
        <w:rPr>
          <w:rFonts w:ascii="Times New Roman" w:eastAsia="Helvetica" w:hAnsi="Times New Roman" w:cs="Times New Roman"/>
          <w:b/>
          <w:bCs/>
          <w:color w:val="212529"/>
          <w:sz w:val="24"/>
          <w:szCs w:val="24"/>
          <w:shd w:val="clear" w:color="auto" w:fill="FFFFFF"/>
          <w:lang w:eastAsia="zh-CN" w:bidi="ar"/>
        </w:rPr>
        <w:t xml:space="preserve">  </w:t>
      </w:r>
      <w:r w:rsidR="00543E30">
        <w:rPr>
          <w:rFonts w:ascii="Times New Roman" w:eastAsia="Calibri" w:hAnsi="Times New Roman" w:cs="Times New Roman"/>
          <w:sz w:val="24"/>
          <w:szCs w:val="24"/>
          <w:lang w:val="ru" w:eastAsia="zh-CN" w:bidi="ar"/>
        </w:rPr>
        <w:t xml:space="preserve">С момента вступления в силу договора в течений 25 календарных </w:t>
      </w:r>
      <w:proofErr w:type="spellStart"/>
      <w:r w:rsidR="00543E30">
        <w:rPr>
          <w:rFonts w:ascii="Times New Roman" w:eastAsia="Calibri" w:hAnsi="Times New Roman" w:cs="Times New Roman"/>
          <w:sz w:val="24"/>
          <w:szCs w:val="24"/>
          <w:lang w:val="ru" w:eastAsia="zh-CN" w:bidi="ar"/>
        </w:rPr>
        <w:t>дней</w:t>
      </w:r>
      <w:proofErr w:type="gramStart"/>
      <w:r w:rsidR="00543E30">
        <w:rPr>
          <w:rFonts w:ascii="Times New Roman" w:eastAsia="Calibri" w:hAnsi="Times New Roman" w:cs="Times New Roman"/>
          <w:sz w:val="24"/>
          <w:szCs w:val="24"/>
          <w:lang w:val="ru" w:eastAsia="zh-CN" w:bidi="ar"/>
        </w:rPr>
        <w:t>,в</w:t>
      </w:r>
      <w:proofErr w:type="spellEnd"/>
      <w:proofErr w:type="gramEnd"/>
      <w:r w:rsidR="00543E30">
        <w:rPr>
          <w:rFonts w:ascii="Times New Roman" w:eastAsia="Calibri" w:hAnsi="Times New Roman" w:cs="Times New Roman"/>
          <w:sz w:val="24"/>
          <w:szCs w:val="24"/>
          <w:lang w:val="ru" w:eastAsia="zh-CN" w:bidi="ar"/>
        </w:rPr>
        <w:t xml:space="preserve"> случае нахождения поставщика в Реестре казахстанских товаропроизводителей, срок поставки в течение 60 календарных дней</w:t>
      </w:r>
    </w:p>
    <w:p w:rsidR="000E5588" w:rsidRPr="00D729D4" w:rsidRDefault="000E5588" w:rsidP="00D729D4">
      <w:pPr>
        <w:shd w:val="clear" w:color="auto" w:fill="FFFFFF"/>
        <w:spacing w:after="100" w:afterAutospacing="1" w:line="240" w:lineRule="auto"/>
        <w:ind w:firstLineChars="600" w:firstLine="1446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0E5588" w:rsidRDefault="000E5588" w:rsidP="00D729D4">
      <w:pPr>
        <w:shd w:val="clear" w:color="auto" w:fill="FFFFFF"/>
        <w:spacing w:after="100" w:afterAutospacing="1" w:line="240" w:lineRule="auto"/>
        <w:ind w:firstLineChars="600" w:firstLine="1446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:rsidR="00A0248A" w:rsidRDefault="00A0248A" w:rsidP="00D729D4">
      <w:pPr>
        <w:shd w:val="clear" w:color="auto" w:fill="FFFFFF"/>
        <w:spacing w:after="100" w:afterAutospacing="1" w:line="240" w:lineRule="auto"/>
        <w:ind w:firstLineChars="600" w:firstLine="1446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:rsidR="00A0248A" w:rsidRDefault="00A0248A" w:rsidP="00D729D4">
      <w:pPr>
        <w:shd w:val="clear" w:color="auto" w:fill="FFFFFF"/>
        <w:spacing w:after="100" w:afterAutospacing="1" w:line="240" w:lineRule="auto"/>
        <w:ind w:firstLineChars="600" w:firstLine="1446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:rsidR="00A0248A" w:rsidRDefault="00A0248A" w:rsidP="00D729D4">
      <w:pPr>
        <w:shd w:val="clear" w:color="auto" w:fill="FFFFFF"/>
        <w:spacing w:after="100" w:afterAutospacing="1" w:line="240" w:lineRule="auto"/>
        <w:ind w:firstLineChars="600" w:firstLine="1446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:rsidR="00A0248A" w:rsidRDefault="00A0248A" w:rsidP="00D729D4">
      <w:pPr>
        <w:shd w:val="clear" w:color="auto" w:fill="FFFFFF"/>
        <w:spacing w:after="100" w:afterAutospacing="1" w:line="240" w:lineRule="auto"/>
        <w:ind w:firstLineChars="600" w:firstLine="1446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:rsidR="00A0248A" w:rsidRDefault="00A0248A" w:rsidP="00D729D4">
      <w:pPr>
        <w:shd w:val="clear" w:color="auto" w:fill="FFFFFF"/>
        <w:spacing w:after="100" w:afterAutospacing="1" w:line="240" w:lineRule="auto"/>
        <w:ind w:firstLineChars="600" w:firstLine="1446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:rsidR="00A0248A" w:rsidRDefault="00A0248A" w:rsidP="00D729D4">
      <w:pPr>
        <w:shd w:val="clear" w:color="auto" w:fill="FFFFFF"/>
        <w:spacing w:after="100" w:afterAutospacing="1" w:line="240" w:lineRule="auto"/>
        <w:ind w:firstLineChars="600" w:firstLine="1446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:rsidR="00A23E16" w:rsidRDefault="00A23E16" w:rsidP="00A23E16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ТЕХНИКАЛЫҚ СИПАТТАМА</w:t>
      </w:r>
    </w:p>
    <w:p w:rsidR="00A23E16" w:rsidRDefault="00A23E16" w:rsidP="00A23E16">
      <w:pPr>
        <w:pStyle w:val="12"/>
        <w:jc w:val="center"/>
        <w:rPr>
          <w:rStyle w:val="15"/>
          <w:rFonts w:ascii="Times New Roman" w:eastAsia="Calibri" w:hAnsi="Times New Roman" w:cs="Times New Roman"/>
          <w:color w:val="0D0D0D"/>
          <w:shd w:val="clear" w:color="auto" w:fill="FCFCFC"/>
        </w:rPr>
      </w:pPr>
      <w:proofErr w:type="spellStart"/>
      <w:r>
        <w:rPr>
          <w:rStyle w:val="15"/>
          <w:rFonts w:ascii="Times New Roman" w:eastAsia="Calibri" w:hAnsi="Times New Roman"/>
          <w:color w:val="0D0D0D"/>
          <w:shd w:val="clear" w:color="auto" w:fill="FCFCFC"/>
        </w:rPr>
        <w:t>Мектеп</w:t>
      </w:r>
      <w:proofErr w:type="spellEnd"/>
      <w:r>
        <w:rPr>
          <w:rStyle w:val="15"/>
          <w:rFonts w:ascii="Times New Roman" w:eastAsia="Calibri" w:hAnsi="Times New Roman"/>
          <w:color w:val="0D0D0D"/>
          <w:shd w:val="clear" w:color="auto" w:fill="FCFCFC"/>
        </w:rPr>
        <w:t xml:space="preserve"> </w:t>
      </w:r>
      <w:proofErr w:type="spellStart"/>
      <w:r>
        <w:rPr>
          <w:rStyle w:val="15"/>
          <w:rFonts w:ascii="Times New Roman" w:eastAsia="Calibri" w:hAnsi="Times New Roman"/>
          <w:color w:val="0D0D0D"/>
          <w:shd w:val="clear" w:color="auto" w:fill="FCFCFC"/>
        </w:rPr>
        <w:t>жиһазының</w:t>
      </w:r>
      <w:proofErr w:type="spellEnd"/>
      <w:r>
        <w:rPr>
          <w:rStyle w:val="15"/>
          <w:rFonts w:ascii="Times New Roman" w:eastAsia="Calibri" w:hAnsi="Times New Roman"/>
          <w:color w:val="0D0D0D"/>
          <w:shd w:val="clear" w:color="auto" w:fill="FCFCFC"/>
        </w:rPr>
        <w:t xml:space="preserve"> (</w:t>
      </w:r>
      <w:proofErr w:type="spellStart"/>
      <w:r>
        <w:rPr>
          <w:rStyle w:val="15"/>
          <w:rFonts w:ascii="Times New Roman" w:eastAsia="Calibri" w:hAnsi="Times New Roman"/>
          <w:color w:val="0D0D0D"/>
          <w:shd w:val="clear" w:color="auto" w:fill="FCFCFC"/>
        </w:rPr>
        <w:t>оқушы</w:t>
      </w:r>
      <w:proofErr w:type="spellEnd"/>
      <w:r>
        <w:rPr>
          <w:rStyle w:val="15"/>
          <w:rFonts w:ascii="Times New Roman" w:eastAsia="Calibri" w:hAnsi="Times New Roman"/>
          <w:color w:val="0D0D0D"/>
          <w:shd w:val="clear" w:color="auto" w:fill="FCFCFC"/>
        </w:rPr>
        <w:t xml:space="preserve"> </w:t>
      </w:r>
      <w:proofErr w:type="spellStart"/>
      <w:r>
        <w:rPr>
          <w:rStyle w:val="15"/>
          <w:rFonts w:ascii="Times New Roman" w:eastAsia="Calibri" w:hAnsi="Times New Roman"/>
          <w:color w:val="0D0D0D"/>
          <w:shd w:val="clear" w:color="auto" w:fill="FCFCFC"/>
        </w:rPr>
        <w:t>парталары</w:t>
      </w:r>
      <w:proofErr w:type="spellEnd"/>
      <w:r>
        <w:rPr>
          <w:rStyle w:val="15"/>
          <w:rFonts w:ascii="Times New Roman" w:eastAsia="Calibri" w:hAnsi="Times New Roman"/>
          <w:color w:val="0D0D0D"/>
          <w:shd w:val="clear" w:color="auto" w:fill="FCFCFC"/>
        </w:rPr>
        <w:t xml:space="preserve"> мен </w:t>
      </w:r>
      <w:proofErr w:type="spellStart"/>
      <w:r>
        <w:rPr>
          <w:rStyle w:val="15"/>
          <w:rFonts w:ascii="Times New Roman" w:eastAsia="Calibri" w:hAnsi="Times New Roman"/>
          <w:color w:val="0D0D0D"/>
          <w:shd w:val="clear" w:color="auto" w:fill="FCFCFC"/>
        </w:rPr>
        <w:t>орындықтары</w:t>
      </w:r>
      <w:proofErr w:type="spellEnd"/>
      <w:r>
        <w:rPr>
          <w:rStyle w:val="15"/>
          <w:rFonts w:ascii="Times New Roman" w:eastAsia="Calibri" w:hAnsi="Times New Roman"/>
          <w:color w:val="0D0D0D"/>
          <w:shd w:val="clear" w:color="auto" w:fill="FCFCFC"/>
        </w:rPr>
        <w:t xml:space="preserve">) </w:t>
      </w:r>
      <w:proofErr w:type="spellStart"/>
      <w:r>
        <w:rPr>
          <w:rStyle w:val="15"/>
          <w:rFonts w:ascii="Times New Roman" w:eastAsia="Calibri" w:hAnsi="Times New Roman"/>
          <w:color w:val="0D0D0D"/>
          <w:shd w:val="clear" w:color="auto" w:fill="FCFCFC"/>
        </w:rPr>
        <w:t>жиынтығын</w:t>
      </w:r>
      <w:proofErr w:type="spellEnd"/>
    </w:p>
    <w:p w:rsidR="00A23E16" w:rsidRDefault="00A23E16" w:rsidP="00A23E16">
      <w:pPr>
        <w:pStyle w:val="12"/>
        <w:jc w:val="center"/>
        <w:rPr>
          <w:rStyle w:val="15"/>
          <w:rFonts w:ascii="Times New Roman" w:eastAsia="Calibri" w:hAnsi="Times New Roman"/>
          <w:color w:val="0D0D0D"/>
          <w:shd w:val="clear" w:color="auto" w:fill="FCFCFC"/>
        </w:rPr>
      </w:pPr>
      <w:proofErr w:type="spellStart"/>
      <w:r>
        <w:rPr>
          <w:rStyle w:val="15"/>
          <w:rFonts w:ascii="Times New Roman" w:eastAsia="Calibri" w:hAnsi="Times New Roman"/>
          <w:color w:val="0D0D0D"/>
          <w:shd w:val="clear" w:color="auto" w:fill="FCFCFC"/>
        </w:rPr>
        <w:t>дайындау</w:t>
      </w:r>
      <w:proofErr w:type="spellEnd"/>
      <w:r>
        <w:rPr>
          <w:rStyle w:val="15"/>
          <w:rFonts w:ascii="Times New Roman" w:eastAsia="Calibri" w:hAnsi="Times New Roman"/>
          <w:color w:val="0D0D0D"/>
          <w:shd w:val="clear" w:color="auto" w:fill="FCFCFC"/>
        </w:rPr>
        <w:t xml:space="preserve"> </w:t>
      </w:r>
      <w:proofErr w:type="spellStart"/>
      <w:r>
        <w:rPr>
          <w:rStyle w:val="15"/>
          <w:rFonts w:ascii="Times New Roman" w:eastAsia="Calibri" w:hAnsi="Times New Roman"/>
          <w:color w:val="0D0D0D"/>
          <w:shd w:val="clear" w:color="auto" w:fill="FCFCFC"/>
        </w:rPr>
        <w:t>жұмыстары</w:t>
      </w:r>
      <w:proofErr w:type="spellEnd"/>
    </w:p>
    <w:p w:rsidR="00A23E16" w:rsidRDefault="00A23E16" w:rsidP="00A23E16">
      <w:pPr>
        <w:rPr>
          <w:rStyle w:val="15"/>
          <w:rFonts w:ascii="Segoe UI" w:eastAsia="Calibri" w:hAnsi="Segoe UI" w:cs="Segoe UI"/>
          <w:color w:val="0D0D0D"/>
          <w:shd w:val="clear" w:color="auto" w:fill="FCFCFC"/>
        </w:rPr>
      </w:pPr>
      <w:r>
        <w:rPr>
          <w:rStyle w:val="15"/>
          <w:rFonts w:ascii="Segoe UI" w:eastAsia="Calibri" w:hAnsi="Segoe UI" w:cs="Segoe UI"/>
          <w:color w:val="0D0D0D"/>
          <w:shd w:val="clear" w:color="auto" w:fill="FCFCFC"/>
        </w:rPr>
        <w:t xml:space="preserve"> </w:t>
      </w:r>
    </w:p>
    <w:p w:rsidR="00A23E16" w:rsidRDefault="00A23E16" w:rsidP="00A23E16">
      <w:pPr>
        <w:rPr>
          <w:rFonts w:ascii="Calibri" w:eastAsia="Times New Roman" w:hAnsi="Calibri" w:cs="Times New Roman"/>
        </w:rPr>
      </w:pPr>
      <w:r>
        <w:rPr>
          <w:noProof/>
          <w:lang w:eastAsia="ru-RU"/>
        </w:rPr>
        <w:drawing>
          <wp:inline distT="0" distB="0" distL="0" distR="0">
            <wp:extent cx="2926080" cy="2065020"/>
            <wp:effectExtent l="0" t="0" r="7620" b="0"/>
            <wp:docPr id="4" name="Рисунок 4" descr="C:\Users\user\AppData\Local\Temp\ksohtml29452\wp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ksohtml29452\wps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Оқушы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парталарын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орындықтармен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бірге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дайындау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жұмыстары</w:t>
      </w:r>
      <w:proofErr w:type="spellEnd"/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Барлығы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2</w:t>
      </w:r>
      <w:r w:rsidRPr="00D729D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40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жиынтық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(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2</w:t>
      </w:r>
      <w:r w:rsidRPr="00D729D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40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екі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 парта, 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4</w:t>
      </w:r>
      <w:r w:rsidRPr="00D729D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80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).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Өлшемі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1200 × 500 × 760 мм.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Тү</w:t>
      </w:r>
      <w:proofErr w:type="gram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 4–6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бойлық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топқа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биіктігі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реттелетін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екі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парта.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Жиынтық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құрамы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парта + 2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оқушы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орындығы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Үстелдің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жұмыс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беті</w:t>
      </w:r>
      <w:proofErr w:type="spellEnd"/>
    </w:p>
    <w:p w:rsidR="000E5588" w:rsidRPr="00D729D4" w:rsidRDefault="00543E30">
      <w:pPr>
        <w:pStyle w:val="HTML"/>
        <w:shd w:val="clear" w:color="auto" w:fill="F8F9FA"/>
        <w:spacing w:line="432" w:lineRule="atLeast"/>
        <w:rPr>
          <w:rFonts w:ascii="Times New Roman" w:hAnsi="Times New Roman" w:hint="default"/>
          <w:color w:val="1F1F1F"/>
          <w:lang w:val="ru-RU"/>
        </w:rPr>
      </w:pPr>
      <w:proofErr w:type="spellStart"/>
      <w:r w:rsidRPr="00D729D4">
        <w:rPr>
          <w:rFonts w:ascii="Times New Roman" w:eastAsia="Times New Roman" w:hAnsi="Times New Roman"/>
          <w:color w:val="0D0D0D"/>
          <w:lang w:val="ru-RU" w:eastAsia="ru-RU"/>
        </w:rPr>
        <w:t>Қалыңдығы</w:t>
      </w:r>
      <w:proofErr w:type="spellEnd"/>
      <w:r w:rsidRPr="00D729D4">
        <w:rPr>
          <w:rFonts w:ascii="Times New Roman" w:eastAsia="Times New Roman" w:hAnsi="Times New Roman"/>
          <w:color w:val="0D0D0D"/>
          <w:lang w:val="ru-RU" w:eastAsia="ru-RU"/>
        </w:rPr>
        <w:t xml:space="preserve"> </w:t>
      </w:r>
      <w:proofErr w:type="spellStart"/>
      <w:r w:rsidRPr="00D729D4">
        <w:rPr>
          <w:rFonts w:ascii="Times New Roman" w:eastAsia="Times New Roman" w:hAnsi="Times New Roman"/>
          <w:color w:val="0D0D0D"/>
          <w:lang w:val="ru-RU" w:eastAsia="ru-RU"/>
        </w:rPr>
        <w:t>кемінде</w:t>
      </w:r>
      <w:proofErr w:type="spellEnd"/>
      <w:r>
        <w:rPr>
          <w:rFonts w:ascii="Times New Roman" w:eastAsia="Times New Roman" w:hAnsi="Times New Roman"/>
          <w:color w:val="0D0D0D"/>
          <w:lang w:eastAsia="ru-RU"/>
        </w:rPr>
        <w:t> </w:t>
      </w:r>
      <w:r w:rsidRPr="00D729D4">
        <w:rPr>
          <w:rFonts w:ascii="Times New Roman" w:eastAsia="Times New Roman" w:hAnsi="Times New Roman"/>
          <w:b/>
          <w:bCs/>
          <w:color w:val="0D0D0D"/>
          <w:lang w:val="ru-RU" w:eastAsia="ru-RU"/>
        </w:rPr>
        <w:t>22 мм ЛДСП-дан</w:t>
      </w:r>
      <w:r>
        <w:rPr>
          <w:rFonts w:ascii="Times New Roman" w:eastAsia="Times New Roman" w:hAnsi="Times New Roman"/>
          <w:color w:val="0D0D0D"/>
          <w:lang w:eastAsia="ru-RU"/>
        </w:rPr>
        <w:t> </w:t>
      </w:r>
      <w:proofErr w:type="spellStart"/>
      <w:r w:rsidRPr="00D729D4">
        <w:rPr>
          <w:rFonts w:ascii="Times New Roman" w:eastAsia="Times New Roman" w:hAnsi="Times New Roman"/>
          <w:color w:val="0D0D0D"/>
          <w:lang w:val="ru-RU" w:eastAsia="ru-RU"/>
        </w:rPr>
        <w:t>жасалады</w:t>
      </w:r>
      <w:proofErr w:type="spellEnd"/>
      <w:r w:rsidRPr="00D729D4">
        <w:rPr>
          <w:rFonts w:ascii="Times New Roman" w:eastAsia="Times New Roman" w:hAnsi="Times New Roman"/>
          <w:color w:val="0D0D0D"/>
          <w:lang w:val="ru-RU" w:eastAsia="ru-RU"/>
        </w:rPr>
        <w:t xml:space="preserve">.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Қалыңдығы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кемінде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 22 мм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ламинатталған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 ДСП/МДФ-дан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жасалған</w:t>
      </w:r>
      <w:proofErr w:type="spellEnd"/>
      <w:proofErr w:type="gram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.</w:t>
      </w:r>
      <w:proofErr w:type="gram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Қ</w:t>
      </w:r>
      <w:proofErr w:type="gram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а</w:t>
      </w:r>
      <w:proofErr w:type="gram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птау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: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бұзуға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төзімді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,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сызаттарға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төзімді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,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ыстыққа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және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ылғалға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төзімді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 •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Шеті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: полиуретан,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негізгі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бетінің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түсінде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,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қалыңдығы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 </w:t>
      </w:r>
      <w:proofErr w:type="spellStart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>кемінде</w:t>
      </w:r>
      <w:proofErr w:type="spellEnd"/>
      <w:r w:rsidRPr="00D729D4">
        <w:rPr>
          <w:rFonts w:ascii="Times New Roman" w:hAnsi="Times New Roman" w:hint="default"/>
          <w:color w:val="1F1F1F"/>
          <w:shd w:val="clear" w:color="auto" w:fill="F8F9FA"/>
          <w:lang w:val="ru-RU"/>
        </w:rPr>
        <w:t xml:space="preserve"> 2 мм</w:t>
      </w:r>
    </w:p>
    <w:p w:rsidR="000E5588" w:rsidRPr="00A23E16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Үстел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бетінде</w:t>
      </w:r>
      <w:proofErr w:type="spellEnd"/>
      <w:r w:rsidRPr="00D729D4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қалыңдығы</w:t>
      </w:r>
      <w:proofErr w:type="spellEnd"/>
      <w:r w:rsidRPr="00D729D4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r w:rsidRPr="00A23E16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3–4 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мм</w:t>
      </w:r>
      <w:r w:rsidRPr="00D729D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құймалы</w:t>
      </w:r>
      <w:proofErr w:type="spellEnd"/>
      <w:r w:rsidRPr="00A23E16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полипропиленнен</w:t>
      </w:r>
      <w:proofErr w:type="spellEnd"/>
      <w:r w:rsidRPr="00D729D4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жасалған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берік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тігіссіз</w:t>
      </w:r>
      <w:proofErr w:type="spellEnd"/>
      <w:r w:rsidRPr="00D729D4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жабын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болады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жалпы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қалыңдығы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—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кемінде</w:t>
      </w:r>
      <w:proofErr w:type="spellEnd"/>
      <w:r w:rsidRPr="00D729D4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r w:rsidRPr="00A23E16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25 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мм</w:t>
      </w:r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Pr="00232E77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Полипропилен</w:t>
      </w:r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жиегі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желім</w:t>
      </w:r>
      <w:proofErr w:type="spellEnd"/>
      <w:r w:rsidRPr="00D729D4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қолданбай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тігіссіз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тұтас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монолитті</w:t>
      </w:r>
      <w:proofErr w:type="spellEnd"/>
      <w:r w:rsidRPr="00D729D4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конструкция</w:t>
      </w:r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құрайды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Үстел</w:t>
      </w:r>
      <w:proofErr w:type="spellEnd"/>
      <w:r w:rsidRPr="00D729D4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беті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ылғалға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деформацияға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ажалу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729D4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механикалық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әсерлерге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төзімді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оңай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тазаланады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729D4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білім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</w:t>
      </w:r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ұйымдарында</w:t>
      </w:r>
      <w:proofErr w:type="spellEnd"/>
      <w:r w:rsidRPr="00D729D4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қарқынды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пайдалануға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жарамды</w:t>
      </w:r>
      <w:proofErr w:type="spellEnd"/>
      <w:r w:rsidRPr="00232E77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Pr="00A23E16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Полипропиленнен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жасалған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кі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іктірілген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пеналдар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мен</w:t>
      </w:r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стақан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қойғыштар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қарастырылған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Пеналдың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ішіні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тікбұрышты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бұрыштары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дөңгеленген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үстел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бетінде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арнайы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ойығы</w:t>
      </w:r>
      <w:proofErr w:type="spellEnd"/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бар</w:t>
      </w:r>
      <w:r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val="en-US"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lastRenderedPageBreak/>
        <w:t>Каркас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Жиналмалы-ажыратпалы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r w:rsidR="00904CB3" w:rsidRPr="00904CB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 высоколегированная сталь</w:t>
      </w:r>
      <w:proofErr w:type="gramStart"/>
      <w:r w:rsidR="00904CB3" w:rsidRPr="00904CB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r w:rsidR="00904CB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,</w:t>
      </w:r>
      <w:proofErr w:type="spellStart"/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шамамен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50×25 мм 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40×20 мм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қималы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жалпақ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сопақ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r w:rsidR="00904CB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="00904CB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болаттан</w:t>
      </w:r>
      <w:proofErr w:type="spellEnd"/>
      <w:r w:rsidR="00904CB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="00904CB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жасал</w:t>
      </w:r>
      <w:proofErr w:type="spellEnd"/>
      <w:r w:rsidR="00904CB3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ған</w:t>
      </w:r>
      <w:r w:rsidR="00904CB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металл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құбырдан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жасалады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 Металл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қалыңдығы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—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кемінде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1,5 мм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  <w:r w:rsidR="00904CB3" w:rsidRPr="00904CB3">
        <w:t xml:space="preserve"> </w:t>
      </w:r>
      <w:proofErr w:type="spellStart"/>
      <w:r w:rsidR="00904CB3" w:rsidRPr="00904CB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Түсі</w:t>
      </w:r>
      <w:proofErr w:type="spellEnd"/>
      <w:r w:rsidR="00904CB3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>н тапсырыс берушімен келісу</w:t>
      </w:r>
      <w:bookmarkStart w:id="0" w:name="_GoBack"/>
      <w:bookmarkEnd w:id="0"/>
      <w:r w:rsidR="00904CB3">
        <w:rPr>
          <w:rFonts w:ascii="Times New Roman" w:eastAsia="Times New Roman" w:hAnsi="Times New Roman" w:cs="Times New Roman"/>
          <w:color w:val="0D0D0D"/>
          <w:sz w:val="24"/>
          <w:szCs w:val="24"/>
          <w:lang w:val="kk-KZ" w:eastAsia="ru-RU"/>
        </w:rPr>
        <w:t xml:space="preserve"> </w:t>
      </w:r>
      <w:r w:rsidR="00904CB3" w:rsidRPr="00904CB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Каркас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механикалық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зақ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ымдану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қажалуға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төзімді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полимерлі-ұнтақты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бояумен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қапталған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 Конструкция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берікті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кт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тұрақтылықты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қаттылығын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жоғалтпай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бірнеше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рет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жинап-бөлшектеу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мүмкіндігін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етеді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Биіктігін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реттеу</w:t>
      </w:r>
      <w:proofErr w:type="spellEnd"/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Партаның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биіктігі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4, 5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 6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бойлық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топ</w:t>
      </w:r>
      <w:proofErr w:type="gram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реттеледі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Реттеу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қадамы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кемінде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20 мм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болатын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тесіктер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қарастырылған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Тіректер</w:t>
      </w:r>
      <w:proofErr w:type="spellEnd"/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Екі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бөліктен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тұрады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полипропилен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төлке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арқылы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іктіріледі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Конструкция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партаның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биіктігін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оқушылардың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бойына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реттеуге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мүмкіндік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береді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Металл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құбырлардың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ашық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ұштары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пластик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ітеуіштермен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жабылады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Қатайтқыш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царга</w:t>
      </w:r>
      <w:proofErr w:type="spellEnd"/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Конструкцияның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қосымша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тұрақтылығын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ету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үшін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қимасы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кемінде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40×20 мм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жалпақ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сопақ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құбырдан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көлденең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қатайтқыш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элементтер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қарастырылған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Құпиялылық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панелі</w:t>
      </w:r>
      <w:proofErr w:type="spellEnd"/>
    </w:p>
    <w:p w:rsidR="000E5588" w:rsidRDefault="00543E30" w:rsidP="00A23E1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Партаның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төменгі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бө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ігінде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өлшемі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кемінде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980 × 200 мм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металл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қалыңдығы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кемінде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1,5 мм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болатын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перфорацияланған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металл панель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қарастырылған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  <w:r w:rsidR="00A23E16" w:rsidRPr="00A23E16">
        <w:t xml:space="preserve"> </w:t>
      </w:r>
      <w:proofErr w:type="spellStart"/>
      <w:r w:rsidR="00A23E16"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Пенал</w:t>
      </w:r>
      <w:proofErr w:type="gramStart"/>
      <w:r w:rsidR="00A23E16"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:с</w:t>
      </w:r>
      <w:proofErr w:type="gramEnd"/>
      <w:r w:rsidR="00A23E16"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ұр</w:t>
      </w:r>
      <w:proofErr w:type="spellEnd"/>
      <w:r w:rsidR="00A23E16"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="00A23E16"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түсті</w:t>
      </w:r>
      <w:proofErr w:type="spellEnd"/>
      <w:r w:rsidR="00A23E16" w:rsidRPr="00A23E1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Сақ</w:t>
      </w:r>
      <w:proofErr w:type="gram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тау</w:t>
      </w:r>
      <w:proofErr w:type="gram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ға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арналған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себет</w:t>
      </w:r>
      <w:proofErr w:type="spellEnd"/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Үстел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бетінің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астында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оқу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құралдарын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сақ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тау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 металл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себет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қарастырылған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Ілмектер</w:t>
      </w:r>
      <w:proofErr w:type="spellEnd"/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Әрбі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тіректе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мектеп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рюкзагына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ілмек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қарастырылған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Аяқтары</w:t>
      </w:r>
      <w:proofErr w:type="spellEnd"/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Жоғары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тығыздықтағы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полиэтиленнен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(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HDPE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қорғаныш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пластик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ітеуіштермен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ітеуіштер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тұрмыстық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механикалық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әсерлерге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төзімді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еден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жабындысын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зақымданудан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қорғайды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Материалдар</w:t>
      </w:r>
      <w:proofErr w:type="spellEnd"/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Қолданылатын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білім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беру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ұйымдарында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қауіпсіз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өткі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иісі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жоқ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қалыпты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жағдайында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зиянды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улы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заттарды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бөлмейді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0E5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588" w:rsidRDefault="00543E30">
      <w:pPr>
        <w:shd w:val="clear" w:color="auto" w:fill="FFFFFF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lastRenderedPageBreak/>
        <w:t>Биіктігі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реттелетін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оқушы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орындығының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техникалық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сипаттамасы</w:t>
      </w:r>
      <w:proofErr w:type="spellEnd"/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Өлшемі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850 × 400 × 380 мм.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Бойлық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тобы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биіктігі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реттелетін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, 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4–5–6 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бойлық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топтағы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оқ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ушылар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оқу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кабинеттерін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мектептерді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білім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беру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ұйымдарын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тау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жиналмалы-ажыратпалы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конструкция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болып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табылады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Орындықтың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биіктігі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оқушылардың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бойлық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топтарына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реттеледі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Отырғыш</w:t>
      </w:r>
      <w:proofErr w:type="spellEnd"/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Берік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экологиялық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қауіпсіз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полипропиленнен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жасалады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Өткі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иісі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жоқ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кезінде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зиянды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улы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заттарды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бөлмейді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Отырғыштың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эргономикалық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анатомиялық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ішіні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оқушының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ұзақ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уақыт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отыру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кезінде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денесін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дұрыс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жайлы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ұстауын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етеді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Отырғыштың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беті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тегіс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ластанудан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оңай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тазартылады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ажалу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тұрмыстық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механикалық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әсерлерге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төзімді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Отырғыштың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алдыңғы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жиегі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аяқтарға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артық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қысым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түсірмейтіндей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еті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тегіс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дөңгелектелген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Отырғыш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конструкциясы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деформация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төзімді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білім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беру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ұйымдарында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қарқынды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есептелген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Ар</w:t>
      </w:r>
      <w:proofErr w:type="gram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қа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сүйеніші</w:t>
      </w:r>
      <w:proofErr w:type="spellEnd"/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Полипропиленнен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жасалады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Арқаны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олдау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эргономикалық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ортопедиялық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ойығы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бар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оқушының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дұрыс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отыруына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ықпал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етеді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Орындықты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ыңғайлы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жылжыту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қол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тесігі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қарастырылған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сүйеніші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деформацияға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,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механикалық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әсерлерге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қарқынды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төзімді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Беті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тозуға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төзімді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вандализмге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қарсы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Каркас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Жиналмалы-ажыратпалы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берік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жалпақ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сопақ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металл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құбырдан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жасалады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Металл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элементтер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қажалуға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механикалық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әсерлерге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коррозия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төзімді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қорғаныш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полимерлі-ұнтақты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жабынмен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қапталған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Конструкция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күнделікті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кезінде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орындықтың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қажетті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беріктігін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,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тұрақтылығын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сенімділігін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етеді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Биіктігін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реттеу</w:t>
      </w:r>
      <w:proofErr w:type="spellEnd"/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Конструкция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орындықтың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биіктігін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4, 5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 6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бойлық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топ</w:t>
      </w:r>
      <w:proofErr w:type="gram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реттеуді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қарастырады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Бұ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</w:t>
      </w:r>
      <w:proofErr w:type="spellEnd"/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бұйымды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бойы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 мен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әртүрлі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оқушылардың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пайдалануына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мүмкіндік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береді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lastRenderedPageBreak/>
        <w:t>Аяқтары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жә</w:t>
      </w:r>
      <w:proofErr w:type="gram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не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ітеуіштері</w:t>
      </w:r>
      <w:proofErr w:type="spellEnd"/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Аяқтары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жоғары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тығыздықтағы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полиэтиленнен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HDPE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қорғаныш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пластик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ітеуіштермен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жабдықталған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ітеуіштер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тұрмыстық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физикалық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механикалық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әсерлерге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төзімді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еден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жабындысын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сызаттардан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қорғайды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орындықтың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тұрақтылығын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арттырады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Материалдар</w:t>
      </w:r>
      <w:proofErr w:type="spellEnd"/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Полипропилен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</w:t>
      </w:r>
      <w:proofErr w:type="gram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әне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металл каркас.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Қолданылатын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экологиялық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қауіпсіз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өткі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иісі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жоқ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қалыпты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жағдайында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зиянды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улы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заттарды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бөлмейді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Конструкция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Жиналмалы-ажыратпалы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сенімді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тұрақты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Барлық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негізгі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элементтер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ұзақ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мерзімін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босап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кетуге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механикалық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жүктемелерге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төзімділікті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ететіндей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еті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біріктірілген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0E5588" w:rsidRDefault="00543E3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Жиынтық</w:t>
      </w:r>
      <w:proofErr w:type="spellEnd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құрамы</w:t>
      </w:r>
      <w:proofErr w:type="spellEnd"/>
    </w:p>
    <w:p w:rsidR="000E5588" w:rsidRDefault="00543E3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екі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реттелетін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парта — 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1 дана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0E5588" w:rsidRDefault="00543E3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биіктігі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реттелетін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оқушы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орындығы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— 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2 дана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0E5588" w:rsidRDefault="00543E3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кі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іктірілген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пеналдар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стақан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қойғыштар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0E5588" w:rsidRDefault="00543E3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сақ</w:t>
      </w:r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тау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металл 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себет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0E5588" w:rsidRDefault="00543E3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рюкзактар</w:t>
      </w:r>
      <w:proofErr w:type="gram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ілмектер</w:t>
      </w:r>
      <w:proofErr w:type="spellEnd"/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 — </w:t>
      </w:r>
      <w:r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2 дана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729D4" w:rsidRPr="00A0248A" w:rsidRDefault="00D729D4" w:rsidP="00D729D4">
      <w:pPr>
        <w:pStyle w:val="a9"/>
        <w:rPr>
          <w:rFonts w:ascii="Times New Roman" w:hAnsi="Times New Roman"/>
          <w:b/>
          <w:sz w:val="22"/>
          <w:szCs w:val="22"/>
        </w:rPr>
      </w:pPr>
      <w:proofErr w:type="spellStart"/>
      <w:r w:rsidRPr="00A0248A">
        <w:rPr>
          <w:rFonts w:ascii="Times New Roman" w:hAnsi="Times New Roman"/>
          <w:b/>
          <w:sz w:val="22"/>
          <w:szCs w:val="22"/>
        </w:rPr>
        <w:t>Сыртқы</w:t>
      </w:r>
      <w:proofErr w:type="spellEnd"/>
      <w:r w:rsidRPr="00A024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b/>
          <w:sz w:val="22"/>
          <w:szCs w:val="22"/>
        </w:rPr>
        <w:t>тү</w:t>
      </w:r>
      <w:proofErr w:type="gramStart"/>
      <w:r w:rsidRPr="00A0248A">
        <w:rPr>
          <w:rFonts w:ascii="Times New Roman" w:hAnsi="Times New Roman"/>
          <w:b/>
          <w:sz w:val="22"/>
          <w:szCs w:val="22"/>
        </w:rPr>
        <w:t>р</w:t>
      </w:r>
      <w:proofErr w:type="gramEnd"/>
      <w:r w:rsidRPr="00A0248A">
        <w:rPr>
          <w:rFonts w:ascii="Times New Roman" w:hAnsi="Times New Roman"/>
          <w:b/>
          <w:sz w:val="22"/>
          <w:szCs w:val="22"/>
        </w:rPr>
        <w:t>і</w:t>
      </w:r>
      <w:proofErr w:type="spellEnd"/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proofErr w:type="spellStart"/>
      <w:r w:rsidRPr="00A0248A">
        <w:rPr>
          <w:rFonts w:ascii="Times New Roman" w:hAnsi="Times New Roman"/>
          <w:sz w:val="22"/>
          <w:szCs w:val="22"/>
        </w:rPr>
        <w:t>Жиһаздың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сыртқы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тү</w:t>
      </w:r>
      <w:proofErr w:type="gramStart"/>
      <w:r w:rsidRPr="00A0248A">
        <w:rPr>
          <w:rFonts w:ascii="Times New Roman" w:hAnsi="Times New Roman"/>
          <w:sz w:val="22"/>
          <w:szCs w:val="22"/>
        </w:rPr>
        <w:t>р</w:t>
      </w:r>
      <w:proofErr w:type="gramEnd"/>
      <w:r w:rsidRPr="00A0248A">
        <w:rPr>
          <w:rFonts w:ascii="Times New Roman" w:hAnsi="Times New Roman"/>
          <w:sz w:val="22"/>
          <w:szCs w:val="22"/>
        </w:rPr>
        <w:t>і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заманауи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A0248A">
        <w:rPr>
          <w:rFonts w:ascii="Times New Roman" w:hAnsi="Times New Roman"/>
          <w:sz w:val="22"/>
          <w:szCs w:val="22"/>
        </w:rPr>
        <w:t>жинақы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және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мектеп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сыныптарына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сай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болуы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тиіс</w:t>
      </w:r>
      <w:proofErr w:type="spellEnd"/>
      <w:r w:rsidRPr="00A0248A">
        <w:rPr>
          <w:rFonts w:ascii="Times New Roman" w:hAnsi="Times New Roman"/>
          <w:sz w:val="22"/>
          <w:szCs w:val="22"/>
        </w:rPr>
        <w:t>.</w:t>
      </w:r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proofErr w:type="spellStart"/>
      <w:r w:rsidRPr="00A0248A">
        <w:rPr>
          <w:rFonts w:ascii="Times New Roman" w:hAnsi="Times New Roman"/>
          <w:sz w:val="22"/>
          <w:szCs w:val="22"/>
        </w:rPr>
        <w:t>Үстел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бетінің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және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A0248A">
        <w:rPr>
          <w:rFonts w:ascii="Times New Roman" w:hAnsi="Times New Roman"/>
          <w:sz w:val="22"/>
          <w:szCs w:val="22"/>
        </w:rPr>
        <w:t>металл</w:t>
      </w:r>
      <w:proofErr w:type="gram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қаңқасының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түсі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Тапсырыс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берушімен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келісу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бойынша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таңдалады</w:t>
      </w:r>
      <w:proofErr w:type="spellEnd"/>
      <w:r w:rsidRPr="00A0248A">
        <w:rPr>
          <w:rFonts w:ascii="Times New Roman" w:hAnsi="Times New Roman"/>
          <w:sz w:val="22"/>
          <w:szCs w:val="22"/>
        </w:rPr>
        <w:t>.</w:t>
      </w:r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proofErr w:type="spellStart"/>
      <w:r w:rsidRPr="00A0248A">
        <w:rPr>
          <w:rFonts w:ascii="Times New Roman" w:hAnsi="Times New Roman"/>
          <w:b/>
          <w:sz w:val="22"/>
          <w:szCs w:val="22"/>
        </w:rPr>
        <w:t>Барлық</w:t>
      </w:r>
      <w:proofErr w:type="spellEnd"/>
      <w:r w:rsidRPr="00A0248A">
        <w:rPr>
          <w:rFonts w:ascii="Times New Roman" w:hAnsi="Times New Roman"/>
          <w:b/>
          <w:sz w:val="22"/>
          <w:szCs w:val="22"/>
        </w:rPr>
        <w:t xml:space="preserve"> 240 </w:t>
      </w:r>
      <w:proofErr w:type="spellStart"/>
      <w:r w:rsidRPr="00A0248A">
        <w:rPr>
          <w:rFonts w:ascii="Times New Roman" w:hAnsi="Times New Roman"/>
          <w:b/>
          <w:sz w:val="22"/>
          <w:szCs w:val="22"/>
        </w:rPr>
        <w:t>жиынтық</w:t>
      </w:r>
      <w:proofErr w:type="spellEnd"/>
      <w:r w:rsidRPr="00A024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b/>
          <w:sz w:val="22"/>
          <w:szCs w:val="22"/>
        </w:rPr>
        <w:t>бі</w:t>
      </w:r>
      <w:proofErr w:type="gramStart"/>
      <w:r w:rsidRPr="00A0248A">
        <w:rPr>
          <w:rFonts w:ascii="Times New Roman" w:hAnsi="Times New Roman"/>
          <w:b/>
          <w:sz w:val="22"/>
          <w:szCs w:val="22"/>
        </w:rPr>
        <w:t>р</w:t>
      </w:r>
      <w:proofErr w:type="spellEnd"/>
      <w:proofErr w:type="gramEnd"/>
      <w:r w:rsidRPr="00A024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b/>
          <w:sz w:val="22"/>
          <w:szCs w:val="22"/>
        </w:rPr>
        <w:t>үлгіде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A0248A">
        <w:rPr>
          <w:rFonts w:ascii="Times New Roman" w:hAnsi="Times New Roman"/>
          <w:sz w:val="22"/>
          <w:szCs w:val="22"/>
        </w:rPr>
        <w:t>бірдей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түсте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және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бірдей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сапада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болуы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қажет</w:t>
      </w:r>
      <w:proofErr w:type="spellEnd"/>
      <w:r w:rsidRPr="00A0248A">
        <w:rPr>
          <w:rFonts w:ascii="Times New Roman" w:hAnsi="Times New Roman"/>
          <w:sz w:val="22"/>
          <w:szCs w:val="22"/>
        </w:rPr>
        <w:t>.</w:t>
      </w:r>
    </w:p>
    <w:p w:rsidR="00D729D4" w:rsidRPr="00A0248A" w:rsidRDefault="00D729D4" w:rsidP="00D729D4">
      <w:pPr>
        <w:pStyle w:val="a9"/>
        <w:rPr>
          <w:rFonts w:ascii="Times New Roman" w:hAnsi="Times New Roman"/>
          <w:b/>
          <w:sz w:val="22"/>
          <w:szCs w:val="22"/>
        </w:rPr>
      </w:pPr>
      <w:proofErr w:type="spellStart"/>
      <w:r w:rsidRPr="00A0248A">
        <w:rPr>
          <w:rFonts w:ascii="Times New Roman" w:hAnsi="Times New Roman"/>
          <w:b/>
          <w:sz w:val="22"/>
          <w:szCs w:val="22"/>
        </w:rPr>
        <w:t>Жеткізу</w:t>
      </w:r>
      <w:proofErr w:type="spellEnd"/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proofErr w:type="spellStart"/>
      <w:r w:rsidRPr="00A0248A">
        <w:rPr>
          <w:rFonts w:ascii="Times New Roman" w:hAnsi="Times New Roman"/>
          <w:sz w:val="22"/>
          <w:szCs w:val="22"/>
        </w:rPr>
        <w:t>Жеткізуші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240 </w:t>
      </w:r>
      <w:proofErr w:type="spellStart"/>
      <w:r w:rsidRPr="00A0248A">
        <w:rPr>
          <w:rFonts w:ascii="Times New Roman" w:hAnsi="Times New Roman"/>
          <w:sz w:val="22"/>
          <w:szCs w:val="22"/>
        </w:rPr>
        <w:t>жиынтық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жиһазды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Тапсырыс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берушінің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мекенжайына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Түркістан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 </w:t>
      </w:r>
      <w:proofErr w:type="spellStart"/>
      <w:r w:rsidRPr="00A0248A">
        <w:rPr>
          <w:rFonts w:ascii="Times New Roman" w:hAnsi="Times New Roman"/>
          <w:sz w:val="22"/>
          <w:szCs w:val="22"/>
        </w:rPr>
        <w:t>қаласы</w:t>
      </w:r>
      <w:proofErr w:type="gramStart"/>
      <w:r w:rsidRPr="00A0248A">
        <w:rPr>
          <w:rFonts w:ascii="Times New Roman" w:hAnsi="Times New Roman"/>
          <w:sz w:val="22"/>
          <w:szCs w:val="22"/>
        </w:rPr>
        <w:t>,О</w:t>
      </w:r>
      <w:proofErr w:type="gramEnd"/>
      <w:r w:rsidRPr="00A0248A">
        <w:rPr>
          <w:rFonts w:ascii="Times New Roman" w:hAnsi="Times New Roman"/>
          <w:sz w:val="22"/>
          <w:szCs w:val="22"/>
        </w:rPr>
        <w:t>ртақ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№39  </w:t>
      </w:r>
      <w:proofErr w:type="spellStart"/>
      <w:r w:rsidRPr="00A0248A">
        <w:rPr>
          <w:rFonts w:ascii="Times New Roman" w:hAnsi="Times New Roman"/>
          <w:sz w:val="22"/>
          <w:szCs w:val="22"/>
        </w:rPr>
        <w:t>жеткізеді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. </w:t>
      </w:r>
      <w:proofErr w:type="spellStart"/>
      <w:r w:rsidRPr="00A0248A">
        <w:rPr>
          <w:rFonts w:ascii="Times New Roman" w:hAnsi="Times New Roman"/>
          <w:sz w:val="22"/>
          <w:szCs w:val="22"/>
        </w:rPr>
        <w:t>Жиһаз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тасымалдау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кезінде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зақымданудан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қорғалуы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тиіс</w:t>
      </w:r>
      <w:proofErr w:type="spellEnd"/>
      <w:r w:rsidRPr="00A0248A">
        <w:rPr>
          <w:rFonts w:ascii="Times New Roman" w:hAnsi="Times New Roman"/>
          <w:sz w:val="22"/>
          <w:szCs w:val="22"/>
        </w:rPr>
        <w:t>.</w:t>
      </w:r>
    </w:p>
    <w:p w:rsidR="00D729D4" w:rsidRPr="00A0248A" w:rsidRDefault="00D729D4" w:rsidP="00D729D4">
      <w:pPr>
        <w:pStyle w:val="a9"/>
        <w:rPr>
          <w:rFonts w:ascii="Times New Roman" w:hAnsi="Times New Roman"/>
          <w:b/>
          <w:sz w:val="22"/>
          <w:szCs w:val="22"/>
        </w:rPr>
      </w:pPr>
      <w:proofErr w:type="spellStart"/>
      <w:r w:rsidRPr="00A0248A">
        <w:rPr>
          <w:rFonts w:ascii="Times New Roman" w:hAnsi="Times New Roman"/>
          <w:b/>
          <w:sz w:val="22"/>
          <w:szCs w:val="22"/>
        </w:rPr>
        <w:t>Жеткізуші</w:t>
      </w:r>
      <w:proofErr w:type="spellEnd"/>
      <w:r w:rsidRPr="00A024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b/>
          <w:sz w:val="22"/>
          <w:szCs w:val="22"/>
        </w:rPr>
        <w:t>жиһазды</w:t>
      </w:r>
      <w:proofErr w:type="spellEnd"/>
      <w:r w:rsidRPr="00A024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b/>
          <w:sz w:val="22"/>
          <w:szCs w:val="22"/>
        </w:rPr>
        <w:t>жинау</w:t>
      </w:r>
      <w:proofErr w:type="spellEnd"/>
      <w:r w:rsidRPr="00A024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b/>
          <w:sz w:val="22"/>
          <w:szCs w:val="22"/>
        </w:rPr>
        <w:t>және</w:t>
      </w:r>
      <w:proofErr w:type="spellEnd"/>
      <w:r w:rsidRPr="00A024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b/>
          <w:sz w:val="22"/>
          <w:szCs w:val="22"/>
        </w:rPr>
        <w:t>орнату</w:t>
      </w:r>
      <w:proofErr w:type="spellEnd"/>
      <w:r w:rsidRPr="00A024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b/>
          <w:sz w:val="22"/>
          <w:szCs w:val="22"/>
        </w:rPr>
        <w:t>жұмыстарын</w:t>
      </w:r>
      <w:proofErr w:type="spellEnd"/>
      <w:r w:rsidRPr="00A024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b/>
          <w:sz w:val="22"/>
          <w:szCs w:val="22"/>
        </w:rPr>
        <w:t>өз</w:t>
      </w:r>
      <w:proofErr w:type="spellEnd"/>
      <w:r w:rsidRPr="00A024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b/>
          <w:sz w:val="22"/>
          <w:szCs w:val="22"/>
        </w:rPr>
        <w:t>есебінен</w:t>
      </w:r>
      <w:proofErr w:type="spellEnd"/>
      <w:r w:rsidRPr="00A024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b/>
          <w:sz w:val="22"/>
          <w:szCs w:val="22"/>
        </w:rPr>
        <w:t>орындауы</w:t>
      </w:r>
      <w:proofErr w:type="spellEnd"/>
      <w:r w:rsidRPr="00A024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proofErr w:type="gramStart"/>
      <w:r w:rsidRPr="00A0248A">
        <w:rPr>
          <w:rFonts w:ascii="Times New Roman" w:hAnsi="Times New Roman"/>
          <w:b/>
          <w:sz w:val="22"/>
          <w:szCs w:val="22"/>
        </w:rPr>
        <w:t>тиіс</w:t>
      </w:r>
      <w:proofErr w:type="spellEnd"/>
      <w:proofErr w:type="gramEnd"/>
      <w:r w:rsidRPr="00A0248A">
        <w:rPr>
          <w:rFonts w:ascii="Times New Roman" w:hAnsi="Times New Roman"/>
          <w:b/>
          <w:sz w:val="22"/>
          <w:szCs w:val="22"/>
        </w:rPr>
        <w:t>.</w:t>
      </w:r>
    </w:p>
    <w:p w:rsidR="00D729D4" w:rsidRPr="00A0248A" w:rsidRDefault="00D729D4" w:rsidP="00D729D4">
      <w:pPr>
        <w:pStyle w:val="a9"/>
        <w:rPr>
          <w:rFonts w:ascii="Times New Roman" w:hAnsi="Times New Roman"/>
          <w:b/>
          <w:sz w:val="22"/>
          <w:szCs w:val="22"/>
        </w:rPr>
      </w:pPr>
      <w:proofErr w:type="spellStart"/>
      <w:r w:rsidRPr="00A0248A">
        <w:rPr>
          <w:rFonts w:ascii="Times New Roman" w:hAnsi="Times New Roman"/>
          <w:b/>
          <w:sz w:val="22"/>
          <w:szCs w:val="22"/>
        </w:rPr>
        <w:t>Кепілдік</w:t>
      </w:r>
      <w:proofErr w:type="spellEnd"/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proofErr w:type="spellStart"/>
      <w:r w:rsidRPr="00A0248A">
        <w:rPr>
          <w:rFonts w:ascii="Times New Roman" w:hAnsi="Times New Roman"/>
          <w:sz w:val="22"/>
          <w:szCs w:val="22"/>
        </w:rPr>
        <w:t>Жиһазға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кемінде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r w:rsidRPr="00A0248A">
        <w:rPr>
          <w:rFonts w:ascii="Times New Roman" w:hAnsi="Times New Roman"/>
          <w:b/>
          <w:sz w:val="22"/>
          <w:szCs w:val="22"/>
        </w:rPr>
        <w:t xml:space="preserve">24 ай </w:t>
      </w:r>
      <w:proofErr w:type="spellStart"/>
      <w:r w:rsidRPr="00A0248A">
        <w:rPr>
          <w:rFonts w:ascii="Times New Roman" w:hAnsi="Times New Roman"/>
          <w:b/>
          <w:sz w:val="22"/>
          <w:szCs w:val="22"/>
        </w:rPr>
        <w:t>кепілдік</w:t>
      </w:r>
      <w:proofErr w:type="spellEnd"/>
      <w:r w:rsidRPr="00A024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b/>
          <w:sz w:val="22"/>
          <w:szCs w:val="22"/>
        </w:rPr>
        <w:t>берілуі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proofErr w:type="gramStart"/>
      <w:r w:rsidRPr="00A0248A">
        <w:rPr>
          <w:rFonts w:ascii="Times New Roman" w:hAnsi="Times New Roman"/>
          <w:sz w:val="22"/>
          <w:szCs w:val="22"/>
        </w:rPr>
        <w:t>тиіс</w:t>
      </w:r>
      <w:proofErr w:type="spellEnd"/>
      <w:proofErr w:type="gramEnd"/>
      <w:r w:rsidRPr="00A0248A">
        <w:rPr>
          <w:rFonts w:ascii="Times New Roman" w:hAnsi="Times New Roman"/>
          <w:sz w:val="22"/>
          <w:szCs w:val="22"/>
        </w:rPr>
        <w:t>.</w:t>
      </w:r>
    </w:p>
    <w:p w:rsidR="00D729D4" w:rsidRPr="00A0248A" w:rsidRDefault="00D729D4" w:rsidP="00D729D4">
      <w:pPr>
        <w:pStyle w:val="a9"/>
        <w:rPr>
          <w:rFonts w:ascii="Times New Roman" w:hAnsi="Times New Roman"/>
          <w:sz w:val="22"/>
          <w:szCs w:val="22"/>
        </w:rPr>
      </w:pPr>
      <w:proofErr w:type="spellStart"/>
      <w:r w:rsidRPr="00A0248A">
        <w:rPr>
          <w:rFonts w:ascii="Times New Roman" w:hAnsi="Times New Roman"/>
          <w:sz w:val="22"/>
          <w:szCs w:val="22"/>
        </w:rPr>
        <w:t>Кепілдік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мерзімі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ішінде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өнді</w:t>
      </w:r>
      <w:proofErr w:type="gramStart"/>
      <w:r w:rsidRPr="00A0248A">
        <w:rPr>
          <w:rFonts w:ascii="Times New Roman" w:hAnsi="Times New Roman"/>
          <w:sz w:val="22"/>
          <w:szCs w:val="22"/>
        </w:rPr>
        <w:t>р</w:t>
      </w:r>
      <w:proofErr w:type="gramEnd"/>
      <w:r w:rsidRPr="00A0248A">
        <w:rPr>
          <w:rFonts w:ascii="Times New Roman" w:hAnsi="Times New Roman"/>
          <w:sz w:val="22"/>
          <w:szCs w:val="22"/>
        </w:rPr>
        <w:t>істік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ақау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анықталған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жағдайда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A0248A">
        <w:rPr>
          <w:rFonts w:ascii="Times New Roman" w:hAnsi="Times New Roman"/>
          <w:sz w:val="22"/>
          <w:szCs w:val="22"/>
        </w:rPr>
        <w:t>жеткізуші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ақауды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өз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есебінен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жоюға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немесе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жарамсыз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бөлшекті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ауыстыруға</w:t>
      </w:r>
      <w:proofErr w:type="spellEnd"/>
      <w:r w:rsidRPr="00A0248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0248A">
        <w:rPr>
          <w:rFonts w:ascii="Times New Roman" w:hAnsi="Times New Roman"/>
          <w:sz w:val="22"/>
          <w:szCs w:val="22"/>
        </w:rPr>
        <w:t>міндетті</w:t>
      </w:r>
      <w:proofErr w:type="spellEnd"/>
      <w:r w:rsidRPr="00A0248A">
        <w:rPr>
          <w:rFonts w:ascii="Times New Roman" w:hAnsi="Times New Roman"/>
          <w:sz w:val="22"/>
          <w:szCs w:val="22"/>
        </w:rPr>
        <w:t>.</w:t>
      </w:r>
    </w:p>
    <w:p w:rsidR="000E5588" w:rsidRPr="00D729D4" w:rsidRDefault="00543E30">
      <w:pPr>
        <w:pStyle w:val="a6"/>
        <w:rPr>
          <w:rFonts w:ascii="Times New Roman" w:hAnsi="Times New Roman" w:cs="Times New Roman"/>
          <w:lang w:val="kk-KZ"/>
        </w:rPr>
      </w:pPr>
      <w:r w:rsidRPr="00D729D4">
        <w:rPr>
          <w:rFonts w:ascii="Times New Roman" w:hAnsi="Times New Roman" w:cs="Times New Roman"/>
          <w:b/>
          <w:bCs/>
          <w:lang w:val="kk-KZ"/>
        </w:rPr>
        <w:t>Жұмыстар аяқталғаннан кейін Жеткізуші Тапсырыс берушіге:</w:t>
      </w:r>
    </w:p>
    <w:p w:rsidR="000E5588" w:rsidRPr="00D729D4" w:rsidRDefault="00543E30">
      <w:pPr>
        <w:pStyle w:val="a6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-</w:t>
      </w:r>
      <w:r w:rsidRPr="00D729D4">
        <w:rPr>
          <w:rFonts w:ascii="Times New Roman" w:hAnsi="Times New Roman" w:cs="Times New Roman"/>
          <w:lang w:val="kk-KZ"/>
        </w:rPr>
        <w:t>орындалған жұмыстар актісін;</w:t>
      </w:r>
    </w:p>
    <w:p w:rsidR="000E5588" w:rsidRDefault="00543E30">
      <w:pPr>
        <w:pStyle w:val="a6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- </w:t>
      </w:r>
      <w:r w:rsidRPr="00D729D4">
        <w:rPr>
          <w:rFonts w:ascii="Times New Roman" w:hAnsi="Times New Roman" w:cs="Times New Roman"/>
          <w:lang w:val="kk-KZ"/>
        </w:rPr>
        <w:t>жүк</w:t>
      </w:r>
      <w:r>
        <w:rPr>
          <w:rFonts w:ascii="Times New Roman" w:hAnsi="Times New Roman" w:cs="Times New Roman"/>
          <w:lang w:val="kk-KZ"/>
        </w:rPr>
        <w:t xml:space="preserve"> </w:t>
      </w:r>
      <w:r w:rsidRPr="00D729D4">
        <w:rPr>
          <w:rFonts w:ascii="Times New Roman" w:hAnsi="Times New Roman" w:cs="Times New Roman"/>
          <w:lang w:val="kk-KZ"/>
        </w:rPr>
        <w:t>құжат</w:t>
      </w:r>
      <w:r>
        <w:rPr>
          <w:rFonts w:ascii="Times New Roman" w:hAnsi="Times New Roman" w:cs="Times New Roman"/>
          <w:lang w:val="kk-KZ"/>
        </w:rPr>
        <w:t>та</w:t>
      </w:r>
      <w:r w:rsidR="00A0248A">
        <w:rPr>
          <w:rFonts w:ascii="Times New Roman" w:hAnsi="Times New Roman" w:cs="Times New Roman"/>
          <w:lang w:val="kk-KZ"/>
        </w:rPr>
        <w:t>м</w:t>
      </w:r>
      <w:r>
        <w:rPr>
          <w:rFonts w:ascii="Times New Roman" w:hAnsi="Times New Roman" w:cs="Times New Roman"/>
          <w:lang w:val="kk-KZ"/>
        </w:rPr>
        <w:t>асын  беру</w:t>
      </w:r>
    </w:p>
    <w:p w:rsidR="00A0248A" w:rsidRDefault="00A0248A">
      <w:pPr>
        <w:pStyle w:val="a6"/>
        <w:rPr>
          <w:rFonts w:ascii="Times New Roman" w:hAnsi="Times New Roman" w:cs="Times New Roman"/>
          <w:lang w:val="kk-KZ"/>
        </w:rPr>
      </w:pPr>
    </w:p>
    <w:p w:rsidR="000E5588" w:rsidRPr="00D729D4" w:rsidRDefault="00543E30">
      <w:pPr>
        <w:pStyle w:val="a6"/>
        <w:rPr>
          <w:rFonts w:ascii="Times New Roman" w:hAnsi="Times New Roman" w:cs="Times New Roman"/>
          <w:lang w:val="kk-KZ"/>
        </w:rPr>
      </w:pPr>
      <w:r w:rsidRPr="00D729D4">
        <w:rPr>
          <w:rFonts w:ascii="Times New Roman" w:hAnsi="Times New Roman" w:cs="Times New Roman"/>
          <w:lang w:val="kk-KZ"/>
        </w:rPr>
        <w:t>Тауарлар құрастырылған немесе құрастыруға дайын, барлық құрылымдық элементтері бұзылмаған күйде жеткізіледі.</w:t>
      </w:r>
      <w:r w:rsidR="00A0248A" w:rsidRPr="00A0248A">
        <w:rPr>
          <w:lang w:val="kk-KZ"/>
        </w:rPr>
        <w:t xml:space="preserve"> </w:t>
      </w:r>
      <w:r w:rsidR="00A0248A" w:rsidRPr="00A0248A">
        <w:rPr>
          <w:rFonts w:ascii="Times New Roman" w:hAnsi="Times New Roman" w:cs="Times New Roman"/>
          <w:lang w:val="kk-KZ"/>
        </w:rPr>
        <w:t>Парталар мен орындықтарды құрастыру, орнату, биіктігін реттеу қамтамасыз етіліп, барлық механизмдер тексеріліп, жиһаз Тапсырыс берушіге толықтай жұмыс жағдайында тапсырылады.</w:t>
      </w:r>
    </w:p>
    <w:p w:rsidR="000E5588" w:rsidRPr="00D729D4" w:rsidRDefault="00543E30">
      <w:pPr>
        <w:pStyle w:val="a6"/>
        <w:rPr>
          <w:rFonts w:ascii="Times New Roman" w:hAnsi="Times New Roman" w:cs="Times New Roman"/>
          <w:lang w:val="kk-KZ"/>
        </w:rPr>
      </w:pPr>
      <w:r w:rsidRPr="00D729D4">
        <w:rPr>
          <w:rFonts w:ascii="Times New Roman" w:hAnsi="Times New Roman" w:cs="Times New Roman"/>
          <w:lang w:val="kk-KZ"/>
        </w:rPr>
        <w:t>Жеткізуші тасымалдау, тиеу және түсіру кезінде тауардың тұтастығын қамтамасыз етеді.</w:t>
      </w:r>
    </w:p>
    <w:p w:rsidR="000E5588" w:rsidRPr="00D729D4" w:rsidRDefault="00543E30">
      <w:pPr>
        <w:pStyle w:val="a6"/>
        <w:rPr>
          <w:rFonts w:ascii="Times New Roman" w:hAnsi="Times New Roman" w:cs="Times New Roman"/>
          <w:lang w:val="kk-KZ"/>
        </w:rPr>
      </w:pPr>
      <w:r w:rsidRPr="00D729D4">
        <w:rPr>
          <w:rFonts w:ascii="Times New Roman" w:hAnsi="Times New Roman" w:cs="Times New Roman"/>
          <w:lang w:val="kk-KZ"/>
        </w:rPr>
        <w:t>Тауарды жеткізуші немесе оның заңды өкілі береді.</w:t>
      </w:r>
    </w:p>
    <w:p w:rsidR="000E5588" w:rsidRPr="00D729D4" w:rsidRDefault="000E5588">
      <w:pPr>
        <w:pStyle w:val="a6"/>
        <w:rPr>
          <w:rFonts w:ascii="Times New Roman" w:hAnsi="Times New Roman" w:cs="Times New Roman"/>
          <w:lang w:val="kk-KZ"/>
        </w:rPr>
      </w:pPr>
    </w:p>
    <w:p w:rsidR="000E5588" w:rsidRPr="00D729D4" w:rsidRDefault="000E5588">
      <w:pPr>
        <w:pStyle w:val="a6"/>
        <w:rPr>
          <w:rFonts w:ascii="Times New Roman" w:hAnsi="Times New Roman" w:cs="Times New Roman"/>
          <w:lang w:val="kk-KZ"/>
        </w:rPr>
      </w:pPr>
    </w:p>
    <w:p w:rsidR="000E5588" w:rsidRPr="00D729D4" w:rsidRDefault="00D729D4">
      <w:pPr>
        <w:pStyle w:val="11"/>
        <w:shd w:val="clear" w:color="auto" w:fill="EEEEEE"/>
        <w:jc w:val="left"/>
        <w:rPr>
          <w:rFonts w:eastAsia="Helvetica"/>
          <w:color w:val="212529"/>
          <w:sz w:val="0"/>
          <w:szCs w:val="0"/>
          <w:shd w:val="clear" w:color="auto" w:fill="EEEEEE"/>
          <w:lang w:val="kk-KZ"/>
        </w:rPr>
      </w:pPr>
      <w:r w:rsidRPr="00D729D4">
        <w:rPr>
          <w:rFonts w:eastAsia="Helvetica"/>
          <w:b/>
          <w:bCs/>
          <w:color w:val="212529"/>
          <w:shd w:val="clear" w:color="auto" w:fill="EEEEEE"/>
          <w:lang w:val="kk-KZ"/>
        </w:rPr>
        <w:lastRenderedPageBreak/>
        <w:t>Жұмысты орындау мерзімі</w:t>
      </w:r>
      <w:r>
        <w:rPr>
          <w:rFonts w:eastAsia="Helvetica"/>
          <w:b/>
          <w:bCs/>
          <w:color w:val="212529"/>
          <w:shd w:val="clear" w:color="auto" w:fill="EEEEEE"/>
          <w:lang w:val="kk-KZ"/>
        </w:rPr>
        <w:t xml:space="preserve"> </w:t>
      </w:r>
      <w:r w:rsidR="00543E30" w:rsidRPr="00D729D4">
        <w:rPr>
          <w:rFonts w:eastAsia="Helvetica"/>
          <w:color w:val="212529"/>
          <w:shd w:val="clear" w:color="auto" w:fill="EEEEEE"/>
          <w:lang w:val="kk-KZ"/>
        </w:rPr>
        <w:t>Келісім шарт күшіне енген күннен бастап 25 күнтізбелік күн ішінде ,Жеткізуші Қазақстандық тауар өндірушілер тізілімінде болған жағдайда, жеткізу мерзімі күнтізбелік 60 күн ішінде</w:t>
      </w:r>
    </w:p>
    <w:p w:rsidR="000E5588" w:rsidRDefault="00543E30">
      <w:pPr>
        <w:rPr>
          <w:lang w:val="kk-KZ"/>
        </w:rPr>
      </w:pPr>
      <w:r>
        <w:rPr>
          <w:lang w:val="kk-KZ"/>
        </w:rPr>
        <w:t xml:space="preserve">  </w:t>
      </w:r>
    </w:p>
    <w:p w:rsidR="000E5588" w:rsidRDefault="00543E3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9179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91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5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6A1" w:rsidRDefault="009946A1">
      <w:pPr>
        <w:spacing w:line="240" w:lineRule="auto"/>
      </w:pPr>
      <w:r>
        <w:separator/>
      </w:r>
    </w:p>
  </w:endnote>
  <w:endnote w:type="continuationSeparator" w:id="0">
    <w:p w:rsidR="009946A1" w:rsidRDefault="009946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等线">
    <w:altName w:val="Arial Unicode MS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6A1" w:rsidRDefault="009946A1">
      <w:pPr>
        <w:spacing w:after="0"/>
      </w:pPr>
      <w:r>
        <w:separator/>
      </w:r>
    </w:p>
  </w:footnote>
  <w:footnote w:type="continuationSeparator" w:id="0">
    <w:p w:rsidR="009946A1" w:rsidRDefault="009946A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332C6"/>
    <w:multiLevelType w:val="multilevel"/>
    <w:tmpl w:val="6DB332C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8C2"/>
    <w:rsid w:val="00011E82"/>
    <w:rsid w:val="000E5588"/>
    <w:rsid w:val="00232E77"/>
    <w:rsid w:val="00540F51"/>
    <w:rsid w:val="00543E30"/>
    <w:rsid w:val="00632560"/>
    <w:rsid w:val="007A5C8E"/>
    <w:rsid w:val="00904CB3"/>
    <w:rsid w:val="00914ACF"/>
    <w:rsid w:val="009946A1"/>
    <w:rsid w:val="00A0248A"/>
    <w:rsid w:val="00A23E16"/>
    <w:rsid w:val="00AE4ACE"/>
    <w:rsid w:val="00C938C2"/>
    <w:rsid w:val="00D729D4"/>
    <w:rsid w:val="00F14886"/>
    <w:rsid w:val="05DE602C"/>
    <w:rsid w:val="14E31679"/>
    <w:rsid w:val="3BEC379C"/>
    <w:rsid w:val="3FC44429"/>
    <w:rsid w:val="40DB012F"/>
    <w:rsid w:val="55A34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HTML Preformatted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val="en-US" w:eastAsia="zh-CN"/>
    </w:rPr>
  </w:style>
  <w:style w:type="table" w:styleId="a5">
    <w:name w:val="Table Grid"/>
    <w:basedOn w:val="a1"/>
    <w:uiPriority w:val="59"/>
    <w:qFormat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yc453h">
    <w:name w:val="x1yc453h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paragraph" w:customStyle="1" w:styleId="11">
    <w:name w:val="Обычный1"/>
    <w:qFormat/>
    <w:pPr>
      <w:jc w:val="both"/>
    </w:pPr>
    <w:rPr>
      <w:sz w:val="24"/>
      <w:szCs w:val="24"/>
      <w:lang w:val="en-US" w:eastAsia="zh-CN"/>
    </w:rPr>
  </w:style>
  <w:style w:type="paragraph" w:styleId="a7">
    <w:name w:val="Balloon Text"/>
    <w:basedOn w:val="a"/>
    <w:link w:val="a8"/>
    <w:uiPriority w:val="99"/>
    <w:semiHidden/>
    <w:unhideWhenUsed/>
    <w:rsid w:val="00D72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29D4"/>
    <w:rPr>
      <w:rFonts w:ascii="Tahoma" w:eastAsiaTheme="minorHAnsi" w:hAnsi="Tahoma" w:cs="Tahoma"/>
      <w:sz w:val="16"/>
      <w:szCs w:val="16"/>
      <w:lang w:eastAsia="en-US"/>
    </w:rPr>
  </w:style>
  <w:style w:type="paragraph" w:styleId="a9">
    <w:name w:val="Title"/>
    <w:basedOn w:val="a"/>
    <w:next w:val="a"/>
    <w:link w:val="aa"/>
    <w:uiPriority w:val="99"/>
    <w:qFormat/>
    <w:rsid w:val="00D729D4"/>
    <w:pPr>
      <w:spacing w:before="100" w:beforeAutospacing="1" w:after="100" w:afterAutospacing="1" w:line="240" w:lineRule="auto"/>
      <w:contextualSpacing/>
    </w:pPr>
    <w:rPr>
      <w:rFonts w:ascii="Cambria" w:eastAsia="SimSun" w:hAnsi="Cambria" w:cs="Times New Roman"/>
      <w:color w:val="17365D"/>
      <w:sz w:val="24"/>
      <w:szCs w:val="24"/>
      <w:lang w:eastAsia="ru-RU"/>
    </w:rPr>
  </w:style>
  <w:style w:type="character" w:customStyle="1" w:styleId="aa">
    <w:name w:val="Название Знак"/>
    <w:basedOn w:val="a0"/>
    <w:link w:val="a9"/>
    <w:uiPriority w:val="99"/>
    <w:rsid w:val="00D729D4"/>
    <w:rPr>
      <w:rFonts w:ascii="Cambria" w:hAnsi="Cambria"/>
      <w:color w:val="17365D"/>
      <w:sz w:val="24"/>
      <w:szCs w:val="24"/>
    </w:rPr>
  </w:style>
  <w:style w:type="character" w:customStyle="1" w:styleId="15">
    <w:name w:val="15"/>
    <w:basedOn w:val="a0"/>
    <w:rsid w:val="00D729D4"/>
    <w:rPr>
      <w:rFonts w:ascii="Calibri" w:hAnsi="Calibri" w:cs="Calibri" w:hint="default"/>
      <w:b/>
      <w:bCs/>
    </w:rPr>
  </w:style>
  <w:style w:type="paragraph" w:customStyle="1" w:styleId="12">
    <w:name w:val="Без интервала1"/>
    <w:basedOn w:val="a"/>
    <w:rsid w:val="00A23E16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HTML Preformatted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val="en-US" w:eastAsia="zh-CN"/>
    </w:rPr>
  </w:style>
  <w:style w:type="table" w:styleId="a5">
    <w:name w:val="Table Grid"/>
    <w:basedOn w:val="a1"/>
    <w:uiPriority w:val="59"/>
    <w:qFormat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yc453h">
    <w:name w:val="x1yc453h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paragraph" w:customStyle="1" w:styleId="11">
    <w:name w:val="Обычный1"/>
    <w:qFormat/>
    <w:pPr>
      <w:jc w:val="both"/>
    </w:pPr>
    <w:rPr>
      <w:sz w:val="24"/>
      <w:szCs w:val="24"/>
      <w:lang w:val="en-US" w:eastAsia="zh-CN"/>
    </w:rPr>
  </w:style>
  <w:style w:type="paragraph" w:styleId="a7">
    <w:name w:val="Balloon Text"/>
    <w:basedOn w:val="a"/>
    <w:link w:val="a8"/>
    <w:uiPriority w:val="99"/>
    <w:semiHidden/>
    <w:unhideWhenUsed/>
    <w:rsid w:val="00D72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29D4"/>
    <w:rPr>
      <w:rFonts w:ascii="Tahoma" w:eastAsiaTheme="minorHAnsi" w:hAnsi="Tahoma" w:cs="Tahoma"/>
      <w:sz w:val="16"/>
      <w:szCs w:val="16"/>
      <w:lang w:eastAsia="en-US"/>
    </w:rPr>
  </w:style>
  <w:style w:type="paragraph" w:styleId="a9">
    <w:name w:val="Title"/>
    <w:basedOn w:val="a"/>
    <w:next w:val="a"/>
    <w:link w:val="aa"/>
    <w:uiPriority w:val="99"/>
    <w:qFormat/>
    <w:rsid w:val="00D729D4"/>
    <w:pPr>
      <w:spacing w:before="100" w:beforeAutospacing="1" w:after="100" w:afterAutospacing="1" w:line="240" w:lineRule="auto"/>
      <w:contextualSpacing/>
    </w:pPr>
    <w:rPr>
      <w:rFonts w:ascii="Cambria" w:eastAsia="SimSun" w:hAnsi="Cambria" w:cs="Times New Roman"/>
      <w:color w:val="17365D"/>
      <w:sz w:val="24"/>
      <w:szCs w:val="24"/>
      <w:lang w:eastAsia="ru-RU"/>
    </w:rPr>
  </w:style>
  <w:style w:type="character" w:customStyle="1" w:styleId="aa">
    <w:name w:val="Название Знак"/>
    <w:basedOn w:val="a0"/>
    <w:link w:val="a9"/>
    <w:uiPriority w:val="99"/>
    <w:rsid w:val="00D729D4"/>
    <w:rPr>
      <w:rFonts w:ascii="Cambria" w:hAnsi="Cambria"/>
      <w:color w:val="17365D"/>
      <w:sz w:val="24"/>
      <w:szCs w:val="24"/>
    </w:rPr>
  </w:style>
  <w:style w:type="character" w:customStyle="1" w:styleId="15">
    <w:name w:val="15"/>
    <w:basedOn w:val="a0"/>
    <w:rsid w:val="00D729D4"/>
    <w:rPr>
      <w:rFonts w:ascii="Calibri" w:hAnsi="Calibri" w:cs="Calibri" w:hint="default"/>
      <w:b/>
      <w:bCs/>
    </w:rPr>
  </w:style>
  <w:style w:type="paragraph" w:customStyle="1" w:styleId="12">
    <w:name w:val="Без интервала1"/>
    <w:basedOn w:val="a"/>
    <w:rsid w:val="00A23E16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8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2126</Words>
  <Characters>12123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B.Dinara</dc:creator>
  <cp:lastModifiedBy>user</cp:lastModifiedBy>
  <cp:revision>11</cp:revision>
  <dcterms:created xsi:type="dcterms:W3CDTF">2026-09-17T07:04:00Z</dcterms:created>
  <dcterms:modified xsi:type="dcterms:W3CDTF">2026-10-26T20:53:00Z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DC37C571B708418680D6D70F96C288D3_13</vt:lpwstr>
  </property>
  <property fmtid="{D5CDD505-2E9C-101B-9397-08002B2CF9AE}" pid="4" name="KSOTemplateDocerSaveRecord">
    <vt:lpwstr>eyJoZGlkIjoiYWI3YTk2YjYxZjI1Zjg5MjU1Mzc3ZGI4ZDI2NzI3NzMifQ==</vt:lpwstr>
  </property>
</Properties>
</file>