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EAA" w:rsidRDefault="00E874D0">
      <w:pPr>
        <w:jc w:val="center"/>
      </w:pPr>
      <w:bookmarkStart w:id="0" w:name="_GoBack"/>
      <w:bookmarkEnd w:id="0"/>
      <w:r>
        <w:rPr>
          <w:b/>
          <w:sz w:val="26"/>
        </w:rPr>
        <w:t>ТЕХНИЧЕСКАЯ СПЕЦИФИКАЦИЯ</w:t>
      </w:r>
    </w:p>
    <w:p w:rsidR="00FD2EAA" w:rsidRDefault="00E874D0">
      <w:pPr>
        <w:spacing w:after="100"/>
      </w:pPr>
      <w:r>
        <w:t>Наименование услуги: Услуги по обучению на сертификационном курсе по теме «Профпатология».</w:t>
      </w:r>
    </w:p>
    <w:p w:rsidR="00FD2EAA" w:rsidRDefault="00E874D0">
      <w:pPr>
        <w:spacing w:after="100"/>
      </w:pPr>
      <w:r>
        <w:rPr>
          <w:b/>
        </w:rPr>
        <w:t>1. Цель закупки</w:t>
      </w:r>
    </w:p>
    <w:p w:rsidR="00FD2EAA" w:rsidRDefault="00E874D0">
      <w:pPr>
        <w:spacing w:after="100"/>
      </w:pPr>
      <w:r>
        <w:t>Повышение профессиональных знаний и практических навыков слушателя по теме курса.</w:t>
      </w:r>
    </w:p>
    <w:p w:rsidR="00FD2EAA" w:rsidRDefault="00E874D0">
      <w:pPr>
        <w:spacing w:after="100"/>
      </w:pPr>
      <w:r>
        <w:rPr>
          <w:b/>
        </w:rPr>
        <w:t>2. Содержание и требования к услуге</w:t>
      </w:r>
    </w:p>
    <w:p w:rsidR="00FD2EAA" w:rsidRDefault="00E874D0">
      <w:pPr>
        <w:pStyle w:val="a0"/>
      </w:pPr>
      <w:r>
        <w:t>Обучение по программе сертификационного курса «Профпатология».</w:t>
      </w:r>
    </w:p>
    <w:p w:rsidR="00FD2EAA" w:rsidRDefault="00E874D0">
      <w:pPr>
        <w:pStyle w:val="a0"/>
      </w:pPr>
      <w:r>
        <w:t>Совершенствование теоретических знаний и практических навыков по профессиональной патологии.</w:t>
      </w:r>
    </w:p>
    <w:p w:rsidR="00FD2EAA" w:rsidRDefault="00E874D0">
      <w:pPr>
        <w:pStyle w:val="a0"/>
      </w:pPr>
      <w:r>
        <w:t>Программа и организация обучения должны соответствовать применимым требованиям законодательства Респ</w:t>
      </w:r>
      <w:r>
        <w:t>ублики Казахстан в области здравоохранения.</w:t>
      </w:r>
    </w:p>
    <w:p w:rsidR="00FD2EAA" w:rsidRDefault="00E874D0">
      <w:pPr>
        <w:spacing w:after="100"/>
      </w:pPr>
      <w:r>
        <w:rPr>
          <w:b/>
        </w:rPr>
        <w:t>3. Требования к исполнителю</w:t>
      </w:r>
    </w:p>
    <w:p w:rsidR="00FD2EAA" w:rsidRDefault="00E874D0">
      <w:pPr>
        <w:spacing w:after="100"/>
      </w:pPr>
      <w:r>
        <w:t>Исполнитель должен иметь право на осуществление соответствующей образовательной деятельности и необходимые разрешительные документы согласно законодательству РК.</w:t>
      </w:r>
    </w:p>
    <w:p w:rsidR="00FD2EAA" w:rsidRDefault="00E874D0">
      <w:pPr>
        <w:spacing w:after="100"/>
      </w:pPr>
      <w:r>
        <w:rPr>
          <w:b/>
        </w:rPr>
        <w:t>4. Количество слушател</w:t>
      </w:r>
      <w:r>
        <w:rPr>
          <w:b/>
        </w:rPr>
        <w:t>ей</w:t>
      </w:r>
    </w:p>
    <w:p w:rsidR="00FD2EAA" w:rsidRDefault="00E874D0">
      <w:pPr>
        <w:spacing w:after="100"/>
      </w:pPr>
      <w:r>
        <w:t>1 (один) сотрудник.</w:t>
      </w:r>
    </w:p>
    <w:p w:rsidR="00FD2EAA" w:rsidRDefault="00E874D0">
      <w:pPr>
        <w:spacing w:after="100"/>
      </w:pPr>
      <w:r>
        <w:rPr>
          <w:b/>
        </w:rPr>
        <w:t>5. Форма и место обучения</w:t>
      </w:r>
    </w:p>
    <w:p w:rsidR="00FD2EAA" w:rsidRDefault="00E874D0">
      <w:pPr>
        <w:spacing w:after="100"/>
      </w:pPr>
      <w:r>
        <w:t>На учебной базе исполнителя либо дистанционно согласно образовательной программе.</w:t>
      </w:r>
    </w:p>
    <w:p w:rsidR="00FD2EAA" w:rsidRDefault="00E874D0">
      <w:pPr>
        <w:spacing w:after="100"/>
      </w:pPr>
      <w:r>
        <w:rPr>
          <w:b/>
        </w:rPr>
        <w:t>6. Срок оказания услуг</w:t>
      </w:r>
    </w:p>
    <w:p w:rsidR="00FD2EAA" w:rsidRDefault="00E874D0">
      <w:pPr>
        <w:spacing w:after="100"/>
      </w:pPr>
      <w:r>
        <w:t>В сроки, согласованные с Заказчиком, в соответствии с условиями договора.</w:t>
      </w:r>
    </w:p>
    <w:p w:rsidR="00FD2EAA" w:rsidRDefault="00E874D0">
      <w:pPr>
        <w:spacing w:after="100"/>
      </w:pPr>
      <w:r>
        <w:rPr>
          <w:b/>
        </w:rPr>
        <w:t>7. Результат оказания услуг</w:t>
      </w:r>
    </w:p>
    <w:p w:rsidR="00FD2EAA" w:rsidRDefault="00E874D0">
      <w:pPr>
        <w:spacing w:after="100"/>
      </w:pPr>
      <w:r>
        <w:t>Прохождение курса и выдача сертификата или иного документа, подтверждающего обучение.</w:t>
      </w:r>
    </w:p>
    <w:p w:rsidR="00FD2EAA" w:rsidRDefault="00E874D0">
      <w:pPr>
        <w:spacing w:after="100"/>
      </w:pPr>
      <w:r>
        <w:rPr>
          <w:b/>
        </w:rPr>
        <w:t>8. Дополнительная характеристика</w:t>
      </w:r>
    </w:p>
    <w:p w:rsidR="00FD2EAA" w:rsidRDefault="00E874D0">
      <w:pPr>
        <w:spacing w:after="100"/>
      </w:pPr>
      <w:r>
        <w:t>Услуги по обучению на сертификационном курсе по теме «Профпатология». Повышение профессиональной квалификации с выдачей сертификата или и</w:t>
      </w:r>
      <w:r>
        <w:t>ного документа о прохождении курса. Количество слушателей: 1 (один) сотрудник.</w:t>
      </w:r>
    </w:p>
    <w:p w:rsidR="00FD2EAA" w:rsidRDefault="00E874D0">
      <w:pPr>
        <w:spacing w:after="100"/>
      </w:pPr>
      <w:r>
        <w:t>Плановая стоимость: 750 000 тенге.</w:t>
      </w:r>
    </w:p>
    <w:p w:rsidR="00FD2EAA" w:rsidRDefault="00E874D0">
      <w:r>
        <w:br w:type="page"/>
      </w:r>
    </w:p>
    <w:p w:rsidR="00FD2EAA" w:rsidRDefault="00E874D0">
      <w:pPr>
        <w:jc w:val="center"/>
      </w:pPr>
      <w:r>
        <w:rPr>
          <w:b/>
          <w:sz w:val="26"/>
        </w:rPr>
        <w:lastRenderedPageBreak/>
        <w:t>ТЕХНИКАЛЫҚ ЕРЕКШЕЛІК</w:t>
      </w:r>
    </w:p>
    <w:p w:rsidR="00FD2EAA" w:rsidRDefault="00E874D0">
      <w:pPr>
        <w:spacing w:after="100"/>
      </w:pPr>
      <w:r>
        <w:t>Қызмет</w:t>
      </w:r>
      <w:r>
        <w:t xml:space="preserve"> атауы: «Кәсіптік патология» тақырыбы бойынша сертификаттық курста оқыту қызметтері.</w:t>
      </w:r>
    </w:p>
    <w:p w:rsidR="00FD2EAA" w:rsidRDefault="00E874D0">
      <w:pPr>
        <w:spacing w:after="100"/>
      </w:pPr>
      <w:r>
        <w:rPr>
          <w:b/>
        </w:rPr>
        <w:t>1. Сатып алу мақсаты</w:t>
      </w:r>
    </w:p>
    <w:p w:rsidR="00FD2EAA" w:rsidRDefault="00E874D0">
      <w:pPr>
        <w:spacing w:after="100"/>
      </w:pPr>
      <w:r>
        <w:t>Тыңдауш</w:t>
      </w:r>
      <w:r>
        <w:t>ының курс тақырыбы бойынша кәсіби білімі мен практикалық дағдыларын жетілдіру.</w:t>
      </w:r>
    </w:p>
    <w:p w:rsidR="00FD2EAA" w:rsidRDefault="00E874D0">
      <w:pPr>
        <w:spacing w:after="100"/>
      </w:pPr>
      <w:r>
        <w:rPr>
          <w:b/>
        </w:rPr>
        <w:t>2. Қызмет мазмұны және талаптар</w:t>
      </w:r>
    </w:p>
    <w:p w:rsidR="00FD2EAA" w:rsidRDefault="00E874D0">
      <w:pPr>
        <w:pStyle w:val="a0"/>
      </w:pPr>
      <w:r>
        <w:t>«Кәсіптік патология» сертификаттық курсының бағдарламасы бойынша оқыту.</w:t>
      </w:r>
    </w:p>
    <w:p w:rsidR="00FD2EAA" w:rsidRDefault="00E874D0">
      <w:pPr>
        <w:pStyle w:val="a0"/>
      </w:pPr>
      <w:r>
        <w:t xml:space="preserve">Кәсіптік патология саласындағы теориялық білім мен практикалық </w:t>
      </w:r>
      <w:r>
        <w:t>дағдыларды жетілдіру.</w:t>
      </w:r>
    </w:p>
    <w:p w:rsidR="00FD2EAA" w:rsidRDefault="00E874D0">
      <w:pPr>
        <w:pStyle w:val="a0"/>
      </w:pPr>
      <w:r>
        <w:t>Оқыту бағдарламасы мен ұйымдастырылуы Қазақстан Республикасының денсаулық сақтау саласындағы қолданыстағы заңнама талаптарына сәйкес болуы тиіс.</w:t>
      </w:r>
    </w:p>
    <w:p w:rsidR="00FD2EAA" w:rsidRDefault="00E874D0">
      <w:pPr>
        <w:spacing w:after="100"/>
      </w:pPr>
      <w:r>
        <w:rPr>
          <w:b/>
        </w:rPr>
        <w:t>3. Орындаушыға қойылатын талаптар</w:t>
      </w:r>
    </w:p>
    <w:p w:rsidR="00FD2EAA" w:rsidRDefault="00E874D0">
      <w:pPr>
        <w:spacing w:after="100"/>
      </w:pPr>
      <w:r>
        <w:t xml:space="preserve">Орындаушының тиісті білім беру қызметін жүзеге асыруға </w:t>
      </w:r>
      <w:r>
        <w:t>құқығы</w:t>
      </w:r>
      <w:r>
        <w:t xml:space="preserve"> және ҚР заңнамасына сәйкес қажетті рұқсат құжаттары болуы тиіс.</w:t>
      </w:r>
    </w:p>
    <w:p w:rsidR="00FD2EAA" w:rsidRDefault="00E874D0">
      <w:pPr>
        <w:spacing w:after="100"/>
      </w:pPr>
      <w:r>
        <w:rPr>
          <w:b/>
        </w:rPr>
        <w:t>4. Тыңдаушылар саны</w:t>
      </w:r>
    </w:p>
    <w:p w:rsidR="00FD2EAA" w:rsidRDefault="00E874D0">
      <w:pPr>
        <w:spacing w:after="100"/>
      </w:pPr>
      <w:r>
        <w:t>1 (бір) қызметкер.</w:t>
      </w:r>
    </w:p>
    <w:p w:rsidR="00FD2EAA" w:rsidRDefault="00E874D0">
      <w:pPr>
        <w:spacing w:after="100"/>
      </w:pPr>
      <w:r>
        <w:rPr>
          <w:b/>
        </w:rPr>
        <w:t>5. Оқыту нысаны мен орны</w:t>
      </w:r>
    </w:p>
    <w:p w:rsidR="00FD2EAA" w:rsidRDefault="00E874D0">
      <w:pPr>
        <w:spacing w:after="100"/>
      </w:pPr>
      <w:r>
        <w:t>Орындаушының оқу базасында немесе білім беру бағдарламасына сәйкес қашықтықтан.</w:t>
      </w:r>
    </w:p>
    <w:p w:rsidR="00FD2EAA" w:rsidRDefault="00E874D0">
      <w:pPr>
        <w:spacing w:after="100"/>
      </w:pPr>
      <w:r>
        <w:rPr>
          <w:b/>
        </w:rPr>
        <w:t>6. Қызмет көрсету мерзімі</w:t>
      </w:r>
    </w:p>
    <w:p w:rsidR="00FD2EAA" w:rsidRDefault="00E874D0">
      <w:pPr>
        <w:spacing w:after="100"/>
      </w:pPr>
      <w:r>
        <w:t>Шарт талаптарын</w:t>
      </w:r>
      <w:r>
        <w:t>а сәйкес Тапсырыс берушімен келісілген мерзімде.</w:t>
      </w:r>
    </w:p>
    <w:p w:rsidR="00FD2EAA" w:rsidRDefault="00E874D0">
      <w:pPr>
        <w:spacing w:after="100"/>
      </w:pPr>
      <w:r>
        <w:rPr>
          <w:b/>
        </w:rPr>
        <w:t>7. Қызмет нәтижесі</w:t>
      </w:r>
    </w:p>
    <w:p w:rsidR="00FD2EAA" w:rsidRDefault="00E874D0">
      <w:pPr>
        <w:spacing w:after="100"/>
      </w:pPr>
      <w:r>
        <w:t>Курстан өту және оқу аяқталғанын растайтын сертификат немесе өзге құжат беру.</w:t>
      </w:r>
    </w:p>
    <w:p w:rsidR="00FD2EAA" w:rsidRDefault="00E874D0">
      <w:pPr>
        <w:spacing w:after="100"/>
      </w:pPr>
      <w:r>
        <w:rPr>
          <w:b/>
        </w:rPr>
        <w:t>8. Қосымша сипаттама</w:t>
      </w:r>
    </w:p>
    <w:p w:rsidR="00FD2EAA" w:rsidRDefault="00E874D0">
      <w:pPr>
        <w:spacing w:after="100"/>
      </w:pPr>
      <w:r>
        <w:t>«Кәсіптік патология» тақырыбы бойынша сертификаттық курста оқыту қызметтері. Кәсіби білік</w:t>
      </w:r>
      <w:r>
        <w:t>тілікті арттыру, оқу аяқталғаннан кейін сертификат немесе курстан өткенін растайтын өзге құжат беріледі. Тыңдаушылар саны: 1 (бір) қызметкер.</w:t>
      </w:r>
    </w:p>
    <w:p w:rsidR="00FD2EAA" w:rsidRDefault="00E874D0">
      <w:pPr>
        <w:spacing w:after="100"/>
      </w:pPr>
      <w:r>
        <w:t>Жоспарланған құны: 750 000 теңге.</w:t>
      </w:r>
    </w:p>
    <w:sectPr w:rsidR="00FD2EAA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D28A8"/>
    <w:rsid w:val="00AA1D8D"/>
    <w:rsid w:val="00B47730"/>
    <w:rsid w:val="00CB0664"/>
    <w:rsid w:val="00E874D0"/>
    <w:rsid w:val="00FC693F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D473C12-B964-4396-936E-A0B081F9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116A37-9A88-46B8-9045-C0E6BF1FC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Rauan</cp:lastModifiedBy>
  <cp:revision>2</cp:revision>
  <dcterms:created xsi:type="dcterms:W3CDTF">2026-10-27T05:06:00Z</dcterms:created>
  <dcterms:modified xsi:type="dcterms:W3CDTF">2026-10-27T05:06:00Z</dcterms:modified>
  <cp:category/>
</cp:coreProperties>
</file>