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2DC" w:rsidRPr="00756A74" w:rsidRDefault="002972DC" w:rsidP="002972DC">
      <w:pPr>
        <w:jc w:val="center"/>
        <w:rPr>
          <w:b/>
          <w:color w:val="000000"/>
          <w:szCs w:val="24"/>
          <w:lang w:val="kk-KZ"/>
        </w:rPr>
      </w:pPr>
      <w:r w:rsidRPr="00756A74">
        <w:rPr>
          <w:b/>
          <w:color w:val="000000"/>
          <w:szCs w:val="24"/>
          <w:lang w:val="kk-KZ"/>
        </w:rPr>
        <w:t xml:space="preserve">Сатып алынатын қызметтердің техникалық ерекшелігі </w:t>
      </w:r>
    </w:p>
    <w:p w:rsidR="002972DC" w:rsidRPr="00756A74" w:rsidRDefault="002972DC" w:rsidP="002972DC">
      <w:pPr>
        <w:rPr>
          <w:szCs w:val="24"/>
          <w:lang w:val="kk-KZ"/>
        </w:rPr>
      </w:pPr>
    </w:p>
    <w:p w:rsidR="002972DC" w:rsidRPr="00756A74" w:rsidRDefault="002972DC" w:rsidP="002972DC">
      <w:pPr>
        <w:jc w:val="both"/>
        <w:rPr>
          <w:szCs w:val="24"/>
          <w:lang w:val="kk-KZ"/>
        </w:rPr>
      </w:pPr>
      <w:r w:rsidRPr="00756A74">
        <w:rPr>
          <w:color w:val="000000"/>
          <w:szCs w:val="24"/>
          <w:lang w:val="kk-KZ"/>
        </w:rPr>
        <w:t xml:space="preserve">Тапсырыс берушінің атауы </w:t>
      </w:r>
      <w:r w:rsidR="006A3312" w:rsidRPr="00756A74">
        <w:rPr>
          <w:color w:val="000000"/>
          <w:szCs w:val="24"/>
          <w:lang w:val="kk-KZ"/>
        </w:rPr>
        <w:t>ҚР ҚМ</w:t>
      </w:r>
      <w:r w:rsidR="001639DC" w:rsidRPr="00756A74">
        <w:rPr>
          <w:color w:val="000000"/>
          <w:szCs w:val="24"/>
          <w:lang w:val="kk-KZ"/>
        </w:rPr>
        <w:t xml:space="preserve"> «</w:t>
      </w:r>
      <w:r w:rsidR="006A3312" w:rsidRPr="00756A74">
        <w:rPr>
          <w:color w:val="000000"/>
          <w:szCs w:val="24"/>
          <w:lang w:val="kk-KZ"/>
        </w:rPr>
        <w:t>86621 әскери бөлімі</w:t>
      </w:r>
      <w:r w:rsidR="001639DC" w:rsidRPr="00756A74">
        <w:rPr>
          <w:color w:val="000000"/>
          <w:szCs w:val="24"/>
          <w:lang w:val="kk-KZ"/>
        </w:rPr>
        <w:t>»</w:t>
      </w:r>
      <w:r w:rsidR="006A3312" w:rsidRPr="00756A74">
        <w:rPr>
          <w:color w:val="000000"/>
          <w:szCs w:val="24"/>
          <w:lang w:val="kk-KZ"/>
        </w:rPr>
        <w:t xml:space="preserve"> РММ</w:t>
      </w:r>
      <w:r w:rsidR="001639DC" w:rsidRPr="00756A74">
        <w:rPr>
          <w:color w:val="000000"/>
          <w:szCs w:val="24"/>
          <w:lang w:val="kk-KZ"/>
        </w:rPr>
        <w:t xml:space="preserve"> </w:t>
      </w:r>
    </w:p>
    <w:p w:rsidR="006A3312" w:rsidRPr="00756A74" w:rsidRDefault="002972DC" w:rsidP="002972DC">
      <w:pPr>
        <w:jc w:val="both"/>
        <w:rPr>
          <w:color w:val="000000"/>
          <w:szCs w:val="24"/>
          <w:lang w:val="kk-KZ"/>
        </w:rPr>
      </w:pPr>
      <w:r w:rsidRPr="00756A74">
        <w:rPr>
          <w:color w:val="000000"/>
          <w:szCs w:val="24"/>
          <w:lang w:val="kk-KZ"/>
        </w:rPr>
        <w:t>Ұйымдастырушының атауы</w:t>
      </w:r>
      <w:r w:rsidR="001639DC" w:rsidRPr="00756A74">
        <w:rPr>
          <w:color w:val="000000"/>
          <w:szCs w:val="24"/>
          <w:lang w:val="kk-KZ"/>
        </w:rPr>
        <w:t xml:space="preserve"> </w:t>
      </w:r>
      <w:r w:rsidR="006A3312" w:rsidRPr="00756A74">
        <w:rPr>
          <w:color w:val="000000"/>
          <w:szCs w:val="24"/>
          <w:lang w:val="kk-KZ"/>
        </w:rPr>
        <w:t>ҚР ҚМ «86621 әскери бөлімі» РММ</w:t>
      </w:r>
    </w:p>
    <w:p w:rsidR="0089275D" w:rsidRPr="00756A74" w:rsidRDefault="002972DC" w:rsidP="006A3312">
      <w:pPr>
        <w:jc w:val="both"/>
        <w:rPr>
          <w:color w:val="000000"/>
          <w:szCs w:val="24"/>
          <w:lang w:val="kk-KZ"/>
        </w:rPr>
      </w:pPr>
      <w:r w:rsidRPr="00756A74">
        <w:rPr>
          <w:color w:val="000000"/>
          <w:szCs w:val="24"/>
          <w:lang w:val="kk-KZ"/>
        </w:rPr>
        <w:t>Конкурстың атауы</w:t>
      </w:r>
      <w:r w:rsidR="001639DC" w:rsidRPr="00756A74">
        <w:rPr>
          <w:color w:val="000000"/>
          <w:szCs w:val="24"/>
          <w:lang w:val="kk-KZ"/>
        </w:rPr>
        <w:t xml:space="preserve"> </w:t>
      </w:r>
      <w:r w:rsidR="00082501" w:rsidRPr="00756A74">
        <w:rPr>
          <w:color w:val="000000"/>
          <w:szCs w:val="24"/>
          <w:lang w:val="kk-KZ"/>
        </w:rPr>
        <w:t>Міндетті экологиялық сақтандыру қызметтері</w:t>
      </w:r>
    </w:p>
    <w:p w:rsidR="0089275D" w:rsidRPr="00756A74" w:rsidRDefault="002972DC" w:rsidP="0089275D">
      <w:pPr>
        <w:jc w:val="both"/>
        <w:rPr>
          <w:color w:val="000000"/>
          <w:szCs w:val="24"/>
          <w:lang w:val="kk-KZ"/>
        </w:rPr>
      </w:pPr>
      <w:r w:rsidRPr="00756A74">
        <w:rPr>
          <w:color w:val="000000"/>
          <w:szCs w:val="24"/>
          <w:lang w:val="kk-KZ"/>
        </w:rPr>
        <w:t>Лоттың атауы</w:t>
      </w:r>
      <w:r w:rsidR="001639DC" w:rsidRPr="00756A74">
        <w:rPr>
          <w:color w:val="000000"/>
          <w:szCs w:val="24"/>
          <w:lang w:val="kk-KZ"/>
        </w:rPr>
        <w:t xml:space="preserve"> </w:t>
      </w:r>
      <w:r w:rsidR="00082501" w:rsidRPr="00756A74">
        <w:rPr>
          <w:color w:val="000000"/>
          <w:szCs w:val="24"/>
          <w:lang w:val="kk-KZ"/>
        </w:rPr>
        <w:t>Міндетті экологиялық сақтандыру қызметтері</w:t>
      </w:r>
    </w:p>
    <w:p w:rsidR="002972DC" w:rsidRPr="00756A74" w:rsidRDefault="002972DC" w:rsidP="002972DC">
      <w:pPr>
        <w:jc w:val="both"/>
        <w:rPr>
          <w:color w:val="000000"/>
          <w:szCs w:val="24"/>
          <w:lang w:val="kk-KZ"/>
        </w:rPr>
      </w:pPr>
    </w:p>
    <w:tbl>
      <w:tblPr>
        <w:tblW w:w="9823" w:type="dxa"/>
        <w:tblCellSpacing w:w="0" w:type="auto"/>
        <w:tblInd w:w="-6" w:type="dxa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2998"/>
        <w:gridCol w:w="6825"/>
      </w:tblGrid>
      <w:tr w:rsidR="002972DC" w:rsidRPr="00756A74" w:rsidTr="00756A74">
        <w:trPr>
          <w:trHeight w:val="788"/>
          <w:tblCellSpacing w:w="0" w:type="auto"/>
        </w:trPr>
        <w:tc>
          <w:tcPr>
            <w:tcW w:w="299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2972DC" w:rsidP="002319DE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Тауарлардың, жұмыстардың, көрсетілетін қызметтердің бірыңғай номенклатуралық анықтамалығы кодының атауы</w:t>
            </w:r>
          </w:p>
        </w:tc>
        <w:tc>
          <w:tcPr>
            <w:tcW w:w="682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082501" w:rsidP="002319DE">
            <w:pPr>
              <w:spacing w:after="20"/>
              <w:ind w:left="20"/>
              <w:jc w:val="both"/>
              <w:rPr>
                <w:szCs w:val="24"/>
                <w:highlight w:val="yellow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749020.000.000130</w:t>
            </w:r>
          </w:p>
        </w:tc>
      </w:tr>
      <w:tr w:rsidR="002972DC" w:rsidRPr="00756A74" w:rsidTr="00756A74">
        <w:trPr>
          <w:trHeight w:val="30"/>
          <w:tblCellSpacing w:w="0" w:type="auto"/>
        </w:trPr>
        <w:tc>
          <w:tcPr>
            <w:tcW w:w="299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2972DC" w:rsidP="002319DE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Қызметтің атауы</w:t>
            </w:r>
          </w:p>
        </w:tc>
        <w:tc>
          <w:tcPr>
            <w:tcW w:w="682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082501" w:rsidP="002319DE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Міндетті экологиялық сақтандыру қызметтері</w:t>
            </w:r>
          </w:p>
        </w:tc>
      </w:tr>
      <w:tr w:rsidR="002972DC" w:rsidRPr="00756A74" w:rsidTr="00756A74">
        <w:trPr>
          <w:trHeight w:val="30"/>
          <w:tblCellSpacing w:w="0" w:type="auto"/>
        </w:trPr>
        <w:tc>
          <w:tcPr>
            <w:tcW w:w="299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2972DC" w:rsidP="002319DE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Өлшем бірлігі</w:t>
            </w:r>
          </w:p>
        </w:tc>
        <w:tc>
          <w:tcPr>
            <w:tcW w:w="682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EB04BB" w:rsidP="006A3312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szCs w:val="24"/>
                <w:lang w:val="kk-KZ"/>
              </w:rPr>
              <w:t>қызмет</w:t>
            </w:r>
          </w:p>
        </w:tc>
      </w:tr>
      <w:tr w:rsidR="002972DC" w:rsidRPr="00756A74" w:rsidTr="00756A74">
        <w:trPr>
          <w:trHeight w:val="30"/>
          <w:tblCellSpacing w:w="0" w:type="auto"/>
        </w:trPr>
        <w:tc>
          <w:tcPr>
            <w:tcW w:w="299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2972DC" w:rsidP="002319DE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Саны (көлемі)</w:t>
            </w:r>
          </w:p>
        </w:tc>
        <w:tc>
          <w:tcPr>
            <w:tcW w:w="682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EB04BB" w:rsidP="006A3312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szCs w:val="24"/>
                <w:lang w:val="kk-KZ"/>
              </w:rPr>
              <w:t>1</w:t>
            </w:r>
          </w:p>
        </w:tc>
      </w:tr>
      <w:tr w:rsidR="002972DC" w:rsidRPr="00756A74" w:rsidTr="00756A74">
        <w:trPr>
          <w:trHeight w:val="30"/>
          <w:tblCellSpacing w:w="0" w:type="auto"/>
        </w:trPr>
        <w:tc>
          <w:tcPr>
            <w:tcW w:w="299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2972DC" w:rsidP="002319DE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Қосылған құн салығын есепке алмағандағы бірлік бағасы </w:t>
            </w:r>
          </w:p>
        </w:tc>
        <w:tc>
          <w:tcPr>
            <w:tcW w:w="682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8D2341" w:rsidP="006A3312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szCs w:val="24"/>
                <w:lang w:val="kk-KZ"/>
              </w:rPr>
              <w:t xml:space="preserve">2 136 550 </w:t>
            </w:r>
            <w:r w:rsidR="00EB04BB" w:rsidRPr="00756A74">
              <w:rPr>
                <w:szCs w:val="24"/>
                <w:lang w:val="kk-KZ"/>
              </w:rPr>
              <w:t>тенге</w:t>
            </w:r>
          </w:p>
        </w:tc>
      </w:tr>
      <w:tr w:rsidR="002972DC" w:rsidRPr="00756A74" w:rsidTr="00756A74">
        <w:trPr>
          <w:trHeight w:val="30"/>
          <w:tblCellSpacing w:w="0" w:type="auto"/>
        </w:trPr>
        <w:tc>
          <w:tcPr>
            <w:tcW w:w="299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2972DC" w:rsidP="002319DE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Қосылған құн салығын есепке алмағанда, сатып алу үшін бөлінген жалпы сома </w:t>
            </w:r>
          </w:p>
        </w:tc>
        <w:tc>
          <w:tcPr>
            <w:tcW w:w="682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8D2341" w:rsidP="006A3312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szCs w:val="24"/>
                <w:lang w:val="kk-KZ"/>
              </w:rPr>
              <w:t xml:space="preserve">2 136 550 </w:t>
            </w:r>
            <w:r w:rsidR="00EB04BB" w:rsidRPr="00756A74">
              <w:rPr>
                <w:szCs w:val="24"/>
                <w:lang w:val="kk-KZ"/>
              </w:rPr>
              <w:t>тенге</w:t>
            </w:r>
          </w:p>
        </w:tc>
      </w:tr>
      <w:tr w:rsidR="002972DC" w:rsidRPr="00756A74" w:rsidTr="00756A74">
        <w:trPr>
          <w:trHeight w:val="30"/>
          <w:tblCellSpacing w:w="0" w:type="auto"/>
        </w:trPr>
        <w:tc>
          <w:tcPr>
            <w:tcW w:w="299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2972DC" w:rsidP="002319DE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Қызмет көрсету мерзімі</w:t>
            </w:r>
          </w:p>
        </w:tc>
        <w:tc>
          <w:tcPr>
            <w:tcW w:w="682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756A74" w:rsidP="006A3312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szCs w:val="24"/>
                <w:lang w:val="kk-KZ"/>
              </w:rPr>
              <w:t>Жасалған мерзімнен 12 ай</w:t>
            </w:r>
          </w:p>
        </w:tc>
      </w:tr>
      <w:tr w:rsidR="002972DC" w:rsidRPr="00756A74" w:rsidTr="00756A74">
        <w:trPr>
          <w:trHeight w:val="30"/>
          <w:tblCellSpacing w:w="0" w:type="auto"/>
        </w:trPr>
        <w:tc>
          <w:tcPr>
            <w:tcW w:w="299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2972DC" w:rsidP="002319DE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Талап етілетін сипаттамалардың, параметрлердің және өзге де бастапқы деректердің сипаттамасы:</w:t>
            </w:r>
          </w:p>
        </w:tc>
        <w:tc>
          <w:tcPr>
            <w:tcW w:w="682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Міндетті экологиялық сақтандыру қызметтері келесі талаптарға сай болуы керек: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1) Сақтандыру Клиенттің қызметі нәтижесінде қоршаған ортаға залал келтірумен, оның ішінде кездейсоқ және (қажет болған жағдайда) біртіндеп ластанумен байланысты тәуекелдерді жабуы тиіс;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2) Сақтандыру өтемі мыналарды қамтуы тиіс: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- қоршаған ортаның ластануының зардаптарын жоюға кеткен шығындар;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- қалпына келтіру іс-шараларының шығындары;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- үшінші тұлғаларға келтірілген зиянды өтеу;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- Заңды және басқа да байланысты шығындар;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3) Сақтандыру сомасы мен жауапкершілік шектері Клиент қызметінің сипаты мен экологиялық тәуекелдер деңгейін ескере отырып, сақтандыру шартында айқындалады;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4) сақтандыру шарты Қазақстан Республикасы заңнамасының талаптарына сәйкес келуге тиіс;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5) Сақтандыру мерзімі ұзарту мүмкіндігімен кемінде 12 (он екі) ай болуы тиіс;</w:t>
            </w:r>
          </w:p>
          <w:p w:rsidR="002972DC" w:rsidRPr="00756A74" w:rsidRDefault="00082501" w:rsidP="00756A74">
            <w:pPr>
              <w:spacing w:after="20"/>
              <w:ind w:left="20" w:firstLine="227"/>
              <w:jc w:val="both"/>
              <w:rPr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6) Сақтандыру Тапсырыс берушінің барлық объектілерін/өндірістік алаңдарын қамтуы тиіс;</w:t>
            </w:r>
          </w:p>
        </w:tc>
      </w:tr>
      <w:tr w:rsidR="002972DC" w:rsidRPr="00756A74" w:rsidTr="00756A74">
        <w:trPr>
          <w:trHeight w:val="1759"/>
          <w:tblCellSpacing w:w="0" w:type="auto"/>
        </w:trPr>
        <w:tc>
          <w:tcPr>
            <w:tcW w:w="2998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72DC" w:rsidRPr="00756A74" w:rsidRDefault="002972DC" w:rsidP="00756A74">
            <w:pPr>
              <w:spacing w:after="20"/>
              <w:ind w:left="20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lastRenderedPageBreak/>
              <w:t>Әлеуетті өнім берушіге оның жеңімпазы анықталған және онымен Мемлекеттік сатып алу туралы шарт жасалған жағдайда қойылатын талаптар</w:t>
            </w:r>
          </w:p>
        </w:tc>
        <w:tc>
          <w:tcPr>
            <w:tcW w:w="682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>Міндетті экологиялық сақтандыру қызметтерін алуға өтініш берген әлеуетті өнім беруші: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1) осы техникалық ерекшеліктің және Қазақстан Республикасының заңнамасының талаптарына сәйкес сақтандыру шартын жасасуға;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2) Қазақстан Республикасында сақтандыру қызметін жүзеге асыруға жарамды лицензиясының болуы;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3) Шарттың барлық әрекет ету мерзімінде сақтандыруды қамтамасыз етудің үздіксіздігін қамтамасыз ету;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4) сақтандыру талаптарын уақтылы қарауға және шартта көзделген мерзімдерде сақтандыру өтемақысын төлеуге;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5) Клиентпен өзара әрекеттесу үшін жауапты тұлғаны тағайындау;</w:t>
            </w:r>
          </w:p>
          <w:p w:rsidR="00082501" w:rsidRPr="00756A74" w:rsidRDefault="00082501" w:rsidP="006A3312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6) Шарттың қолданылу мерзімі ішінде сақтандыру және экологиялық тәуекелдер бойынша консультациялар беруге;</w:t>
            </w:r>
          </w:p>
          <w:p w:rsidR="002972DC" w:rsidRPr="00756A74" w:rsidRDefault="00082501" w:rsidP="00756A74">
            <w:pPr>
              <w:spacing w:after="20"/>
              <w:ind w:left="20" w:firstLine="227"/>
              <w:jc w:val="both"/>
              <w:rPr>
                <w:color w:val="000000"/>
                <w:szCs w:val="24"/>
                <w:lang w:val="kk-KZ"/>
              </w:rPr>
            </w:pPr>
            <w:r w:rsidRPr="00756A74">
              <w:rPr>
                <w:color w:val="000000"/>
                <w:szCs w:val="24"/>
                <w:lang w:val="kk-KZ"/>
              </w:rPr>
              <w:t xml:space="preserve">   7) Шартты орындау кезінде алынған ақпараттың құпиялылығын сақтауға</w:t>
            </w:r>
            <w:r w:rsidR="00756A74">
              <w:rPr>
                <w:color w:val="000000"/>
                <w:szCs w:val="24"/>
                <w:lang w:val="kk-KZ"/>
              </w:rPr>
              <w:t>.</w:t>
            </w:r>
          </w:p>
        </w:tc>
      </w:tr>
    </w:tbl>
    <w:p w:rsidR="00E04486" w:rsidRPr="00756A74" w:rsidRDefault="00E04486" w:rsidP="000E42AA">
      <w:pPr>
        <w:spacing w:after="20"/>
        <w:ind w:left="20"/>
        <w:jc w:val="both"/>
        <w:rPr>
          <w:color w:val="000000"/>
          <w:szCs w:val="24"/>
          <w:lang w:val="kk-KZ"/>
        </w:rPr>
      </w:pPr>
    </w:p>
    <w:p w:rsidR="00E04486" w:rsidRPr="00756A74" w:rsidRDefault="00E04486">
      <w:pPr>
        <w:spacing w:after="160" w:line="259" w:lineRule="auto"/>
        <w:rPr>
          <w:color w:val="000000"/>
          <w:szCs w:val="24"/>
          <w:lang w:val="kk-KZ"/>
        </w:rPr>
      </w:pPr>
      <w:r w:rsidRPr="00756A74">
        <w:rPr>
          <w:color w:val="000000"/>
          <w:szCs w:val="24"/>
          <w:lang w:val="kk-KZ"/>
        </w:rPr>
        <w:br w:type="page"/>
      </w:r>
    </w:p>
    <w:p w:rsidR="00E04486" w:rsidRDefault="00E04486" w:rsidP="00E04486">
      <w:pPr>
        <w:jc w:val="center"/>
        <w:rPr>
          <w:b/>
          <w:color w:val="000000"/>
          <w:szCs w:val="24"/>
        </w:rPr>
      </w:pPr>
      <w:r w:rsidRPr="00B32F09">
        <w:rPr>
          <w:b/>
          <w:color w:val="000000"/>
          <w:szCs w:val="24"/>
        </w:rPr>
        <w:lastRenderedPageBreak/>
        <w:t xml:space="preserve">Техническая спецификация закупаемых </w:t>
      </w:r>
      <w:r>
        <w:rPr>
          <w:b/>
          <w:color w:val="000000"/>
          <w:szCs w:val="24"/>
        </w:rPr>
        <w:t>услуг</w:t>
      </w:r>
      <w:r w:rsidRPr="00B32F09">
        <w:rPr>
          <w:b/>
          <w:color w:val="000000"/>
          <w:szCs w:val="24"/>
        </w:rPr>
        <w:t xml:space="preserve"> </w:t>
      </w:r>
    </w:p>
    <w:p w:rsidR="00E04486" w:rsidRPr="00B32F09" w:rsidRDefault="00E04486" w:rsidP="00E04486">
      <w:pPr>
        <w:jc w:val="center"/>
        <w:rPr>
          <w:szCs w:val="24"/>
        </w:rPr>
      </w:pPr>
    </w:p>
    <w:p w:rsidR="00E04486" w:rsidRPr="006A3312" w:rsidRDefault="00E04486" w:rsidP="00E04486">
      <w:pPr>
        <w:jc w:val="both"/>
        <w:rPr>
          <w:szCs w:val="24"/>
          <w:lang w:val="kk-KZ"/>
        </w:rPr>
      </w:pPr>
      <w:bookmarkStart w:id="0" w:name="z1652"/>
      <w:r w:rsidRPr="00B32F09">
        <w:rPr>
          <w:color w:val="000000"/>
          <w:szCs w:val="24"/>
        </w:rPr>
        <w:t xml:space="preserve">Наименование заказчика </w:t>
      </w:r>
      <w:r w:rsidR="006A3312">
        <w:rPr>
          <w:color w:val="000000"/>
          <w:szCs w:val="24"/>
          <w:lang w:val="kk-KZ"/>
        </w:rPr>
        <w:t xml:space="preserve">РГУ </w:t>
      </w:r>
      <w:r>
        <w:rPr>
          <w:color w:val="000000"/>
          <w:szCs w:val="24"/>
        </w:rPr>
        <w:t>«</w:t>
      </w:r>
      <w:r w:rsidR="006A3312">
        <w:rPr>
          <w:color w:val="000000"/>
          <w:szCs w:val="24"/>
          <w:lang w:val="kk-KZ"/>
        </w:rPr>
        <w:t>Войсковая часть 86621</w:t>
      </w:r>
      <w:r>
        <w:rPr>
          <w:color w:val="000000"/>
          <w:szCs w:val="24"/>
        </w:rPr>
        <w:t>»</w:t>
      </w:r>
      <w:r w:rsidR="006A3312">
        <w:rPr>
          <w:color w:val="000000"/>
          <w:szCs w:val="24"/>
          <w:lang w:val="kk-KZ"/>
        </w:rPr>
        <w:t xml:space="preserve"> МО РК</w:t>
      </w:r>
    </w:p>
    <w:bookmarkEnd w:id="0"/>
    <w:p w:rsidR="00E04486" w:rsidRPr="00B32F09" w:rsidRDefault="00E04486" w:rsidP="00E04486">
      <w:pPr>
        <w:jc w:val="both"/>
        <w:rPr>
          <w:szCs w:val="24"/>
        </w:rPr>
      </w:pPr>
      <w:r w:rsidRPr="00B32F09">
        <w:rPr>
          <w:color w:val="000000"/>
          <w:szCs w:val="24"/>
        </w:rPr>
        <w:t xml:space="preserve">Наименование организатора </w:t>
      </w:r>
      <w:r w:rsidR="006A3312">
        <w:rPr>
          <w:color w:val="000000"/>
          <w:szCs w:val="24"/>
          <w:lang w:val="kk-KZ"/>
        </w:rPr>
        <w:t xml:space="preserve">РГУ </w:t>
      </w:r>
      <w:r w:rsidR="006A3312">
        <w:rPr>
          <w:color w:val="000000"/>
          <w:szCs w:val="24"/>
        </w:rPr>
        <w:t>«</w:t>
      </w:r>
      <w:r w:rsidR="006A3312">
        <w:rPr>
          <w:color w:val="000000"/>
          <w:szCs w:val="24"/>
          <w:lang w:val="kk-KZ"/>
        </w:rPr>
        <w:t>Войсковая часть 86621</w:t>
      </w:r>
      <w:r w:rsidR="006A3312">
        <w:rPr>
          <w:color w:val="000000"/>
          <w:szCs w:val="24"/>
        </w:rPr>
        <w:t>»</w:t>
      </w:r>
      <w:r w:rsidR="006A3312">
        <w:rPr>
          <w:color w:val="000000"/>
          <w:szCs w:val="24"/>
          <w:lang w:val="kk-KZ"/>
        </w:rPr>
        <w:t xml:space="preserve"> МО РК</w:t>
      </w:r>
    </w:p>
    <w:p w:rsidR="00E04486" w:rsidRDefault="00E04486" w:rsidP="00E04486">
      <w:pPr>
        <w:keepNext/>
        <w:tabs>
          <w:tab w:val="left" w:pos="426"/>
        </w:tabs>
        <w:contextualSpacing/>
        <w:outlineLvl w:val="3"/>
        <w:rPr>
          <w:sz w:val="18"/>
          <w:szCs w:val="18"/>
        </w:rPr>
      </w:pPr>
      <w:r>
        <w:rPr>
          <w:color w:val="000000"/>
          <w:szCs w:val="24"/>
        </w:rPr>
        <w:t>Наименование закупки</w:t>
      </w:r>
      <w:r w:rsidRPr="00B32F09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Услуги по обязательному экологическому страхованию</w:t>
      </w:r>
    </w:p>
    <w:p w:rsidR="00E04486" w:rsidRDefault="00E04486" w:rsidP="00E04486">
      <w:pPr>
        <w:jc w:val="both"/>
        <w:rPr>
          <w:color w:val="000000"/>
        </w:rPr>
      </w:pPr>
      <w:r w:rsidRPr="00B32F09">
        <w:rPr>
          <w:color w:val="000000"/>
          <w:szCs w:val="24"/>
        </w:rPr>
        <w:t xml:space="preserve">Наименование лота </w:t>
      </w:r>
      <w:r>
        <w:rPr>
          <w:color w:val="000000"/>
          <w:szCs w:val="24"/>
        </w:rPr>
        <w:t>Услуги по обязательному экологическому страхованию</w:t>
      </w:r>
    </w:p>
    <w:p w:rsidR="00E04486" w:rsidRDefault="00E04486" w:rsidP="00E04486">
      <w:pPr>
        <w:jc w:val="both"/>
        <w:rPr>
          <w:color w:val="000000"/>
          <w:szCs w:val="24"/>
        </w:rPr>
      </w:pPr>
    </w:p>
    <w:tbl>
      <w:tblPr>
        <w:tblW w:w="9796" w:type="dxa"/>
        <w:tblCellSpacing w:w="0" w:type="auto"/>
        <w:tblBorders>
          <w:top w:val="single" w:sz="5" w:space="0" w:color="CFCFCF"/>
          <w:left w:val="single" w:sz="5" w:space="0" w:color="CFCFCF"/>
          <w:bottom w:val="single" w:sz="5" w:space="0" w:color="CFCFCF"/>
          <w:right w:val="single" w:sz="5" w:space="0" w:color="CFCFCF"/>
        </w:tblBorders>
        <w:tblLayout w:type="fixed"/>
        <w:tblLook w:val="04A0"/>
      </w:tblPr>
      <w:tblGrid>
        <w:gridCol w:w="4415"/>
        <w:gridCol w:w="5381"/>
      </w:tblGrid>
      <w:tr w:rsidR="00E04486" w:rsidRPr="00176817" w:rsidTr="00E04486">
        <w:trPr>
          <w:trHeight w:val="30"/>
          <w:tblCellSpacing w:w="0" w:type="auto"/>
        </w:trPr>
        <w:tc>
          <w:tcPr>
            <w:tcW w:w="44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 w:right="155"/>
              <w:jc w:val="both"/>
              <w:rPr>
                <w:szCs w:val="24"/>
              </w:rPr>
            </w:pPr>
            <w:r w:rsidRPr="00B32F09">
              <w:rPr>
                <w:color w:val="000000"/>
                <w:szCs w:val="24"/>
              </w:rPr>
              <w:t>Наименование кода Единого номенклатурного справочника товаров, работ, услуг</w:t>
            </w:r>
            <w:r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53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 w:right="155"/>
              <w:jc w:val="both"/>
              <w:rPr>
                <w:szCs w:val="24"/>
              </w:rPr>
            </w:pPr>
            <w:r w:rsidRPr="00B75186">
              <w:rPr>
                <w:color w:val="000000"/>
                <w:szCs w:val="24"/>
              </w:rPr>
              <w:t>749020.000.000130</w:t>
            </w:r>
          </w:p>
        </w:tc>
      </w:tr>
      <w:tr w:rsidR="00E04486" w:rsidRPr="00B32F09" w:rsidTr="00E04486">
        <w:trPr>
          <w:trHeight w:val="30"/>
          <w:tblCellSpacing w:w="0" w:type="auto"/>
        </w:trPr>
        <w:tc>
          <w:tcPr>
            <w:tcW w:w="44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 w:right="155"/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Наименование</w:t>
            </w:r>
            <w:r w:rsidRPr="00B32F09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услуги </w:t>
            </w:r>
          </w:p>
        </w:tc>
        <w:tc>
          <w:tcPr>
            <w:tcW w:w="53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/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Услуги по обязательному экологическому страхованию</w:t>
            </w:r>
          </w:p>
        </w:tc>
      </w:tr>
      <w:tr w:rsidR="00E04486" w:rsidRPr="00B32F09" w:rsidTr="00E04486">
        <w:trPr>
          <w:trHeight w:val="30"/>
          <w:tblCellSpacing w:w="0" w:type="auto"/>
        </w:trPr>
        <w:tc>
          <w:tcPr>
            <w:tcW w:w="44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 w:right="155"/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Единица</w:t>
            </w:r>
            <w:r w:rsidRPr="00B32F09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измерения </w:t>
            </w:r>
          </w:p>
        </w:tc>
        <w:tc>
          <w:tcPr>
            <w:tcW w:w="53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6A3312">
            <w:pPr>
              <w:spacing w:after="20"/>
              <w:ind w:left="20"/>
              <w:jc w:val="both"/>
              <w:rPr>
                <w:szCs w:val="24"/>
              </w:rPr>
            </w:pPr>
            <w:r>
              <w:rPr>
                <w:szCs w:val="24"/>
              </w:rPr>
              <w:t>услуга</w:t>
            </w:r>
          </w:p>
        </w:tc>
      </w:tr>
      <w:tr w:rsidR="00E04486" w:rsidRPr="00B32F09" w:rsidTr="00E04486">
        <w:trPr>
          <w:trHeight w:val="30"/>
          <w:tblCellSpacing w:w="0" w:type="auto"/>
        </w:trPr>
        <w:tc>
          <w:tcPr>
            <w:tcW w:w="44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 w:right="155"/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Количество</w:t>
            </w:r>
            <w:r w:rsidRPr="00B32F09">
              <w:rPr>
                <w:color w:val="000000"/>
                <w:szCs w:val="24"/>
              </w:rPr>
              <w:t xml:space="preserve"> (</w:t>
            </w:r>
            <w:r>
              <w:rPr>
                <w:color w:val="000000"/>
                <w:szCs w:val="24"/>
              </w:rPr>
              <w:t>объем</w:t>
            </w:r>
            <w:r w:rsidRPr="00B32F09">
              <w:rPr>
                <w:color w:val="000000"/>
                <w:szCs w:val="24"/>
              </w:rPr>
              <w:t>)</w:t>
            </w:r>
            <w:r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53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6A3312">
            <w:pPr>
              <w:spacing w:after="20"/>
              <w:ind w:left="20"/>
              <w:jc w:val="both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E04486" w:rsidRPr="00176817" w:rsidTr="00E04486">
        <w:trPr>
          <w:trHeight w:val="30"/>
          <w:tblCellSpacing w:w="0" w:type="auto"/>
        </w:trPr>
        <w:tc>
          <w:tcPr>
            <w:tcW w:w="44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 w:right="155"/>
              <w:jc w:val="both"/>
              <w:rPr>
                <w:szCs w:val="24"/>
              </w:rPr>
            </w:pPr>
            <w:r w:rsidRPr="00B32F09">
              <w:rPr>
                <w:color w:val="000000"/>
                <w:szCs w:val="24"/>
              </w:rPr>
              <w:t xml:space="preserve">Цена за единицу, без учета налога на добавленную стоимость </w:t>
            </w:r>
          </w:p>
        </w:tc>
        <w:tc>
          <w:tcPr>
            <w:tcW w:w="53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1856FD" w:rsidRDefault="00E04486" w:rsidP="006A3312">
            <w:pPr>
              <w:spacing w:after="20"/>
              <w:ind w:left="20"/>
              <w:jc w:val="both"/>
              <w:rPr>
                <w:szCs w:val="24"/>
              </w:rPr>
            </w:pPr>
            <w:r w:rsidRPr="00402EB6">
              <w:rPr>
                <w:szCs w:val="24"/>
              </w:rPr>
              <w:t>2 136</w:t>
            </w:r>
            <w:r>
              <w:rPr>
                <w:szCs w:val="24"/>
              </w:rPr>
              <w:t> </w:t>
            </w:r>
            <w:r w:rsidRPr="00402EB6">
              <w:rPr>
                <w:szCs w:val="24"/>
              </w:rPr>
              <w:t>550</w:t>
            </w:r>
            <w:r>
              <w:rPr>
                <w:szCs w:val="24"/>
              </w:rPr>
              <w:t xml:space="preserve"> </w:t>
            </w:r>
            <w:r w:rsidRPr="001856FD">
              <w:rPr>
                <w:szCs w:val="24"/>
              </w:rPr>
              <w:t>тенге</w:t>
            </w:r>
          </w:p>
        </w:tc>
      </w:tr>
      <w:tr w:rsidR="00E04486" w:rsidRPr="00176817" w:rsidTr="00E04486">
        <w:trPr>
          <w:trHeight w:val="30"/>
          <w:tblCellSpacing w:w="0" w:type="auto"/>
        </w:trPr>
        <w:tc>
          <w:tcPr>
            <w:tcW w:w="44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 w:right="155"/>
              <w:jc w:val="both"/>
              <w:rPr>
                <w:szCs w:val="24"/>
              </w:rPr>
            </w:pPr>
            <w:r w:rsidRPr="00B32F09">
              <w:rPr>
                <w:color w:val="000000"/>
                <w:szCs w:val="24"/>
              </w:rPr>
              <w:t xml:space="preserve">Общая сумма, выделенная для закупки, без учета налога на добавленную стоимость </w:t>
            </w:r>
          </w:p>
        </w:tc>
        <w:tc>
          <w:tcPr>
            <w:tcW w:w="53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1856FD" w:rsidRDefault="00E04486" w:rsidP="006A3312">
            <w:pPr>
              <w:spacing w:after="20"/>
              <w:ind w:left="20"/>
              <w:jc w:val="both"/>
              <w:rPr>
                <w:szCs w:val="24"/>
              </w:rPr>
            </w:pPr>
            <w:r w:rsidRPr="00402EB6">
              <w:rPr>
                <w:szCs w:val="24"/>
              </w:rPr>
              <w:t>2 136</w:t>
            </w:r>
            <w:r>
              <w:rPr>
                <w:szCs w:val="24"/>
              </w:rPr>
              <w:t> </w:t>
            </w:r>
            <w:r w:rsidRPr="00402EB6">
              <w:rPr>
                <w:szCs w:val="24"/>
              </w:rPr>
              <w:t>550</w:t>
            </w:r>
            <w:r>
              <w:rPr>
                <w:szCs w:val="24"/>
              </w:rPr>
              <w:t xml:space="preserve"> </w:t>
            </w:r>
            <w:r w:rsidRPr="001856FD">
              <w:rPr>
                <w:szCs w:val="24"/>
              </w:rPr>
              <w:t>тенге</w:t>
            </w:r>
          </w:p>
        </w:tc>
      </w:tr>
      <w:tr w:rsidR="00E04486" w:rsidRPr="00B32F09" w:rsidTr="00E04486">
        <w:trPr>
          <w:trHeight w:val="30"/>
          <w:tblCellSpacing w:w="0" w:type="auto"/>
        </w:trPr>
        <w:tc>
          <w:tcPr>
            <w:tcW w:w="44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 w:right="155"/>
              <w:jc w:val="both"/>
              <w:rPr>
                <w:szCs w:val="24"/>
              </w:rPr>
            </w:pPr>
            <w:r>
              <w:rPr>
                <w:color w:val="000000"/>
                <w:szCs w:val="24"/>
              </w:rPr>
              <w:t>Срок</w:t>
            </w:r>
            <w:r w:rsidRPr="00B32F09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оказания</w:t>
            </w:r>
            <w:r w:rsidRPr="00B32F09">
              <w:rPr>
                <w:color w:val="000000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 xml:space="preserve">услуги </w:t>
            </w:r>
          </w:p>
        </w:tc>
        <w:tc>
          <w:tcPr>
            <w:tcW w:w="53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756A74" w:rsidRDefault="00756A74" w:rsidP="006A3312">
            <w:pPr>
              <w:spacing w:after="20"/>
              <w:ind w:left="20"/>
              <w:jc w:val="both"/>
              <w:rPr>
                <w:szCs w:val="24"/>
                <w:lang w:val="kk-KZ"/>
              </w:rPr>
            </w:pPr>
            <w:r>
              <w:rPr>
                <w:szCs w:val="24"/>
                <w:lang w:val="en-US"/>
              </w:rPr>
              <w:t xml:space="preserve">12 </w:t>
            </w:r>
            <w:r>
              <w:rPr>
                <w:szCs w:val="24"/>
                <w:lang w:val="kk-KZ"/>
              </w:rPr>
              <w:t>месяцев с даты заключения</w:t>
            </w:r>
          </w:p>
        </w:tc>
      </w:tr>
      <w:tr w:rsidR="00E04486" w:rsidRPr="00176817" w:rsidTr="00E04486">
        <w:trPr>
          <w:trHeight w:val="30"/>
          <w:tblCellSpacing w:w="0" w:type="auto"/>
        </w:trPr>
        <w:tc>
          <w:tcPr>
            <w:tcW w:w="44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B32F09" w:rsidRDefault="00E04486" w:rsidP="00B314A5">
            <w:pPr>
              <w:spacing w:after="20"/>
              <w:ind w:left="20" w:right="155"/>
              <w:jc w:val="both"/>
              <w:rPr>
                <w:szCs w:val="24"/>
              </w:rPr>
            </w:pPr>
            <w:r w:rsidRPr="00B32F09">
              <w:rPr>
                <w:color w:val="000000"/>
                <w:szCs w:val="24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53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Default="00E04486" w:rsidP="006A3312">
            <w:pPr>
              <w:pStyle w:val="a3"/>
              <w:spacing w:after="20"/>
              <w:ind w:left="0" w:firstLine="263"/>
              <w:jc w:val="both"/>
              <w:rPr>
                <w:szCs w:val="24"/>
              </w:rPr>
            </w:pPr>
            <w:r>
              <w:rPr>
                <w:szCs w:val="24"/>
              </w:rPr>
              <w:t>Услуги по обязательному экологическому страхованию должны следовать следующим требованиям:</w:t>
            </w:r>
          </w:p>
          <w:p w:rsidR="00E04486" w:rsidRDefault="00E04486" w:rsidP="006A3312">
            <w:pPr>
              <w:pStyle w:val="a3"/>
              <w:numPr>
                <w:ilvl w:val="0"/>
                <w:numId w:val="1"/>
              </w:numPr>
              <w:spacing w:after="20"/>
              <w:ind w:left="0" w:firstLine="263"/>
              <w:jc w:val="both"/>
              <w:rPr>
                <w:szCs w:val="24"/>
              </w:rPr>
            </w:pPr>
            <w:r>
              <w:rPr>
                <w:szCs w:val="24"/>
              </w:rPr>
              <w:t>Страхование должно покрывать риски, связанные с причинением вреда окружающей среде в результате деятельности Заказчика, включая аварийное и (при необходимости) постепенное загрязнение;</w:t>
            </w:r>
          </w:p>
          <w:p w:rsidR="00E04486" w:rsidRDefault="00E04486" w:rsidP="006A3312">
            <w:pPr>
              <w:pStyle w:val="a3"/>
              <w:numPr>
                <w:ilvl w:val="0"/>
                <w:numId w:val="1"/>
              </w:numPr>
              <w:spacing w:after="20"/>
              <w:ind w:left="0" w:firstLine="263"/>
              <w:jc w:val="both"/>
              <w:rPr>
                <w:szCs w:val="24"/>
              </w:rPr>
            </w:pPr>
            <w:r>
              <w:rPr>
                <w:szCs w:val="24"/>
              </w:rPr>
              <w:t>Страховое покрытие должно включать в себя:</w:t>
            </w:r>
          </w:p>
          <w:p w:rsidR="00E04486" w:rsidRDefault="00E04486" w:rsidP="006A3312">
            <w:pPr>
              <w:pStyle w:val="a3"/>
              <w:spacing w:after="20"/>
              <w:ind w:left="0" w:firstLine="263"/>
              <w:jc w:val="both"/>
              <w:rPr>
                <w:szCs w:val="24"/>
              </w:rPr>
            </w:pPr>
            <w:r>
              <w:rPr>
                <w:szCs w:val="24"/>
              </w:rPr>
              <w:t>- расходы на ликвидацию последствий загрязнения окружающей среды;</w:t>
            </w:r>
          </w:p>
          <w:p w:rsidR="00E04486" w:rsidRDefault="00E04486" w:rsidP="006A3312">
            <w:pPr>
              <w:pStyle w:val="a3"/>
              <w:spacing w:after="20"/>
              <w:ind w:left="0" w:firstLine="263"/>
              <w:jc w:val="both"/>
              <w:rPr>
                <w:szCs w:val="24"/>
              </w:rPr>
            </w:pPr>
            <w:r>
              <w:rPr>
                <w:szCs w:val="24"/>
              </w:rPr>
              <w:t>- расходы на восстановительные мероприятия;</w:t>
            </w:r>
          </w:p>
          <w:p w:rsidR="00E04486" w:rsidRDefault="00E04486" w:rsidP="006A3312">
            <w:pPr>
              <w:pStyle w:val="a3"/>
              <w:spacing w:after="20"/>
              <w:ind w:left="0" w:firstLine="263"/>
              <w:jc w:val="both"/>
              <w:rPr>
                <w:szCs w:val="24"/>
              </w:rPr>
            </w:pPr>
            <w:r>
              <w:rPr>
                <w:szCs w:val="24"/>
              </w:rPr>
              <w:t>- компенсация вреда, причиненного третьим лицам;</w:t>
            </w:r>
          </w:p>
          <w:p w:rsidR="00E04486" w:rsidRDefault="00E04486" w:rsidP="006A3312">
            <w:pPr>
              <w:pStyle w:val="a3"/>
              <w:spacing w:after="20"/>
              <w:ind w:left="0" w:firstLine="263"/>
              <w:jc w:val="both"/>
              <w:rPr>
                <w:szCs w:val="24"/>
              </w:rPr>
            </w:pPr>
            <w:r>
              <w:rPr>
                <w:szCs w:val="24"/>
              </w:rPr>
              <w:t>-  судебные и иные сопутствующие расходы;</w:t>
            </w:r>
          </w:p>
          <w:p w:rsidR="00E04486" w:rsidRDefault="00E04486" w:rsidP="006A3312">
            <w:pPr>
              <w:spacing w:after="20"/>
              <w:ind w:firstLine="263"/>
              <w:jc w:val="both"/>
              <w:rPr>
                <w:szCs w:val="24"/>
              </w:rPr>
            </w:pPr>
            <w:r>
              <w:rPr>
                <w:szCs w:val="24"/>
              </w:rPr>
              <w:t>3) Страховая сумма и лимиты ответственности определяются договором страхования с учётом характера деятельности Заказчика и уровня экологических рисков;</w:t>
            </w:r>
          </w:p>
          <w:p w:rsidR="00E04486" w:rsidRDefault="00E04486" w:rsidP="006A3312">
            <w:pPr>
              <w:spacing w:after="20"/>
              <w:ind w:firstLine="263"/>
              <w:jc w:val="both"/>
              <w:rPr>
                <w:szCs w:val="24"/>
              </w:rPr>
            </w:pPr>
            <w:r>
              <w:rPr>
                <w:szCs w:val="24"/>
              </w:rPr>
              <w:t>4) Договор страхования должен соответствовать требованиям законодательства Республики Казахстан;</w:t>
            </w:r>
          </w:p>
          <w:p w:rsidR="00E04486" w:rsidRDefault="00E04486" w:rsidP="006A3312">
            <w:pPr>
              <w:spacing w:after="20"/>
              <w:ind w:firstLine="263"/>
              <w:jc w:val="both"/>
              <w:rPr>
                <w:szCs w:val="24"/>
              </w:rPr>
            </w:pPr>
            <w:r>
              <w:rPr>
                <w:szCs w:val="24"/>
              </w:rPr>
              <w:t>5) Срок страхования – не менее 12 (двенадцати) месяцев с возможностью пролонгации;</w:t>
            </w:r>
          </w:p>
          <w:p w:rsidR="00E04486" w:rsidRPr="00B32F09" w:rsidRDefault="00E04486" w:rsidP="006A3312">
            <w:pPr>
              <w:spacing w:after="20"/>
              <w:ind w:firstLine="263"/>
              <w:jc w:val="both"/>
              <w:rPr>
                <w:szCs w:val="24"/>
              </w:rPr>
            </w:pPr>
            <w:r>
              <w:rPr>
                <w:szCs w:val="24"/>
              </w:rPr>
              <w:t>6) Страхование должно распространяться на все объекты /производственные площадки Заказчика;</w:t>
            </w:r>
          </w:p>
        </w:tc>
      </w:tr>
      <w:tr w:rsidR="00E04486" w:rsidRPr="00176817" w:rsidTr="00E04486">
        <w:trPr>
          <w:trHeight w:val="30"/>
          <w:tblCellSpacing w:w="0" w:type="auto"/>
        </w:trPr>
        <w:tc>
          <w:tcPr>
            <w:tcW w:w="4415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756A74" w:rsidRDefault="00E04486" w:rsidP="00756A74">
            <w:pPr>
              <w:spacing w:after="20"/>
              <w:ind w:left="20" w:right="155"/>
              <w:jc w:val="both"/>
              <w:rPr>
                <w:szCs w:val="24"/>
                <w:lang w:val="kk-KZ"/>
              </w:rPr>
            </w:pPr>
            <w:r w:rsidRPr="00B32F09">
              <w:rPr>
                <w:color w:val="000000"/>
                <w:szCs w:val="24"/>
              </w:rPr>
              <w:t xml:space="preserve">Условия к потенциальному поставщику в случае определения его победителем и заключения с ним договора о </w:t>
            </w:r>
            <w:r w:rsidRPr="00B32F09">
              <w:rPr>
                <w:color w:val="000000"/>
                <w:szCs w:val="24"/>
              </w:rPr>
              <w:lastRenderedPageBreak/>
              <w:t>государственных закупках</w:t>
            </w:r>
          </w:p>
        </w:tc>
        <w:tc>
          <w:tcPr>
            <w:tcW w:w="5381" w:type="dxa"/>
            <w:tcBorders>
              <w:top w:val="single" w:sz="5" w:space="0" w:color="CFCFCF"/>
              <w:left w:val="single" w:sz="5" w:space="0" w:color="CFCFCF"/>
              <w:bottom w:val="single" w:sz="5" w:space="0" w:color="CFCFCF"/>
              <w:right w:val="single" w:sz="5" w:space="0" w:color="CFCFCF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4486" w:rsidRPr="00DC18C4" w:rsidRDefault="00E04486" w:rsidP="006A3312">
            <w:pPr>
              <w:pStyle w:val="Normal1"/>
              <w:spacing w:line="280" w:lineRule="exact"/>
              <w:ind w:firstLine="263"/>
              <w:jc w:val="both"/>
              <w:rPr>
                <w:snapToGrid/>
                <w:color w:val="000000"/>
                <w:sz w:val="24"/>
                <w:szCs w:val="24"/>
              </w:rPr>
            </w:pPr>
            <w:proofErr w:type="gramStart"/>
            <w:r w:rsidRPr="00DC18C4">
              <w:rPr>
                <w:snapToGrid/>
                <w:color w:val="000000"/>
                <w:sz w:val="24"/>
                <w:szCs w:val="24"/>
              </w:rPr>
              <w:lastRenderedPageBreak/>
              <w:t>П</w:t>
            </w:r>
            <w:r>
              <w:rPr>
                <w:snapToGrid/>
                <w:color w:val="000000"/>
                <w:sz w:val="24"/>
                <w:szCs w:val="24"/>
              </w:rPr>
              <w:t xml:space="preserve">отенциальный поставщик, </w:t>
            </w:r>
            <w:r w:rsidRPr="00DC18C4">
              <w:rPr>
                <w:snapToGrid/>
                <w:color w:val="000000"/>
                <w:sz w:val="24"/>
                <w:szCs w:val="24"/>
              </w:rPr>
              <w:t>претендующий на оказание услуг</w:t>
            </w:r>
            <w:r>
              <w:rPr>
                <w:snapToGrid/>
                <w:color w:val="000000"/>
                <w:sz w:val="24"/>
                <w:szCs w:val="24"/>
              </w:rPr>
              <w:t>и</w:t>
            </w:r>
            <w:r w:rsidRPr="00DC18C4">
              <w:rPr>
                <w:snapToGrid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snapToGrid/>
                <w:color w:val="000000"/>
                <w:sz w:val="24"/>
                <w:szCs w:val="24"/>
                <w:lang w:val="kk-KZ"/>
              </w:rPr>
              <w:t>по обязательному экологическому страхованию обязан</w:t>
            </w:r>
            <w:proofErr w:type="gramEnd"/>
            <w:r w:rsidRPr="00DC18C4">
              <w:rPr>
                <w:snapToGrid/>
                <w:color w:val="000000"/>
                <w:sz w:val="24"/>
                <w:szCs w:val="24"/>
              </w:rPr>
              <w:t>:</w:t>
            </w:r>
          </w:p>
          <w:p w:rsidR="00E04486" w:rsidRPr="00A671C0" w:rsidRDefault="00E04486" w:rsidP="006A3312">
            <w:pPr>
              <w:pStyle w:val="Normal1"/>
              <w:numPr>
                <w:ilvl w:val="0"/>
                <w:numId w:val="2"/>
              </w:numPr>
              <w:tabs>
                <w:tab w:val="left" w:pos="429"/>
              </w:tabs>
              <w:spacing w:line="280" w:lineRule="exact"/>
              <w:ind w:left="0" w:firstLine="263"/>
              <w:jc w:val="both"/>
              <w:rPr>
                <w:szCs w:val="24"/>
              </w:rPr>
            </w:pPr>
            <w:r>
              <w:rPr>
                <w:snapToGrid/>
                <w:sz w:val="24"/>
                <w:szCs w:val="24"/>
                <w:lang w:val="kk-KZ"/>
              </w:rPr>
              <w:lastRenderedPageBreak/>
              <w:t>Заключить договор страхования в соответсвии  с требованиями настоящей технической спецификации и законодательством республики Казахстан;</w:t>
            </w:r>
          </w:p>
          <w:p w:rsidR="00E04486" w:rsidRPr="00A671C0" w:rsidRDefault="00E04486" w:rsidP="006A3312">
            <w:pPr>
              <w:pStyle w:val="Normal1"/>
              <w:numPr>
                <w:ilvl w:val="0"/>
                <w:numId w:val="2"/>
              </w:numPr>
              <w:tabs>
                <w:tab w:val="left" w:pos="429"/>
              </w:tabs>
              <w:spacing w:line="280" w:lineRule="exact"/>
              <w:ind w:left="0" w:firstLine="263"/>
              <w:jc w:val="both"/>
              <w:rPr>
                <w:szCs w:val="24"/>
              </w:rPr>
            </w:pPr>
            <w:r>
              <w:rPr>
                <w:snapToGrid/>
                <w:sz w:val="24"/>
                <w:szCs w:val="24"/>
                <w:lang w:val="kk-KZ"/>
              </w:rPr>
              <w:t>Иметь действующую лицензию на осуществление страховой деятельности на территории Республики Казахстан;</w:t>
            </w:r>
          </w:p>
          <w:p w:rsidR="00E04486" w:rsidRPr="00525A2C" w:rsidRDefault="00E04486" w:rsidP="006A3312">
            <w:pPr>
              <w:pStyle w:val="Normal1"/>
              <w:numPr>
                <w:ilvl w:val="0"/>
                <w:numId w:val="2"/>
              </w:numPr>
              <w:tabs>
                <w:tab w:val="left" w:pos="429"/>
              </w:tabs>
              <w:spacing w:line="280" w:lineRule="exact"/>
              <w:ind w:left="0" w:firstLine="263"/>
              <w:jc w:val="both"/>
              <w:rPr>
                <w:szCs w:val="24"/>
              </w:rPr>
            </w:pPr>
            <w:r>
              <w:rPr>
                <w:snapToGrid/>
                <w:sz w:val="24"/>
                <w:szCs w:val="24"/>
                <w:lang w:val="kk-KZ"/>
              </w:rPr>
              <w:t>Обеспечить непрерывность страхового покрытия в тчение всего срока действия договора;</w:t>
            </w:r>
          </w:p>
          <w:p w:rsidR="00E04486" w:rsidRPr="00525A2C" w:rsidRDefault="00E04486" w:rsidP="006A3312">
            <w:pPr>
              <w:pStyle w:val="Normal1"/>
              <w:numPr>
                <w:ilvl w:val="0"/>
                <w:numId w:val="2"/>
              </w:numPr>
              <w:tabs>
                <w:tab w:val="left" w:pos="429"/>
              </w:tabs>
              <w:spacing w:line="280" w:lineRule="exact"/>
              <w:ind w:left="0" w:firstLine="263"/>
              <w:jc w:val="both"/>
              <w:rPr>
                <w:szCs w:val="24"/>
              </w:rPr>
            </w:pPr>
            <w:r>
              <w:rPr>
                <w:snapToGrid/>
                <w:sz w:val="24"/>
                <w:szCs w:val="24"/>
                <w:lang w:val="kk-KZ"/>
              </w:rPr>
              <w:t>Осуществлять оперативное рассмотрение страховых случаев и выплату страхового возмещения в сроки, предусмотренные договором;</w:t>
            </w:r>
          </w:p>
          <w:p w:rsidR="00E04486" w:rsidRPr="00525A2C" w:rsidRDefault="00E04486" w:rsidP="006A3312">
            <w:pPr>
              <w:pStyle w:val="Normal1"/>
              <w:numPr>
                <w:ilvl w:val="0"/>
                <w:numId w:val="2"/>
              </w:numPr>
              <w:tabs>
                <w:tab w:val="left" w:pos="429"/>
              </w:tabs>
              <w:spacing w:line="280" w:lineRule="exact"/>
              <w:ind w:left="0" w:firstLine="263"/>
              <w:jc w:val="both"/>
              <w:rPr>
                <w:szCs w:val="24"/>
              </w:rPr>
            </w:pPr>
            <w:r>
              <w:rPr>
                <w:snapToGrid/>
                <w:sz w:val="24"/>
                <w:szCs w:val="24"/>
                <w:lang w:val="kk-KZ"/>
              </w:rPr>
              <w:t>Назначить ответственное лицо для взаимодействия с Заказчиком;</w:t>
            </w:r>
          </w:p>
          <w:p w:rsidR="00E04486" w:rsidRPr="00525A2C" w:rsidRDefault="00E04486" w:rsidP="006A3312">
            <w:pPr>
              <w:pStyle w:val="Normal1"/>
              <w:numPr>
                <w:ilvl w:val="0"/>
                <w:numId w:val="2"/>
              </w:numPr>
              <w:tabs>
                <w:tab w:val="left" w:pos="429"/>
              </w:tabs>
              <w:spacing w:line="280" w:lineRule="exact"/>
              <w:ind w:left="0" w:firstLine="263"/>
              <w:jc w:val="both"/>
              <w:rPr>
                <w:szCs w:val="24"/>
              </w:rPr>
            </w:pPr>
            <w:r>
              <w:rPr>
                <w:snapToGrid/>
                <w:sz w:val="24"/>
                <w:szCs w:val="24"/>
                <w:lang w:val="kk-KZ"/>
              </w:rPr>
              <w:t>Предотсавлять консультации по вопросам страхования и экологических рисков в тчение срока действия договора;</w:t>
            </w:r>
          </w:p>
          <w:p w:rsidR="00E04486" w:rsidRPr="00B32F09" w:rsidRDefault="00E04486" w:rsidP="006A3312">
            <w:pPr>
              <w:pStyle w:val="Normal1"/>
              <w:numPr>
                <w:ilvl w:val="0"/>
                <w:numId w:val="2"/>
              </w:numPr>
              <w:tabs>
                <w:tab w:val="left" w:pos="429"/>
              </w:tabs>
              <w:spacing w:line="280" w:lineRule="exact"/>
              <w:ind w:left="0" w:firstLine="263"/>
              <w:jc w:val="both"/>
              <w:rPr>
                <w:szCs w:val="24"/>
              </w:rPr>
            </w:pPr>
            <w:r>
              <w:rPr>
                <w:snapToGrid/>
                <w:sz w:val="24"/>
                <w:szCs w:val="24"/>
                <w:lang w:val="kk-KZ"/>
              </w:rPr>
              <w:t>Соблюдать конфиденциальность информации , полученной в ходе исплнения договора;</w:t>
            </w:r>
          </w:p>
        </w:tc>
      </w:tr>
    </w:tbl>
    <w:p w:rsidR="00E04486" w:rsidRPr="00756A74" w:rsidRDefault="00E04486" w:rsidP="00E04486">
      <w:pPr>
        <w:jc w:val="both"/>
        <w:rPr>
          <w:color w:val="000000"/>
          <w:szCs w:val="24"/>
          <w:lang w:val="kk-KZ"/>
        </w:rPr>
      </w:pPr>
      <w:bookmarkStart w:id="1" w:name="z1653"/>
      <w:bookmarkEnd w:id="1"/>
    </w:p>
    <w:sectPr w:rsidR="00E04486" w:rsidRPr="00756A74" w:rsidSect="00006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D2E0E"/>
    <w:multiLevelType w:val="hybridMultilevel"/>
    <w:tmpl w:val="F3247286"/>
    <w:lvl w:ilvl="0" w:tplc="E1A89F26">
      <w:start w:val="1"/>
      <w:numFmt w:val="decimal"/>
      <w:lvlText w:val="%1)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>
    <w:nsid w:val="66E2455A"/>
    <w:multiLevelType w:val="hybridMultilevel"/>
    <w:tmpl w:val="149E4480"/>
    <w:lvl w:ilvl="0" w:tplc="4EA0B92A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A6C18"/>
    <w:rsid w:val="00006A46"/>
    <w:rsid w:val="00082501"/>
    <w:rsid w:val="000B00C2"/>
    <w:rsid w:val="000E42AA"/>
    <w:rsid w:val="001639DC"/>
    <w:rsid w:val="002972DC"/>
    <w:rsid w:val="006A14CA"/>
    <w:rsid w:val="006A3312"/>
    <w:rsid w:val="00756A74"/>
    <w:rsid w:val="007A6C18"/>
    <w:rsid w:val="0084536C"/>
    <w:rsid w:val="0089275D"/>
    <w:rsid w:val="008D2341"/>
    <w:rsid w:val="008D6528"/>
    <w:rsid w:val="0091711E"/>
    <w:rsid w:val="00A36DE9"/>
    <w:rsid w:val="00C055D2"/>
    <w:rsid w:val="00DC77B7"/>
    <w:rsid w:val="00E04486"/>
    <w:rsid w:val="00EB0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2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1639DC"/>
    <w:rPr>
      <w:rFonts w:ascii="Consolas" w:hAnsi="Consolas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1639DC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y2iqfc">
    <w:name w:val="y2iqfc"/>
    <w:basedOn w:val="a0"/>
    <w:rsid w:val="0089275D"/>
  </w:style>
  <w:style w:type="paragraph" w:customStyle="1" w:styleId="Normal1">
    <w:name w:val="Normal1"/>
    <w:rsid w:val="00E0448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044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energosevkaz@gmail.com</dc:creator>
  <cp:lastModifiedBy>Интернет-РС</cp:lastModifiedBy>
  <cp:revision>3</cp:revision>
  <dcterms:created xsi:type="dcterms:W3CDTF">2026-09-22T05:13:00Z</dcterms:created>
  <dcterms:modified xsi:type="dcterms:W3CDTF">2026-09-22T05:16:00Z</dcterms:modified>
</cp:coreProperties>
</file>