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FF6" w:rsidRPr="0091753E" w:rsidRDefault="00C87FF6" w:rsidP="00C07F02">
      <w:pPr>
        <w:spacing w:line="256" w:lineRule="auto"/>
        <w:rPr>
          <w:rFonts w:ascii="Times New Roman" w:hAnsi="Times New Roman" w:cs="Times New Roman"/>
          <w:b/>
        </w:rPr>
      </w:pPr>
    </w:p>
    <w:p w:rsidR="000A1B28" w:rsidRDefault="000A1B28" w:rsidP="000A1B28">
      <w:pPr>
        <w:spacing w:line="256" w:lineRule="auto"/>
        <w:jc w:val="center"/>
        <w:rPr>
          <w:rFonts w:ascii="Times New Roman" w:hAnsi="Times New Roman" w:cs="Times New Roman"/>
          <w:b/>
          <w:lang w:val="kk-KZ"/>
        </w:rPr>
      </w:pPr>
      <w:r w:rsidRPr="0091753E">
        <w:rPr>
          <w:rFonts w:ascii="Times New Roman" w:hAnsi="Times New Roman" w:cs="Times New Roman"/>
          <w:b/>
          <w:lang w:val="kk-KZ"/>
        </w:rPr>
        <w:t>Техническая спецификация</w:t>
      </w:r>
    </w:p>
    <w:p w:rsidR="000A1B28" w:rsidRPr="0091753E" w:rsidRDefault="009F4178" w:rsidP="00EC193F">
      <w:pPr>
        <w:pStyle w:val="af"/>
        <w:jc w:val="both"/>
        <w:rPr>
          <w:rFonts w:ascii="Times New Roman" w:hAnsi="Times New Roman"/>
        </w:rPr>
      </w:pPr>
      <w:r>
        <w:rPr>
          <w:rFonts w:ascii="Times New Roman" w:hAnsi="Times New Roman"/>
        </w:rPr>
        <w:t>Наименование услуги: Услуги</w:t>
      </w:r>
      <w:r w:rsidR="000A1B28" w:rsidRPr="0091753E">
        <w:rPr>
          <w:rFonts w:ascii="Times New Roman" w:hAnsi="Times New Roman"/>
        </w:rPr>
        <w:t xml:space="preserve"> по </w:t>
      </w:r>
      <w:r w:rsidR="001E494A">
        <w:rPr>
          <w:rFonts w:ascii="Times New Roman" w:hAnsi="Times New Roman"/>
          <w:lang w:val="kk-KZ"/>
        </w:rPr>
        <w:t xml:space="preserve">техническому </w:t>
      </w:r>
      <w:r w:rsidR="00F44EAA" w:rsidRPr="0091753E">
        <w:rPr>
          <w:rFonts w:ascii="Times New Roman" w:hAnsi="Times New Roman"/>
          <w:lang w:val="kk-KZ"/>
        </w:rPr>
        <w:t xml:space="preserve">обслуживанию </w:t>
      </w:r>
      <w:r w:rsidR="00C07F02" w:rsidRPr="0091753E">
        <w:rPr>
          <w:rFonts w:ascii="Times New Roman" w:hAnsi="Times New Roman"/>
        </w:rPr>
        <w:t xml:space="preserve">и </w:t>
      </w:r>
      <w:r w:rsidRPr="0091753E">
        <w:rPr>
          <w:rFonts w:ascii="Times New Roman" w:hAnsi="Times New Roman"/>
        </w:rPr>
        <w:t>заправке</w:t>
      </w:r>
      <w:r w:rsidR="00C07F02" w:rsidRPr="0091753E">
        <w:rPr>
          <w:rFonts w:ascii="Times New Roman" w:hAnsi="Times New Roman"/>
        </w:rPr>
        <w:t xml:space="preserve"> картриджей</w:t>
      </w:r>
      <w:r w:rsidR="000A1B28" w:rsidRPr="0091753E">
        <w:rPr>
          <w:rFonts w:ascii="Times New Roman" w:hAnsi="Times New Roman"/>
        </w:rPr>
        <w:t>.</w:t>
      </w:r>
    </w:p>
    <w:p w:rsidR="00262105" w:rsidRDefault="00262105" w:rsidP="00EC193F">
      <w:pPr>
        <w:pStyle w:val="af"/>
        <w:jc w:val="both"/>
        <w:rPr>
          <w:rFonts w:ascii="Times New Roman" w:hAnsi="Times New Roman"/>
        </w:rPr>
      </w:pPr>
    </w:p>
    <w:p w:rsidR="000A1B28" w:rsidRPr="0091753E" w:rsidRDefault="000A1B28" w:rsidP="00EC193F">
      <w:pPr>
        <w:pStyle w:val="af"/>
        <w:jc w:val="both"/>
        <w:rPr>
          <w:rFonts w:ascii="Times New Roman" w:hAnsi="Times New Roman"/>
        </w:rPr>
      </w:pPr>
      <w:r w:rsidRPr="0091753E">
        <w:rPr>
          <w:rFonts w:ascii="Times New Roman" w:hAnsi="Times New Roman"/>
        </w:rPr>
        <w:t>Требования к услуге:</w:t>
      </w:r>
    </w:p>
    <w:p w:rsidR="000A1B28" w:rsidRPr="0091753E" w:rsidRDefault="000A1B28" w:rsidP="00EC193F">
      <w:pPr>
        <w:pStyle w:val="af"/>
        <w:jc w:val="both"/>
        <w:rPr>
          <w:rFonts w:ascii="Times New Roman" w:hAnsi="Times New Roman"/>
        </w:rPr>
      </w:pPr>
      <w:r w:rsidRPr="0091753E">
        <w:rPr>
          <w:rFonts w:ascii="Times New Roman" w:hAnsi="Times New Roman"/>
        </w:rPr>
        <w:t xml:space="preserve">В данной технической спецификации приведены требования к выполнению услуг </w:t>
      </w:r>
      <w:r w:rsidR="0028415A" w:rsidRPr="0091753E">
        <w:rPr>
          <w:rFonts w:ascii="Times New Roman" w:hAnsi="Times New Roman"/>
          <w:lang w:val="kk-KZ"/>
        </w:rPr>
        <w:t xml:space="preserve">на </w:t>
      </w:r>
      <w:r w:rsidR="0028415A" w:rsidRPr="0091753E">
        <w:rPr>
          <w:rFonts w:ascii="Times New Roman" w:hAnsi="Times New Roman"/>
        </w:rPr>
        <w:t>техническое обслуживание и заправку картриджей</w:t>
      </w:r>
      <w:r w:rsidRPr="0091753E">
        <w:rPr>
          <w:rFonts w:ascii="Times New Roman" w:hAnsi="Times New Roman"/>
        </w:rPr>
        <w:t xml:space="preserve"> перечисленные в Таблице 1 к настоящей Технической спецификации обеспечивающие улучшения работоспособности картриджей.</w:t>
      </w:r>
    </w:p>
    <w:p w:rsidR="00EC193F" w:rsidRPr="0091753E" w:rsidRDefault="00EC193F" w:rsidP="00EC193F">
      <w:pPr>
        <w:pStyle w:val="af"/>
        <w:jc w:val="both"/>
        <w:rPr>
          <w:rFonts w:ascii="Times New Roman" w:hAnsi="Times New Roman"/>
        </w:rPr>
      </w:pPr>
    </w:p>
    <w:p w:rsidR="000A1B28" w:rsidRPr="0091753E" w:rsidRDefault="00EC193F" w:rsidP="00EC193F">
      <w:pPr>
        <w:pStyle w:val="af"/>
        <w:jc w:val="both"/>
        <w:rPr>
          <w:rFonts w:ascii="Times New Roman" w:hAnsi="Times New Roman"/>
        </w:rPr>
      </w:pPr>
      <w:r w:rsidRPr="0091753E">
        <w:rPr>
          <w:rFonts w:ascii="Times New Roman" w:hAnsi="Times New Roman"/>
        </w:rPr>
        <w:t>Заправка картриджей</w:t>
      </w:r>
      <w:r w:rsidR="000A1B28" w:rsidRPr="0091753E">
        <w:rPr>
          <w:rFonts w:ascii="Times New Roman" w:hAnsi="Times New Roman"/>
        </w:rPr>
        <w:t>:</w:t>
      </w:r>
    </w:p>
    <w:p w:rsidR="00EC193F" w:rsidRPr="0091753E" w:rsidRDefault="00EC193F" w:rsidP="00EC193F">
      <w:pPr>
        <w:pStyle w:val="af"/>
        <w:jc w:val="both"/>
        <w:rPr>
          <w:rFonts w:ascii="Times New Roman" w:hAnsi="Times New Roman"/>
        </w:rPr>
      </w:pP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заправка картриджей (включает стоимость услуг на операции по разборке картриджа, очистке картриджа от остатков тонера) состоит из разбора картриджа;</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очистки бункера от отработанного тонера;</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xml:space="preserve">- очистки ролика заряда и магнитного вала от бумажной пыли и остатков тонера; </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очистки шестерен, заполнения новым порошком тонера;</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сборки картриджа;</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проверки целостности электрических контактов;</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при доставке заправленных картриджей Исполнитель прикладывает к каждому картриджу распечатанную с данного картриджа пробную страницу, подтверждающую качественную заправку.</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При этом тонер, используемый для заправки:</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xml:space="preserve">- должен обеспечивать неизменно высокое качество печати, </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 должен обеспечивать повышенную четкость черного текста и плавность перехода оттенков серого цвета полутонов, гарантировать неизменную точность, качество и надежность высокопроизводительной печати.</w:t>
      </w:r>
    </w:p>
    <w:p w:rsidR="000A1B28" w:rsidRPr="0091753E" w:rsidRDefault="000A1B28" w:rsidP="00EC193F">
      <w:pPr>
        <w:pStyle w:val="af"/>
        <w:jc w:val="both"/>
        <w:rPr>
          <w:rFonts w:ascii="Times New Roman" w:hAnsi="Times New Roman"/>
        </w:rPr>
      </w:pPr>
      <w:r w:rsidRPr="0091753E">
        <w:rPr>
          <w:rFonts w:ascii="Times New Roman" w:hAnsi="Times New Roman"/>
        </w:rPr>
        <w:t xml:space="preserve">           При получении заявки от Заказчика через телефонный звонок или электронную почту, Поставщик в период выполнения Услуг, своими силами либо за свой счет обеспечивает транспортировку картриджей, указанного в Таблице 1, также сбор и доставку счетов, актов, писем и иных документов из офиса Заказчика в сервис центр или офис Поставщика и обратно. При передаче пустых картриджей для заправки от Заказчика к Поставщику, а также при передаче заправленных (восстановленных) картриджей от Поставщика к Заказчику подписывается ведомость приема-передачи. </w:t>
      </w:r>
    </w:p>
    <w:p w:rsidR="000A1B28" w:rsidRPr="0091753E" w:rsidRDefault="000A1B28" w:rsidP="00EC193F">
      <w:pPr>
        <w:pStyle w:val="af"/>
        <w:jc w:val="both"/>
        <w:rPr>
          <w:rFonts w:ascii="Times New Roman" w:hAnsi="Times New Roman"/>
        </w:rPr>
      </w:pPr>
      <w:r w:rsidRPr="0091753E">
        <w:rPr>
          <w:rFonts w:ascii="Times New Roman" w:hAnsi="Times New Roman"/>
        </w:rPr>
        <w:t>Поставщик должен иметь все необходимые ресурсы и обеспечить выполнение ка</w:t>
      </w:r>
      <w:r w:rsidR="0028415A" w:rsidRPr="0091753E">
        <w:rPr>
          <w:rFonts w:ascii="Times New Roman" w:hAnsi="Times New Roman"/>
        </w:rPr>
        <w:t>честве</w:t>
      </w:r>
      <w:r w:rsidR="00C07F02" w:rsidRPr="0091753E">
        <w:rPr>
          <w:rFonts w:ascii="Times New Roman" w:hAnsi="Times New Roman"/>
        </w:rPr>
        <w:t>нных Услуг для картриджей и орг</w:t>
      </w:r>
      <w:r w:rsidR="0028415A" w:rsidRPr="0091753E">
        <w:rPr>
          <w:rFonts w:ascii="Times New Roman" w:hAnsi="Times New Roman"/>
        </w:rPr>
        <w:t>техники</w:t>
      </w:r>
      <w:r w:rsidRPr="0091753E">
        <w:rPr>
          <w:rFonts w:ascii="Times New Roman" w:hAnsi="Times New Roman"/>
        </w:rPr>
        <w:t xml:space="preserve"> представленное в Таблице 1. В случае оказания/выполнения услуги Поставщиком ненадлежащего качества или при наличии недостатков Заказчик в праве по своему выбору потребовать от Поставщика безвозмездного устранения недостатков оказанных услуг в разумный срок, но не более 2-х рабочих дней. </w:t>
      </w:r>
    </w:p>
    <w:p w:rsidR="000A1B28" w:rsidRPr="0091753E" w:rsidRDefault="000A1B28" w:rsidP="00EC193F">
      <w:pPr>
        <w:pStyle w:val="af"/>
        <w:jc w:val="both"/>
        <w:rPr>
          <w:rFonts w:ascii="Times New Roman" w:eastAsia="Calibri" w:hAnsi="Times New Roman"/>
        </w:rPr>
      </w:pPr>
      <w:r w:rsidRPr="0091753E">
        <w:rPr>
          <w:rFonts w:ascii="Times New Roman" w:eastAsia="Calibri" w:hAnsi="Times New Roman"/>
        </w:rPr>
        <w:t>Дополнительные характеристики:</w:t>
      </w:r>
    </w:p>
    <w:p w:rsidR="000A1B28" w:rsidRPr="0091753E" w:rsidRDefault="000A1B28" w:rsidP="00EC193F">
      <w:pPr>
        <w:pStyle w:val="af"/>
        <w:jc w:val="both"/>
        <w:rPr>
          <w:rFonts w:ascii="Times New Roman" w:hAnsi="Times New Roman"/>
        </w:rPr>
      </w:pPr>
      <w:r w:rsidRPr="0091753E">
        <w:rPr>
          <w:rFonts w:ascii="Times New Roman" w:hAnsi="Times New Roman"/>
        </w:rPr>
        <w:t>В случае выявления дефекта/неисправности по причине невозможности технического восстановления Поставщик должен предоставить соответствующий акт технического состояния в течение 3 (трех) рабочих дней с момента получения картриджа от Заказчика, либо по факту установления невозможности технического восстановления картриджа.</w:t>
      </w:r>
    </w:p>
    <w:p w:rsidR="000A1B28" w:rsidRPr="0091753E" w:rsidRDefault="000A1B28" w:rsidP="00EC193F">
      <w:pPr>
        <w:pStyle w:val="af"/>
        <w:jc w:val="both"/>
        <w:rPr>
          <w:rFonts w:ascii="Times New Roman" w:hAnsi="Times New Roman"/>
        </w:rPr>
      </w:pPr>
      <w:r w:rsidRPr="0091753E">
        <w:rPr>
          <w:rFonts w:ascii="Times New Roman" w:hAnsi="Times New Roman"/>
        </w:rPr>
        <w:t xml:space="preserve">Время прибытия специалиста по заявке Заказчика с момента подачи заявки не должно превышать </w:t>
      </w:r>
      <w:r w:rsidR="003D3E89">
        <w:rPr>
          <w:rFonts w:ascii="Times New Roman" w:hAnsi="Times New Roman"/>
          <w:lang w:val="kk-KZ"/>
        </w:rPr>
        <w:t>5</w:t>
      </w:r>
      <w:r w:rsidRPr="0091753E">
        <w:rPr>
          <w:rFonts w:ascii="Times New Roman" w:hAnsi="Times New Roman"/>
        </w:rPr>
        <w:t xml:space="preserve"> (</w:t>
      </w:r>
      <w:r w:rsidR="003D3E89">
        <w:rPr>
          <w:rFonts w:ascii="Times New Roman" w:hAnsi="Times New Roman"/>
          <w:lang w:val="kk-KZ"/>
        </w:rPr>
        <w:t>пят</w:t>
      </w:r>
      <w:r w:rsidRPr="0091753E">
        <w:rPr>
          <w:rFonts w:ascii="Times New Roman" w:hAnsi="Times New Roman"/>
        </w:rPr>
        <w:t>) часа.</w:t>
      </w:r>
    </w:p>
    <w:p w:rsidR="000A1B28" w:rsidRDefault="000A1B28" w:rsidP="00EC193F">
      <w:pPr>
        <w:pStyle w:val="af"/>
        <w:jc w:val="both"/>
        <w:rPr>
          <w:rFonts w:ascii="Times New Roman" w:hAnsi="Times New Roman"/>
        </w:rPr>
      </w:pPr>
      <w:r w:rsidRPr="0091753E">
        <w:rPr>
          <w:rFonts w:ascii="Times New Roman" w:hAnsi="Times New Roman"/>
        </w:rPr>
        <w:t>Заправка картриджей должна производиться в течение 1-3 рабочего дня. В случае невозможности выполнения заправки в указанные сроки, Поставщик должен уведомить Заказчика о причинах, указать точные сроки выполнения заявки.</w:t>
      </w:r>
    </w:p>
    <w:p w:rsidR="00262105" w:rsidRDefault="00262105" w:rsidP="00262105">
      <w:pPr>
        <w:rPr>
          <w:rFonts w:ascii="Times New Roman" w:hAnsi="Times New Roman" w:cs="Times New Roman"/>
          <w:b/>
          <w:w w:val="105"/>
          <w:lang w:val="kk-KZ"/>
        </w:rPr>
      </w:pPr>
    </w:p>
    <w:p w:rsidR="00312BCF" w:rsidRDefault="00312BCF" w:rsidP="00262105">
      <w:pPr>
        <w:rPr>
          <w:rFonts w:ascii="Times New Roman" w:hAnsi="Times New Roman" w:cs="Times New Roman"/>
          <w:b/>
          <w:w w:val="105"/>
          <w:lang w:val="kk-KZ"/>
        </w:rPr>
      </w:pPr>
      <w:r w:rsidRPr="00312BCF">
        <w:rPr>
          <w:rFonts w:ascii="Times New Roman" w:hAnsi="Times New Roman" w:cs="Times New Roman"/>
          <w:w w:val="105"/>
          <w:lang w:val="kk-KZ"/>
        </w:rPr>
        <w:t>Срок оказание услуг:</w:t>
      </w:r>
      <w:r>
        <w:rPr>
          <w:rFonts w:ascii="Times New Roman" w:hAnsi="Times New Roman" w:cs="Times New Roman"/>
          <w:b/>
          <w:w w:val="105"/>
          <w:lang w:val="kk-KZ"/>
        </w:rPr>
        <w:t xml:space="preserve"> Со дня подпис</w:t>
      </w:r>
      <w:r w:rsidR="00407763">
        <w:rPr>
          <w:rFonts w:ascii="Times New Roman" w:hAnsi="Times New Roman" w:cs="Times New Roman"/>
          <w:b/>
          <w:w w:val="105"/>
          <w:lang w:val="kk-KZ"/>
        </w:rPr>
        <w:t>ания договора по 31 декабря 202</w:t>
      </w:r>
      <w:r w:rsidR="002A7652" w:rsidRPr="002A7652">
        <w:rPr>
          <w:rFonts w:ascii="Times New Roman" w:hAnsi="Times New Roman" w:cs="Times New Roman"/>
          <w:b/>
          <w:w w:val="105"/>
        </w:rPr>
        <w:t>6</w:t>
      </w:r>
      <w:r>
        <w:rPr>
          <w:rFonts w:ascii="Times New Roman" w:hAnsi="Times New Roman" w:cs="Times New Roman"/>
          <w:b/>
          <w:w w:val="105"/>
          <w:lang w:val="kk-KZ"/>
        </w:rPr>
        <w:t xml:space="preserve"> года.</w:t>
      </w:r>
    </w:p>
    <w:p w:rsidR="00262105" w:rsidRPr="00312BCF" w:rsidRDefault="00262105" w:rsidP="00262105">
      <w:pPr>
        <w:rPr>
          <w:rFonts w:ascii="Times New Roman" w:hAnsi="Times New Roman" w:cs="Times New Roman"/>
          <w:b/>
          <w:lang w:val="kk-KZ"/>
        </w:rPr>
      </w:pPr>
      <w:r>
        <w:rPr>
          <w:rFonts w:ascii="Times New Roman" w:hAnsi="Times New Roman" w:cs="Times New Roman"/>
          <w:w w:val="105"/>
          <w:lang w:val="kk-KZ"/>
        </w:rPr>
        <w:t>Место оказание услуг</w:t>
      </w:r>
      <w:r w:rsidRPr="00262105">
        <w:rPr>
          <w:rFonts w:ascii="Times New Roman" w:hAnsi="Times New Roman" w:cs="Times New Roman"/>
          <w:w w:val="105"/>
        </w:rPr>
        <w:t>:</w:t>
      </w:r>
      <w:r w:rsidR="00B0514F">
        <w:rPr>
          <w:rFonts w:ascii="Times New Roman" w:hAnsi="Times New Roman" w:cs="Times New Roman"/>
          <w:b/>
          <w:shd w:val="clear" w:color="auto" w:fill="FFFFFF"/>
        </w:rPr>
        <w:t xml:space="preserve">город </w:t>
      </w:r>
      <w:proofErr w:type="spellStart"/>
      <w:r w:rsidRPr="00312BCF">
        <w:rPr>
          <w:rFonts w:ascii="Times New Roman" w:hAnsi="Times New Roman" w:cs="Times New Roman"/>
          <w:b/>
          <w:shd w:val="clear" w:color="auto" w:fill="FFFFFF"/>
        </w:rPr>
        <w:t>Актобе</w:t>
      </w:r>
      <w:proofErr w:type="spellEnd"/>
      <w:r w:rsidRPr="00312BCF">
        <w:rPr>
          <w:rFonts w:ascii="Times New Roman" w:hAnsi="Times New Roman" w:cs="Times New Roman"/>
          <w:b/>
          <w:shd w:val="clear" w:color="auto" w:fill="FFFFFF"/>
        </w:rPr>
        <w:t>, район А</w:t>
      </w:r>
      <w:r w:rsidRPr="00312BCF">
        <w:rPr>
          <w:rFonts w:ascii="Times New Roman" w:hAnsi="Times New Roman" w:cs="Times New Roman"/>
          <w:b/>
          <w:shd w:val="clear" w:color="auto" w:fill="FFFFFF"/>
          <w:lang w:val="kk-KZ"/>
        </w:rPr>
        <w:t>лматы</w:t>
      </w:r>
      <w:r w:rsidRPr="00312BCF">
        <w:rPr>
          <w:rFonts w:ascii="Times New Roman" w:hAnsi="Times New Roman" w:cs="Times New Roman"/>
          <w:b/>
          <w:shd w:val="clear" w:color="auto" w:fill="FFFFFF"/>
        </w:rPr>
        <w:t>,</w:t>
      </w:r>
      <w:r w:rsidR="00BE06ED" w:rsidRPr="00BE06ED">
        <w:rPr>
          <w:rFonts w:ascii="Times New Roman" w:hAnsi="Times New Roman" w:cs="Times New Roman"/>
          <w:b/>
          <w:shd w:val="clear" w:color="auto" w:fill="FFFFFF"/>
        </w:rPr>
        <w:t xml:space="preserve"> </w:t>
      </w:r>
      <w:r w:rsidR="006A49A3">
        <w:rPr>
          <w:rFonts w:ascii="Times New Roman" w:hAnsi="Times New Roman" w:cs="Times New Roman"/>
          <w:b/>
          <w:shd w:val="clear" w:color="auto" w:fill="FFFFFF"/>
        </w:rPr>
        <w:t xml:space="preserve">село </w:t>
      </w:r>
      <w:proofErr w:type="spellStart"/>
      <w:r w:rsidR="006A49A3">
        <w:rPr>
          <w:rFonts w:ascii="Times New Roman" w:hAnsi="Times New Roman" w:cs="Times New Roman"/>
          <w:b/>
          <w:shd w:val="clear" w:color="auto" w:fill="FFFFFF"/>
        </w:rPr>
        <w:t>Белогорка</w:t>
      </w:r>
      <w:proofErr w:type="spellEnd"/>
      <w:r w:rsidR="006A49A3">
        <w:rPr>
          <w:rFonts w:ascii="Times New Roman" w:hAnsi="Times New Roman" w:cs="Times New Roman"/>
          <w:b/>
          <w:shd w:val="clear" w:color="auto" w:fill="FFFFFF"/>
        </w:rPr>
        <w:t xml:space="preserve">, </w:t>
      </w:r>
      <w:proofErr w:type="spellStart"/>
      <w:r w:rsidR="006A49A3">
        <w:rPr>
          <w:rFonts w:ascii="Times New Roman" w:hAnsi="Times New Roman" w:cs="Times New Roman"/>
          <w:b/>
          <w:shd w:val="clear" w:color="auto" w:fill="FFFFFF"/>
        </w:rPr>
        <w:t>ул</w:t>
      </w:r>
      <w:proofErr w:type="spellEnd"/>
      <w:r w:rsidR="006A49A3">
        <w:rPr>
          <w:rFonts w:ascii="Times New Roman" w:hAnsi="Times New Roman" w:cs="Times New Roman"/>
          <w:b/>
          <w:shd w:val="clear" w:color="auto" w:fill="FFFFFF"/>
        </w:rPr>
        <w:t xml:space="preserve"> Жауказы-11</w:t>
      </w:r>
      <w:r w:rsidR="00BE06ED">
        <w:rPr>
          <w:rFonts w:ascii="Times New Roman" w:hAnsi="Times New Roman" w:cs="Times New Roman"/>
          <w:b/>
          <w:shd w:val="clear" w:color="auto" w:fill="FFFFFF"/>
          <w:lang w:val="kk-KZ"/>
        </w:rPr>
        <w:t xml:space="preserve">                                           </w:t>
      </w:r>
      <w:r w:rsidR="000E03CA" w:rsidRPr="00312BCF">
        <w:rPr>
          <w:rFonts w:ascii="Times New Roman" w:hAnsi="Times New Roman" w:cs="Times New Roman"/>
          <w:b/>
          <w:shd w:val="clear" w:color="auto" w:fill="FFFFFF"/>
          <w:lang w:val="kk-KZ"/>
        </w:rPr>
        <w:t>КГУ «</w:t>
      </w:r>
      <w:r w:rsidR="006A49A3">
        <w:rPr>
          <w:rFonts w:ascii="Times New Roman" w:hAnsi="Times New Roman" w:cs="Times New Roman"/>
          <w:b/>
          <w:shd w:val="clear" w:color="auto" w:fill="FFFFFF"/>
          <w:lang w:val="kk-KZ"/>
        </w:rPr>
        <w:t>Белогорская основная школа</w:t>
      </w:r>
      <w:r w:rsidR="000E03CA" w:rsidRPr="00312BCF">
        <w:rPr>
          <w:rFonts w:ascii="Times New Roman" w:hAnsi="Times New Roman" w:cs="Times New Roman"/>
          <w:b/>
          <w:shd w:val="clear" w:color="auto" w:fill="FFFFFF"/>
          <w:lang w:val="kk-KZ"/>
        </w:rPr>
        <w:t>»</w:t>
      </w:r>
    </w:p>
    <w:p w:rsidR="00262105" w:rsidRPr="00262105" w:rsidRDefault="00262105" w:rsidP="00EC193F">
      <w:pPr>
        <w:pStyle w:val="af"/>
        <w:jc w:val="both"/>
        <w:rPr>
          <w:rFonts w:ascii="Times New Roman" w:hAnsi="Times New Roman"/>
          <w:lang w:val="kk-KZ"/>
        </w:rPr>
      </w:pPr>
    </w:p>
    <w:p w:rsidR="00E70301" w:rsidRPr="00B3263C" w:rsidRDefault="00E70301"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736C8C" w:rsidRPr="00B3263C" w:rsidRDefault="00736C8C" w:rsidP="00EA3F95">
      <w:pPr>
        <w:pStyle w:val="Style1"/>
        <w:widowControl/>
        <w:spacing w:line="240" w:lineRule="auto"/>
        <w:ind w:left="5103"/>
        <w:jc w:val="right"/>
        <w:rPr>
          <w:sz w:val="22"/>
          <w:szCs w:val="22"/>
          <w:lang w:val="kk-KZ"/>
        </w:rPr>
      </w:pPr>
    </w:p>
    <w:p w:rsidR="00C23F28" w:rsidRPr="00B3263C" w:rsidRDefault="00C23F28" w:rsidP="00EA3F95">
      <w:pPr>
        <w:pStyle w:val="Style1"/>
        <w:widowControl/>
        <w:spacing w:line="240" w:lineRule="auto"/>
        <w:ind w:left="5103"/>
        <w:jc w:val="right"/>
        <w:rPr>
          <w:sz w:val="22"/>
          <w:szCs w:val="22"/>
          <w:lang w:val="kk-KZ"/>
        </w:rPr>
      </w:pPr>
    </w:p>
    <w:p w:rsidR="00410004" w:rsidRPr="00B3263C" w:rsidRDefault="00410004" w:rsidP="00410004">
      <w:pPr>
        <w:spacing w:after="0" w:line="240" w:lineRule="auto"/>
        <w:jc w:val="center"/>
        <w:rPr>
          <w:rFonts w:ascii="Times New Roman" w:hAnsi="Times New Roman" w:cs="Times New Roman"/>
          <w:b/>
          <w:lang w:val="kk-KZ"/>
        </w:rPr>
      </w:pPr>
      <w:r w:rsidRPr="00B3263C">
        <w:rPr>
          <w:rFonts w:ascii="Times New Roman" w:hAnsi="Times New Roman" w:cs="Times New Roman"/>
          <w:b/>
          <w:lang w:val="kk-KZ"/>
        </w:rPr>
        <w:t>Техникалық сипаттама</w:t>
      </w:r>
    </w:p>
    <w:p w:rsidR="00410004" w:rsidRPr="00B3263C" w:rsidRDefault="00410004" w:rsidP="00410004">
      <w:pPr>
        <w:spacing w:after="0" w:line="240" w:lineRule="auto"/>
        <w:jc w:val="center"/>
        <w:rPr>
          <w:rFonts w:ascii="Times New Roman" w:hAnsi="Times New Roman" w:cs="Times New Roman"/>
          <w:b/>
          <w:lang w:val="kk-KZ"/>
        </w:rPr>
      </w:pP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xml:space="preserve">Қызмет атауы: </w:t>
      </w:r>
      <w:r w:rsidR="00CA1D1B">
        <w:rPr>
          <w:rFonts w:ascii="Times New Roman" w:hAnsi="Times New Roman" w:cs="Times New Roman"/>
          <w:lang w:val="kk-KZ"/>
        </w:rPr>
        <w:t>К</w:t>
      </w:r>
      <w:r w:rsidRPr="00B3263C">
        <w:rPr>
          <w:rFonts w:ascii="Times New Roman" w:hAnsi="Times New Roman" w:cs="Times New Roman"/>
          <w:lang w:val="kk-KZ"/>
        </w:rPr>
        <w:t xml:space="preserve">артридждерге </w:t>
      </w:r>
      <w:r w:rsidR="001E494A">
        <w:rPr>
          <w:rFonts w:ascii="Times New Roman" w:hAnsi="Times New Roman" w:cs="Times New Roman"/>
          <w:lang w:val="kk-KZ"/>
        </w:rPr>
        <w:t xml:space="preserve">техникалық </w:t>
      </w:r>
      <w:r w:rsidRPr="00B3263C">
        <w:rPr>
          <w:rFonts w:ascii="Times New Roman" w:hAnsi="Times New Roman" w:cs="Times New Roman"/>
          <w:lang w:val="kk-KZ"/>
        </w:rPr>
        <w:t>қызмет көрсету және толтыру қызметі.</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Қызметке қойылатын талаптар:</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Осы техникалық ерекшелікте картридждердің жұмыс қабілеттілігін жақсартуды қамтамасыз ететін осы техникалық ерекшелікке 1-кестеде көрсетілген картридждерге техникалық қызмет көрсету және толтыру қызметтерін орындауға қойылатын талаптар келтірілген.</w:t>
      </w:r>
    </w:p>
    <w:p w:rsidR="00410004" w:rsidRPr="00B3263C" w:rsidRDefault="00410004" w:rsidP="00410004">
      <w:pPr>
        <w:spacing w:after="0" w:line="240" w:lineRule="auto"/>
        <w:jc w:val="both"/>
        <w:rPr>
          <w:rFonts w:ascii="Times New Roman" w:hAnsi="Times New Roman" w:cs="Times New Roman"/>
          <w:lang w:val="kk-KZ"/>
        </w:rPr>
      </w:pP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Картридждерді толтыру:</w:t>
      </w:r>
    </w:p>
    <w:p w:rsidR="00410004" w:rsidRPr="00B3263C" w:rsidRDefault="00410004" w:rsidP="00410004">
      <w:pPr>
        <w:spacing w:after="0" w:line="240" w:lineRule="auto"/>
        <w:jc w:val="both"/>
        <w:rPr>
          <w:rFonts w:ascii="Times New Roman" w:hAnsi="Times New Roman" w:cs="Times New Roman"/>
          <w:lang w:val="kk-KZ"/>
        </w:rPr>
      </w:pP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картридждерді толтыру (картриджді бөлшектеу, картриджді тонер қалдықтарынан тазарту операцияларындағы қызметтердің құнын қамтиды) картриджді талдаудан тұрады;</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бункерді пайдаланылған тонерден тазарту;</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қағаз шаңынан және Тонер қалдықтарынан заряд ролигі мен магниттік білікті тазалау;</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тісті доңғалақтарды тазалау, Жаңа тонер ұнтағымен толтыру;</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картриджді құрастыру;</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электр контактілерінің тұтастығын тексеру;</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толтырылған картридждерді жеткізу кезінде Орындаушы осы картриджден басып шығарылған әрбір картриджге сапалы толтыруды растайтын сынақ бетін қоса береді.</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Бұл жағдайда жанармай құю үшін қолданылатын тонер:</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үнемі жоғары сапалы басып шығаруды қамтамасыз етуі керек,</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 қара мәтіннің айқындылығын және жартылай реңктердің сұр реңктерінің ауысуының тегістігін қамтамасыз етуі, жоғары өнімді басып шығарудың өзгермейтін дәлдігіне, сапасы мен сенімділігіне кепілдік беруі тиіс.</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Тапсырыс берушіден өтінімді телефон қоңырауы немесе электрондық пошта арқылы алған кезде Қызметтерді орындау кезеңінде өнім беруші өз күшімен не өз есебінен 1-кестеде көрсетілген картридждерді тасымалдауды, сондай-ақ шоттарды, актілерді, хаттарды және өзге де құжаттарды Тапсырыс берушінің кеңсесінен сервис орталығына немесе өнім берушінің кеңсесіне және кері қарай жинауды және жеткізуді қамтамасыз етеді. Толтыруға арналған бос картридждерді Тапсырыс берушіден өнім берушіге беру кезінде, сондай-ақ толтырылған (қалпына келтірілген) картридждерді өнім берушіден тапсырыс берушіге беру кезінде қабылдау-беру ведомосіне қол қойылады.</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Жеткізушіде барлық қажетті ресурстар болуы керек және 1-кестеде көрсетілген картридждер мен кеңсе жабдықтары үшін сапалы қызметтердің орындалуын қамтамасыз етуі керек. Өнім беруші қызметті тиісінше сапасыз көрсеткен/орындаған жағдайда немесе кемшіліктер болған жағдайда Тапсырыс беруші өз таңдауы бойынша өнім берушіден көрсетілген қызметтердің кемшіліктерін ақылға қонымды мерзімде, бірақ 2 жұмыс күнінен аспайтын мерзімде өтеусіз жоюды талап ету құқығында болады.</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Қосымша сипаттамалар:</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Техникалық қалпына келтіру мүмкін причинестігі себебінен ақау/ақау анықталған жағдайда өнім беруші тапсырыс берушіден картриджді алған сәттен бастап 3 (үш) жұмыс күні ішінде не картриджді техникалық қалпына келтіру мүмкін установстігін анықтау фактісі бойынша тиісті техникалық жай-күй актісін беруге тиіс.</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Тапсырыс берушінің өтінімі бойынша маманның келу уақыты өтінім берген сәттен бастап 5 (бес) сағаттан аспауға тиіс.</w:t>
      </w:r>
    </w:p>
    <w:p w:rsidR="00410004" w:rsidRPr="00B3263C" w:rsidRDefault="00410004" w:rsidP="00410004">
      <w:pPr>
        <w:spacing w:after="0" w:line="240" w:lineRule="auto"/>
        <w:jc w:val="both"/>
        <w:rPr>
          <w:rFonts w:ascii="Times New Roman" w:hAnsi="Times New Roman" w:cs="Times New Roman"/>
          <w:lang w:val="kk-KZ"/>
        </w:rPr>
      </w:pPr>
      <w:r w:rsidRPr="00B3263C">
        <w:rPr>
          <w:rFonts w:ascii="Times New Roman" w:hAnsi="Times New Roman" w:cs="Times New Roman"/>
          <w:lang w:val="kk-KZ"/>
        </w:rPr>
        <w:t>Картридждерді толтыру 1-3 жұмыс күні ішінде жүргізілуі тиіс. Көрсетілген мерзімдерде толтыруды орындау мүмкін болмаған жағдайда өнім беруші Тапсырыс берушіні себептері туралы хабардар етуге, өтінімді орындаудың нақты мерзімдерін көрсетуге тиіс.</w:t>
      </w:r>
    </w:p>
    <w:p w:rsidR="00EA5477" w:rsidRPr="00B3263C" w:rsidRDefault="00EA5477" w:rsidP="00410004">
      <w:pPr>
        <w:spacing w:after="0" w:line="240" w:lineRule="auto"/>
        <w:jc w:val="both"/>
        <w:rPr>
          <w:rFonts w:ascii="Times New Roman" w:hAnsi="Times New Roman" w:cs="Times New Roman"/>
          <w:lang w:val="kk-KZ"/>
        </w:rPr>
      </w:pPr>
    </w:p>
    <w:p w:rsidR="00EA5477" w:rsidRPr="00EA5477" w:rsidRDefault="00EA5477" w:rsidP="00410004">
      <w:pPr>
        <w:spacing w:after="0" w:line="240" w:lineRule="auto"/>
        <w:jc w:val="both"/>
        <w:rPr>
          <w:rFonts w:ascii="Times New Roman" w:hAnsi="Times New Roman" w:cs="Times New Roman"/>
          <w:lang w:val="kk-KZ"/>
        </w:rPr>
      </w:pPr>
      <w:r>
        <w:rPr>
          <w:rFonts w:ascii="Times New Roman" w:hAnsi="Times New Roman" w:cs="Times New Roman"/>
          <w:lang w:val="kk-KZ"/>
        </w:rPr>
        <w:t xml:space="preserve">Қызмет көрсету мерзімі: </w:t>
      </w:r>
      <w:r w:rsidRPr="00EA5477">
        <w:rPr>
          <w:rFonts w:ascii="Times New Roman" w:hAnsi="Times New Roman" w:cs="Times New Roman"/>
          <w:b/>
          <w:lang w:val="kk-KZ"/>
        </w:rPr>
        <w:t>Шартқа</w:t>
      </w:r>
      <w:r w:rsidR="00407763">
        <w:rPr>
          <w:rFonts w:ascii="Times New Roman" w:hAnsi="Times New Roman" w:cs="Times New Roman"/>
          <w:b/>
          <w:lang w:val="kk-KZ"/>
        </w:rPr>
        <w:t xml:space="preserve"> қол қойылған күннен бастап 202</w:t>
      </w:r>
      <w:r w:rsidR="002A7652" w:rsidRPr="002A7652">
        <w:rPr>
          <w:rFonts w:ascii="Times New Roman" w:hAnsi="Times New Roman" w:cs="Times New Roman"/>
          <w:b/>
          <w:lang w:val="kk-KZ"/>
        </w:rPr>
        <w:t>6</w:t>
      </w:r>
      <w:r w:rsidRPr="00EA5477">
        <w:rPr>
          <w:rFonts w:ascii="Times New Roman" w:hAnsi="Times New Roman" w:cs="Times New Roman"/>
          <w:b/>
          <w:lang w:val="kk-KZ"/>
        </w:rPr>
        <w:t xml:space="preserve"> жылдың 31 желтоқсанын қоса алғанда</w:t>
      </w:r>
      <w:r w:rsidR="00232383">
        <w:rPr>
          <w:rFonts w:ascii="Times New Roman" w:hAnsi="Times New Roman" w:cs="Times New Roman"/>
          <w:b/>
          <w:lang w:val="kk-KZ"/>
        </w:rPr>
        <w:t>.</w:t>
      </w:r>
    </w:p>
    <w:p w:rsidR="00262105" w:rsidRPr="00B3263C" w:rsidRDefault="00262105" w:rsidP="00410004">
      <w:pPr>
        <w:spacing w:after="0" w:line="240" w:lineRule="auto"/>
        <w:jc w:val="both"/>
        <w:rPr>
          <w:rFonts w:ascii="Times New Roman" w:hAnsi="Times New Roman" w:cs="Times New Roman"/>
          <w:lang w:val="kk-KZ"/>
        </w:rPr>
      </w:pPr>
    </w:p>
    <w:p w:rsidR="00262105" w:rsidRDefault="00262105" w:rsidP="006A49A3">
      <w:pPr>
        <w:rPr>
          <w:rFonts w:ascii="Times New Roman" w:hAnsi="Times New Roman" w:cs="Times New Roman"/>
          <w:lang w:val="kk-KZ"/>
        </w:rPr>
      </w:pPr>
      <w:r w:rsidRPr="00FB5AB4">
        <w:rPr>
          <w:rFonts w:ascii="Times New Roman" w:hAnsi="Times New Roman" w:cs="Times New Roman"/>
          <w:color w:val="000000"/>
          <w:lang w:val="kk-KZ"/>
        </w:rPr>
        <w:t xml:space="preserve">Қызмет көрсету мекен жайы: </w:t>
      </w:r>
      <w:r w:rsidRPr="00EA5477">
        <w:rPr>
          <w:rFonts w:ascii="Times New Roman" w:hAnsi="Times New Roman" w:cs="Times New Roman"/>
          <w:b/>
          <w:color w:val="000000"/>
          <w:lang w:val="kk-KZ"/>
        </w:rPr>
        <w:t xml:space="preserve">Ақтөбе қаласы, Алматы ауданы, </w:t>
      </w:r>
      <w:r w:rsidR="006A49A3" w:rsidRPr="00BE06ED">
        <w:rPr>
          <w:rFonts w:ascii="Times New Roman" w:hAnsi="Times New Roman" w:cs="Times New Roman"/>
          <w:b/>
          <w:shd w:val="clear" w:color="auto" w:fill="FFFFFF"/>
        </w:rPr>
        <w:t xml:space="preserve"> </w:t>
      </w:r>
      <w:r w:rsidR="006A49A3">
        <w:rPr>
          <w:rFonts w:ascii="Times New Roman" w:hAnsi="Times New Roman" w:cs="Times New Roman"/>
          <w:b/>
          <w:shd w:val="clear" w:color="auto" w:fill="FFFFFF"/>
        </w:rPr>
        <w:t xml:space="preserve">село </w:t>
      </w:r>
      <w:proofErr w:type="spellStart"/>
      <w:r w:rsidR="006A49A3">
        <w:rPr>
          <w:rFonts w:ascii="Times New Roman" w:hAnsi="Times New Roman" w:cs="Times New Roman"/>
          <w:b/>
          <w:shd w:val="clear" w:color="auto" w:fill="FFFFFF"/>
        </w:rPr>
        <w:t>Белогорка</w:t>
      </w:r>
      <w:proofErr w:type="spellEnd"/>
      <w:r w:rsidR="006A49A3">
        <w:rPr>
          <w:rFonts w:ascii="Times New Roman" w:hAnsi="Times New Roman" w:cs="Times New Roman"/>
          <w:b/>
          <w:shd w:val="clear" w:color="auto" w:fill="FFFFFF"/>
        </w:rPr>
        <w:t xml:space="preserve">, </w:t>
      </w:r>
      <w:proofErr w:type="spellStart"/>
      <w:r w:rsidR="006A49A3">
        <w:rPr>
          <w:rFonts w:ascii="Times New Roman" w:hAnsi="Times New Roman" w:cs="Times New Roman"/>
          <w:b/>
          <w:shd w:val="clear" w:color="auto" w:fill="FFFFFF"/>
        </w:rPr>
        <w:t>ул</w:t>
      </w:r>
      <w:proofErr w:type="spellEnd"/>
      <w:r w:rsidR="006A49A3">
        <w:rPr>
          <w:rFonts w:ascii="Times New Roman" w:hAnsi="Times New Roman" w:cs="Times New Roman"/>
          <w:b/>
          <w:shd w:val="clear" w:color="auto" w:fill="FFFFFF"/>
        </w:rPr>
        <w:t xml:space="preserve"> Жауказы-11</w:t>
      </w:r>
      <w:r w:rsidR="006A49A3">
        <w:rPr>
          <w:rFonts w:ascii="Times New Roman" w:hAnsi="Times New Roman" w:cs="Times New Roman"/>
          <w:b/>
          <w:shd w:val="clear" w:color="auto" w:fill="FFFFFF"/>
          <w:lang w:val="kk-KZ"/>
        </w:rPr>
        <w:t xml:space="preserve">                                           </w:t>
      </w:r>
      <w:r w:rsidR="006A49A3" w:rsidRPr="00312BCF">
        <w:rPr>
          <w:rFonts w:ascii="Times New Roman" w:hAnsi="Times New Roman" w:cs="Times New Roman"/>
          <w:b/>
          <w:shd w:val="clear" w:color="auto" w:fill="FFFFFF"/>
          <w:lang w:val="kk-KZ"/>
        </w:rPr>
        <w:t>КГУ «</w:t>
      </w:r>
      <w:r w:rsidR="006A49A3">
        <w:rPr>
          <w:rFonts w:ascii="Times New Roman" w:hAnsi="Times New Roman" w:cs="Times New Roman"/>
          <w:b/>
          <w:shd w:val="clear" w:color="auto" w:fill="FFFFFF"/>
          <w:lang w:val="kk-KZ"/>
        </w:rPr>
        <w:t>Белогорская основная школа</w:t>
      </w: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Default="00312BCF" w:rsidP="00410004">
      <w:pPr>
        <w:spacing w:after="0" w:line="240" w:lineRule="auto"/>
        <w:jc w:val="both"/>
        <w:rPr>
          <w:rFonts w:ascii="Times New Roman" w:hAnsi="Times New Roman" w:cs="Times New Roman"/>
          <w:lang w:val="kk-KZ"/>
        </w:rPr>
      </w:pPr>
    </w:p>
    <w:p w:rsidR="00312BCF" w:rsidRPr="0091753E" w:rsidRDefault="00312BCF" w:rsidP="00312BCF">
      <w:pPr>
        <w:pStyle w:val="Style1"/>
        <w:widowControl/>
        <w:spacing w:line="240" w:lineRule="auto"/>
        <w:ind w:left="5664"/>
        <w:jc w:val="right"/>
        <w:rPr>
          <w:sz w:val="22"/>
          <w:szCs w:val="22"/>
        </w:rPr>
      </w:pPr>
      <w:r w:rsidRPr="0091753E">
        <w:rPr>
          <w:sz w:val="22"/>
          <w:szCs w:val="22"/>
        </w:rPr>
        <w:t>Таблица 1</w:t>
      </w:r>
    </w:p>
    <w:p w:rsidR="00312BCF" w:rsidRDefault="00312BCF" w:rsidP="00312BCF">
      <w:pPr>
        <w:pStyle w:val="Style1"/>
        <w:widowControl/>
        <w:spacing w:line="240" w:lineRule="auto"/>
        <w:ind w:left="5664"/>
        <w:jc w:val="right"/>
        <w:rPr>
          <w:sz w:val="22"/>
          <w:szCs w:val="22"/>
        </w:rPr>
      </w:pPr>
      <w:r w:rsidRPr="0091753E">
        <w:rPr>
          <w:sz w:val="22"/>
          <w:szCs w:val="22"/>
        </w:rPr>
        <w:t>к технической спецификации</w:t>
      </w:r>
    </w:p>
    <w:p w:rsidR="00312BCF" w:rsidRDefault="00312BCF" w:rsidP="00312BCF">
      <w:pPr>
        <w:pStyle w:val="Style1"/>
        <w:widowControl/>
        <w:spacing w:line="240" w:lineRule="auto"/>
        <w:ind w:left="5664"/>
        <w:jc w:val="right"/>
        <w:rPr>
          <w:rStyle w:val="FontStyle73"/>
          <w:sz w:val="22"/>
          <w:szCs w:val="22"/>
          <w:lang w:val="kk-KZ"/>
        </w:rPr>
      </w:pPr>
      <w:r w:rsidRPr="0091753E">
        <w:rPr>
          <w:rStyle w:val="FontStyle73"/>
          <w:sz w:val="22"/>
          <w:szCs w:val="22"/>
        </w:rPr>
        <w:t>на услуги</w:t>
      </w:r>
      <w:r w:rsidRPr="0091753E">
        <w:rPr>
          <w:rStyle w:val="FontStyle73"/>
          <w:sz w:val="22"/>
          <w:szCs w:val="22"/>
          <w:lang w:val="kk-KZ"/>
        </w:rPr>
        <w:t>по</w:t>
      </w:r>
      <w:r w:rsidR="00C23F28">
        <w:rPr>
          <w:rStyle w:val="FontStyle73"/>
          <w:sz w:val="22"/>
          <w:szCs w:val="22"/>
          <w:lang w:val="kk-KZ"/>
        </w:rPr>
        <w:t xml:space="preserve"> техническому</w:t>
      </w:r>
      <w:r w:rsidRPr="0091753E">
        <w:rPr>
          <w:rStyle w:val="FontStyle73"/>
          <w:sz w:val="22"/>
          <w:szCs w:val="22"/>
          <w:lang w:val="kk-KZ"/>
        </w:rPr>
        <w:t xml:space="preserve"> облуживанию </w:t>
      </w:r>
    </w:p>
    <w:p w:rsidR="00312BCF" w:rsidRPr="0091753E" w:rsidRDefault="00312BCF" w:rsidP="00312BCF">
      <w:pPr>
        <w:pStyle w:val="Style1"/>
        <w:widowControl/>
        <w:spacing w:line="240" w:lineRule="auto"/>
        <w:ind w:left="5664"/>
        <w:jc w:val="right"/>
        <w:rPr>
          <w:sz w:val="22"/>
          <w:szCs w:val="22"/>
        </w:rPr>
      </w:pPr>
      <w:r w:rsidRPr="0091753E">
        <w:rPr>
          <w:rStyle w:val="FontStyle73"/>
          <w:sz w:val="22"/>
          <w:szCs w:val="22"/>
          <w:lang w:val="kk-KZ"/>
        </w:rPr>
        <w:t xml:space="preserve">и </w:t>
      </w:r>
      <w:r w:rsidR="00C23F28" w:rsidRPr="0091753E">
        <w:rPr>
          <w:rStyle w:val="FontStyle73"/>
          <w:sz w:val="22"/>
          <w:szCs w:val="22"/>
        </w:rPr>
        <w:t>заправке</w:t>
      </w:r>
      <w:r w:rsidRPr="0091753E">
        <w:rPr>
          <w:rStyle w:val="FontStyle73"/>
          <w:sz w:val="22"/>
          <w:szCs w:val="22"/>
        </w:rPr>
        <w:t xml:space="preserve"> картриджей</w:t>
      </w:r>
    </w:p>
    <w:p w:rsidR="00312BCF" w:rsidRDefault="00312BCF" w:rsidP="00312BCF">
      <w:pPr>
        <w:spacing w:after="0" w:line="240" w:lineRule="auto"/>
        <w:rPr>
          <w:rFonts w:ascii="Times New Roman" w:hAnsi="Times New Roman" w:cs="Times New Roman"/>
          <w:b/>
        </w:rPr>
      </w:pPr>
    </w:p>
    <w:p w:rsidR="00556AF2" w:rsidRDefault="00556AF2" w:rsidP="00556AF2">
      <w:pPr>
        <w:spacing w:after="0" w:line="240" w:lineRule="auto"/>
        <w:ind w:firstLine="708"/>
        <w:rPr>
          <w:rFonts w:ascii="Times New Roman" w:hAnsi="Times New Roman" w:cs="Times New Roman"/>
          <w:b/>
          <w:lang w:val="kk-KZ"/>
        </w:rPr>
      </w:pPr>
    </w:p>
    <w:p w:rsidR="00E15C27" w:rsidRDefault="00E15C27" w:rsidP="00556AF2">
      <w:pPr>
        <w:spacing w:after="0" w:line="240" w:lineRule="auto"/>
        <w:ind w:firstLine="708"/>
        <w:rPr>
          <w:rFonts w:ascii="Times New Roman" w:hAnsi="Times New Roman" w:cs="Times New Roman"/>
          <w:b/>
          <w:lang w:val="kk-KZ"/>
        </w:rPr>
      </w:pPr>
    </w:p>
    <w:p w:rsidR="00E15C27" w:rsidRPr="00556AF2" w:rsidRDefault="00E15C27" w:rsidP="00556AF2">
      <w:pPr>
        <w:spacing w:after="0" w:line="240" w:lineRule="auto"/>
        <w:ind w:firstLine="708"/>
        <w:rPr>
          <w:rFonts w:ascii="Times New Roman" w:hAnsi="Times New Roman" w:cs="Times New Roman"/>
          <w:b/>
          <w:lang w:val="kk-KZ"/>
        </w:rPr>
      </w:pPr>
    </w:p>
    <w:tbl>
      <w:tblPr>
        <w:tblW w:w="9636" w:type="dxa"/>
        <w:tblInd w:w="45" w:type="dxa"/>
        <w:tblBorders>
          <w:top w:val="single" w:sz="2" w:space="0" w:color="000001"/>
          <w:left w:val="single" w:sz="2" w:space="0" w:color="000001"/>
          <w:bottom w:val="single" w:sz="2" w:space="0" w:color="000001"/>
          <w:insideH w:val="single" w:sz="2" w:space="0" w:color="000001"/>
        </w:tblBorders>
        <w:tblCellMar>
          <w:top w:w="55" w:type="dxa"/>
          <w:left w:w="42" w:type="dxa"/>
          <w:bottom w:w="55" w:type="dxa"/>
          <w:right w:w="55" w:type="dxa"/>
        </w:tblCellMar>
        <w:tblLook w:val="04A0"/>
      </w:tblPr>
      <w:tblGrid>
        <w:gridCol w:w="497"/>
        <w:gridCol w:w="2613"/>
        <w:gridCol w:w="3408"/>
        <w:gridCol w:w="1701"/>
        <w:gridCol w:w="1417"/>
      </w:tblGrid>
      <w:tr w:rsidR="00A2281A" w:rsidRPr="0091753E" w:rsidTr="00A2281A">
        <w:trPr>
          <w:trHeight w:val="408"/>
        </w:trPr>
        <w:tc>
          <w:tcPr>
            <w:tcW w:w="497" w:type="dxa"/>
            <w:tcBorders>
              <w:top w:val="single" w:sz="2" w:space="0" w:color="000001"/>
              <w:left w:val="single" w:sz="2" w:space="0" w:color="000001"/>
              <w:bottom w:val="single" w:sz="2" w:space="0" w:color="000001"/>
            </w:tcBorders>
            <w:shd w:val="clear" w:color="auto" w:fill="auto"/>
            <w:tcMar>
              <w:left w:w="42" w:type="dxa"/>
            </w:tcMar>
          </w:tcPr>
          <w:p w:rsidR="00A2281A" w:rsidRPr="0091753E" w:rsidRDefault="001144FF" w:rsidP="00A24618">
            <w:pPr>
              <w:pStyle w:val="af5"/>
              <w:spacing w:after="0" w:line="240" w:lineRule="auto"/>
              <w:jc w:val="center"/>
              <w:rPr>
                <w:rFonts w:ascii="Times New Roman" w:hAnsi="Times New Roman" w:cs="Times New Roman"/>
                <w:b/>
                <w:bCs/>
              </w:rPr>
            </w:pPr>
            <w:r>
              <w:rPr>
                <w:rFonts w:ascii="Times New Roman" w:hAnsi="Times New Roman" w:cs="Times New Roman"/>
                <w:b/>
                <w:bCs/>
                <w:lang w:val="kk-KZ"/>
              </w:rPr>
              <w:t xml:space="preserve">№ </w:t>
            </w:r>
            <w:r w:rsidR="00A2281A" w:rsidRPr="0091753E">
              <w:rPr>
                <w:rFonts w:ascii="Times New Roman" w:hAnsi="Times New Roman" w:cs="Times New Roman"/>
                <w:b/>
                <w:bCs/>
              </w:rPr>
              <w:t>п/п</w:t>
            </w:r>
          </w:p>
        </w:tc>
        <w:tc>
          <w:tcPr>
            <w:tcW w:w="2613" w:type="dxa"/>
            <w:tcBorders>
              <w:top w:val="single" w:sz="2" w:space="0" w:color="000001"/>
              <w:left w:val="single" w:sz="2" w:space="0" w:color="000001"/>
              <w:bottom w:val="single" w:sz="2" w:space="0" w:color="000001"/>
            </w:tcBorders>
            <w:shd w:val="clear" w:color="auto" w:fill="auto"/>
            <w:tcMar>
              <w:left w:w="42" w:type="dxa"/>
            </w:tcMar>
          </w:tcPr>
          <w:p w:rsidR="00A2281A" w:rsidRPr="0091753E" w:rsidRDefault="00A2281A" w:rsidP="00A24618">
            <w:pPr>
              <w:pStyle w:val="af5"/>
              <w:spacing w:after="0" w:line="240" w:lineRule="auto"/>
              <w:jc w:val="center"/>
              <w:rPr>
                <w:rFonts w:ascii="Times New Roman" w:hAnsi="Times New Roman" w:cs="Times New Roman"/>
                <w:b/>
                <w:bCs/>
              </w:rPr>
            </w:pPr>
            <w:r w:rsidRPr="0091753E">
              <w:rPr>
                <w:rFonts w:ascii="Times New Roman" w:hAnsi="Times New Roman" w:cs="Times New Roman"/>
                <w:b/>
                <w:bCs/>
              </w:rPr>
              <w:t xml:space="preserve">Наименование услуги </w:t>
            </w:r>
          </w:p>
        </w:tc>
        <w:tc>
          <w:tcPr>
            <w:tcW w:w="3408" w:type="dxa"/>
            <w:tcBorders>
              <w:top w:val="single" w:sz="2" w:space="0" w:color="000001"/>
              <w:left w:val="single" w:sz="2" w:space="0" w:color="000001"/>
              <w:bottom w:val="single" w:sz="2" w:space="0" w:color="000001"/>
              <w:right w:val="single" w:sz="2" w:space="0" w:color="000001"/>
            </w:tcBorders>
            <w:shd w:val="clear" w:color="auto" w:fill="auto"/>
            <w:tcMar>
              <w:left w:w="44" w:type="dxa"/>
            </w:tcMar>
          </w:tcPr>
          <w:p w:rsidR="00A2281A" w:rsidRPr="0091753E" w:rsidRDefault="00A2281A" w:rsidP="00CC2DEC">
            <w:pPr>
              <w:pStyle w:val="af5"/>
              <w:spacing w:after="0" w:line="240" w:lineRule="auto"/>
              <w:jc w:val="center"/>
              <w:rPr>
                <w:rFonts w:ascii="Times New Roman" w:hAnsi="Times New Roman" w:cs="Times New Roman"/>
                <w:b/>
                <w:bCs/>
              </w:rPr>
            </w:pPr>
            <w:r w:rsidRPr="0091753E">
              <w:rPr>
                <w:rFonts w:ascii="Times New Roman" w:hAnsi="Times New Roman" w:cs="Times New Roman"/>
                <w:b/>
                <w:bCs/>
              </w:rPr>
              <w:t xml:space="preserve">Модель </w:t>
            </w:r>
            <w:r w:rsidR="00CC2DEC">
              <w:rPr>
                <w:rFonts w:ascii="Times New Roman" w:hAnsi="Times New Roman" w:cs="Times New Roman"/>
                <w:b/>
                <w:bCs/>
              </w:rPr>
              <w:t>принтеров</w:t>
            </w:r>
            <w:bookmarkStart w:id="0" w:name="_GoBack"/>
            <w:bookmarkEnd w:id="0"/>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A2281A" w:rsidRPr="0091753E" w:rsidRDefault="00A2281A" w:rsidP="00A2281A">
            <w:pPr>
              <w:pStyle w:val="af5"/>
              <w:spacing w:after="0" w:line="240" w:lineRule="auto"/>
              <w:jc w:val="center"/>
              <w:rPr>
                <w:rFonts w:ascii="Times New Roman" w:hAnsi="Times New Roman" w:cs="Times New Roman"/>
                <w:b/>
                <w:bCs/>
              </w:rPr>
            </w:pPr>
            <w:r w:rsidRPr="0091753E">
              <w:rPr>
                <w:rFonts w:ascii="Times New Roman" w:hAnsi="Times New Roman" w:cs="Times New Roman"/>
                <w:b/>
                <w:bCs/>
              </w:rPr>
              <w:t>Ед. измер</w:t>
            </w:r>
            <w:r>
              <w:rPr>
                <w:rFonts w:ascii="Times New Roman" w:hAnsi="Times New Roman" w:cs="Times New Roman"/>
                <w:b/>
                <w:bCs/>
                <w:lang w:val="kk-KZ"/>
              </w:rPr>
              <w:t>ения</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A2281A" w:rsidRPr="0091753E" w:rsidRDefault="00A2281A" w:rsidP="00A24618">
            <w:pPr>
              <w:pStyle w:val="af5"/>
              <w:spacing w:after="0" w:line="240" w:lineRule="auto"/>
              <w:jc w:val="center"/>
              <w:rPr>
                <w:rFonts w:ascii="Times New Roman" w:hAnsi="Times New Roman" w:cs="Times New Roman"/>
                <w:b/>
                <w:bCs/>
              </w:rPr>
            </w:pPr>
            <w:r w:rsidRPr="0091753E">
              <w:rPr>
                <w:rFonts w:ascii="Times New Roman" w:hAnsi="Times New Roman" w:cs="Times New Roman"/>
                <w:b/>
                <w:bCs/>
              </w:rPr>
              <w:t>Кол-во</w:t>
            </w:r>
          </w:p>
        </w:tc>
      </w:tr>
      <w:tr w:rsidR="002C29B1" w:rsidRPr="0091753E" w:rsidTr="00A2281A">
        <w:trPr>
          <w:trHeight w:val="365"/>
        </w:trPr>
        <w:tc>
          <w:tcPr>
            <w:tcW w:w="497" w:type="dxa"/>
            <w:vMerge w:val="restart"/>
            <w:tcBorders>
              <w:top w:val="single" w:sz="2" w:space="0" w:color="000001"/>
              <w:left w:val="single" w:sz="2" w:space="0" w:color="000001"/>
            </w:tcBorders>
            <w:shd w:val="clear" w:color="auto" w:fill="auto"/>
            <w:tcMar>
              <w:left w:w="42" w:type="dxa"/>
            </w:tcMar>
          </w:tcPr>
          <w:p w:rsidR="002C29B1" w:rsidRPr="0091753E" w:rsidRDefault="002C29B1" w:rsidP="00A24618">
            <w:pPr>
              <w:pStyle w:val="af5"/>
              <w:spacing w:after="0" w:line="240" w:lineRule="auto"/>
              <w:jc w:val="center"/>
              <w:rPr>
                <w:rFonts w:ascii="Times New Roman" w:hAnsi="Times New Roman" w:cs="Times New Roman"/>
              </w:rPr>
            </w:pPr>
          </w:p>
          <w:p w:rsidR="002C29B1" w:rsidRPr="0091753E" w:rsidRDefault="002C29B1" w:rsidP="00A24618">
            <w:pPr>
              <w:pStyle w:val="af5"/>
              <w:spacing w:after="0" w:line="240" w:lineRule="auto"/>
              <w:jc w:val="center"/>
              <w:rPr>
                <w:rFonts w:ascii="Times New Roman" w:hAnsi="Times New Roman" w:cs="Times New Roman"/>
              </w:rPr>
            </w:pPr>
          </w:p>
          <w:p w:rsidR="00BE671D" w:rsidRDefault="00BE671D" w:rsidP="00A24618">
            <w:pPr>
              <w:pStyle w:val="af5"/>
              <w:spacing w:after="0" w:line="240" w:lineRule="auto"/>
              <w:jc w:val="center"/>
              <w:rPr>
                <w:rFonts w:ascii="Times New Roman" w:hAnsi="Times New Roman" w:cs="Times New Roman"/>
              </w:rPr>
            </w:pPr>
          </w:p>
          <w:p w:rsidR="00BE671D" w:rsidRDefault="00BE671D" w:rsidP="00A24618">
            <w:pPr>
              <w:pStyle w:val="af5"/>
              <w:spacing w:after="0" w:line="240" w:lineRule="auto"/>
              <w:jc w:val="center"/>
              <w:rPr>
                <w:rFonts w:ascii="Times New Roman" w:hAnsi="Times New Roman" w:cs="Times New Roman"/>
              </w:rPr>
            </w:pPr>
          </w:p>
          <w:p w:rsidR="00BE671D" w:rsidRDefault="00BE671D" w:rsidP="00A24618">
            <w:pPr>
              <w:pStyle w:val="af5"/>
              <w:spacing w:after="0" w:line="240" w:lineRule="auto"/>
              <w:jc w:val="center"/>
              <w:rPr>
                <w:rFonts w:ascii="Times New Roman" w:hAnsi="Times New Roman" w:cs="Times New Roman"/>
              </w:rPr>
            </w:pPr>
          </w:p>
          <w:p w:rsidR="002C29B1" w:rsidRPr="0091753E" w:rsidRDefault="002C29B1" w:rsidP="00A24618">
            <w:pPr>
              <w:pStyle w:val="af5"/>
              <w:spacing w:after="0" w:line="240" w:lineRule="auto"/>
              <w:jc w:val="center"/>
              <w:rPr>
                <w:rFonts w:ascii="Times New Roman" w:hAnsi="Times New Roman" w:cs="Times New Roman"/>
              </w:rPr>
            </w:pPr>
            <w:r w:rsidRPr="0091753E">
              <w:rPr>
                <w:rFonts w:ascii="Times New Roman" w:hAnsi="Times New Roman" w:cs="Times New Roman"/>
              </w:rPr>
              <w:t>1</w:t>
            </w:r>
          </w:p>
        </w:tc>
        <w:tc>
          <w:tcPr>
            <w:tcW w:w="2613" w:type="dxa"/>
            <w:vMerge w:val="restart"/>
            <w:tcBorders>
              <w:top w:val="single" w:sz="2" w:space="0" w:color="000001"/>
              <w:left w:val="single" w:sz="2" w:space="0" w:color="000001"/>
            </w:tcBorders>
            <w:shd w:val="clear" w:color="auto" w:fill="auto"/>
            <w:tcMar>
              <w:left w:w="42" w:type="dxa"/>
            </w:tcMar>
          </w:tcPr>
          <w:p w:rsidR="002C29B1" w:rsidRPr="0091753E" w:rsidRDefault="002C29B1" w:rsidP="00A24618">
            <w:pPr>
              <w:pStyle w:val="af5"/>
              <w:spacing w:after="0" w:line="240" w:lineRule="auto"/>
              <w:jc w:val="center"/>
              <w:rPr>
                <w:rFonts w:ascii="Times New Roman" w:hAnsi="Times New Roman" w:cs="Times New Roman"/>
              </w:rPr>
            </w:pPr>
          </w:p>
          <w:p w:rsidR="002C29B1" w:rsidRPr="0091753E" w:rsidRDefault="002C29B1" w:rsidP="00A24618">
            <w:pPr>
              <w:pStyle w:val="af5"/>
              <w:spacing w:after="0" w:line="240" w:lineRule="auto"/>
              <w:jc w:val="center"/>
              <w:rPr>
                <w:rFonts w:ascii="Times New Roman" w:hAnsi="Times New Roman" w:cs="Times New Roman"/>
              </w:rPr>
            </w:pPr>
          </w:p>
          <w:p w:rsidR="002C29B1" w:rsidRDefault="002C29B1" w:rsidP="00A24618">
            <w:pPr>
              <w:pStyle w:val="af5"/>
              <w:spacing w:after="0" w:line="240" w:lineRule="auto"/>
              <w:jc w:val="center"/>
              <w:rPr>
                <w:rFonts w:ascii="Times New Roman" w:hAnsi="Times New Roman" w:cs="Times New Roman"/>
              </w:rPr>
            </w:pPr>
          </w:p>
          <w:p w:rsidR="002C29B1" w:rsidRDefault="002C29B1" w:rsidP="00A24618">
            <w:pPr>
              <w:pStyle w:val="af5"/>
              <w:spacing w:after="0" w:line="240" w:lineRule="auto"/>
              <w:jc w:val="center"/>
              <w:rPr>
                <w:rFonts w:ascii="Times New Roman" w:hAnsi="Times New Roman" w:cs="Times New Roman"/>
              </w:rPr>
            </w:pPr>
          </w:p>
          <w:p w:rsidR="002C29B1" w:rsidRDefault="002C29B1" w:rsidP="00A24618">
            <w:pPr>
              <w:pStyle w:val="af5"/>
              <w:spacing w:after="0" w:line="240" w:lineRule="auto"/>
              <w:jc w:val="center"/>
              <w:rPr>
                <w:rFonts w:ascii="Times New Roman" w:hAnsi="Times New Roman" w:cs="Times New Roman"/>
              </w:rPr>
            </w:pPr>
          </w:p>
          <w:p w:rsidR="002C29B1" w:rsidRPr="0091753E" w:rsidRDefault="002C29B1" w:rsidP="00A24618">
            <w:pPr>
              <w:pStyle w:val="af5"/>
              <w:spacing w:after="0" w:line="240" w:lineRule="auto"/>
              <w:jc w:val="center"/>
              <w:rPr>
                <w:rFonts w:ascii="Times New Roman" w:hAnsi="Times New Roman" w:cs="Times New Roman"/>
              </w:rPr>
            </w:pPr>
            <w:r>
              <w:rPr>
                <w:rFonts w:ascii="Times New Roman" w:hAnsi="Times New Roman" w:cs="Times New Roman"/>
              </w:rPr>
              <w:t>Заправка черно</w:t>
            </w:r>
            <w:r w:rsidRPr="0091753E">
              <w:rPr>
                <w:rFonts w:ascii="Times New Roman" w:hAnsi="Times New Roman" w:cs="Times New Roman"/>
              </w:rPr>
              <w:t>–белых картриджей</w:t>
            </w:r>
          </w:p>
        </w:tc>
        <w:tc>
          <w:tcPr>
            <w:tcW w:w="3408" w:type="dxa"/>
            <w:tcBorders>
              <w:top w:val="single" w:sz="2" w:space="0" w:color="000001"/>
              <w:left w:val="single" w:sz="2" w:space="0" w:color="000001"/>
              <w:bottom w:val="single" w:sz="2" w:space="0" w:color="000001"/>
              <w:right w:val="single" w:sz="2" w:space="0" w:color="000001"/>
            </w:tcBorders>
            <w:shd w:val="clear" w:color="auto" w:fill="auto"/>
            <w:tcMar>
              <w:left w:w="44" w:type="dxa"/>
            </w:tcMar>
          </w:tcPr>
          <w:p w:rsidR="002C29B1" w:rsidRPr="00724943" w:rsidRDefault="002C29B1" w:rsidP="00643942">
            <w:pPr>
              <w:pStyle w:val="af"/>
              <w:jc w:val="center"/>
              <w:rPr>
                <w:rFonts w:ascii="Times New Roman" w:hAnsi="Times New Roman"/>
                <w:lang w:val="en-US"/>
              </w:rPr>
            </w:pPr>
            <w:r w:rsidRPr="0091753E">
              <w:rPr>
                <w:rFonts w:ascii="Times New Roman" w:hAnsi="Times New Roman"/>
                <w:lang w:val="en-US"/>
              </w:rPr>
              <w:t xml:space="preserve">HP </w:t>
            </w:r>
            <w:r>
              <w:rPr>
                <w:rFonts w:ascii="Times New Roman" w:hAnsi="Times New Roman"/>
                <w:lang w:val="en-US"/>
              </w:rPr>
              <w:t>Laser</w:t>
            </w:r>
            <w:r w:rsidR="00121579">
              <w:rPr>
                <w:rFonts w:ascii="Times New Roman" w:hAnsi="Times New Roman"/>
                <w:lang w:val="en-US"/>
              </w:rPr>
              <w:t>Jet</w:t>
            </w:r>
            <w:r>
              <w:rPr>
                <w:rFonts w:ascii="Times New Roman" w:hAnsi="Times New Roman"/>
                <w:lang w:val="en-US"/>
              </w:rPr>
              <w:t xml:space="preserve"> 10</w:t>
            </w:r>
            <w:r>
              <w:rPr>
                <w:rFonts w:ascii="Times New Roman" w:hAnsi="Times New Roman"/>
                <w:lang w:val="kk-KZ"/>
              </w:rPr>
              <w:t xml:space="preserve">10, </w:t>
            </w:r>
            <w:r w:rsidR="00235C21" w:rsidRPr="0091753E">
              <w:rPr>
                <w:rFonts w:ascii="Times New Roman" w:hAnsi="Times New Roman"/>
                <w:lang w:val="en-US"/>
              </w:rPr>
              <w:t xml:space="preserve">HP </w:t>
            </w:r>
            <w:r w:rsidR="00235C21">
              <w:rPr>
                <w:rFonts w:ascii="Times New Roman" w:hAnsi="Times New Roman"/>
                <w:lang w:val="en-US"/>
              </w:rPr>
              <w:t xml:space="preserve">LaserJet </w:t>
            </w:r>
            <w:r>
              <w:rPr>
                <w:rFonts w:ascii="Times New Roman" w:hAnsi="Times New Roman"/>
                <w:lang w:val="kk-KZ"/>
              </w:rPr>
              <w:t xml:space="preserve">1012, </w:t>
            </w:r>
            <w:r w:rsidR="00235C21" w:rsidRPr="0091753E">
              <w:rPr>
                <w:rFonts w:ascii="Times New Roman" w:hAnsi="Times New Roman"/>
                <w:lang w:val="en-US"/>
              </w:rPr>
              <w:t xml:space="preserve">HP </w:t>
            </w:r>
            <w:r w:rsidR="00235C21">
              <w:rPr>
                <w:rFonts w:ascii="Times New Roman" w:hAnsi="Times New Roman"/>
                <w:lang w:val="en-US"/>
              </w:rPr>
              <w:t xml:space="preserve">LaserJet </w:t>
            </w:r>
            <w:r>
              <w:rPr>
                <w:rFonts w:ascii="Times New Roman" w:hAnsi="Times New Roman"/>
                <w:lang w:val="kk-KZ"/>
              </w:rPr>
              <w:t>1018</w:t>
            </w:r>
          </w:p>
        </w:tc>
        <w:tc>
          <w:tcPr>
            <w:tcW w:w="1701"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2C29B1" w:rsidRPr="0091753E" w:rsidRDefault="002C29B1" w:rsidP="00A24618">
            <w:pPr>
              <w:pStyle w:val="af5"/>
              <w:spacing w:after="0" w:line="240" w:lineRule="auto"/>
              <w:jc w:val="center"/>
              <w:rPr>
                <w:rFonts w:ascii="Times New Roman" w:hAnsi="Times New Roman" w:cs="Times New Roman"/>
              </w:rPr>
            </w:pPr>
            <w:r w:rsidRPr="0091753E">
              <w:rPr>
                <w:rFonts w:ascii="Times New Roman" w:hAnsi="Times New Roman" w:cs="Times New Roman"/>
              </w:rPr>
              <w:t>штук</w:t>
            </w:r>
          </w:p>
        </w:tc>
        <w:tc>
          <w:tcPr>
            <w:tcW w:w="1417" w:type="dxa"/>
            <w:tcBorders>
              <w:top w:val="single" w:sz="2" w:space="0" w:color="000001"/>
              <w:left w:val="single" w:sz="2" w:space="0" w:color="000001"/>
              <w:bottom w:val="single" w:sz="2" w:space="0" w:color="000001"/>
              <w:right w:val="single" w:sz="2" w:space="0" w:color="000001"/>
            </w:tcBorders>
            <w:shd w:val="clear" w:color="auto" w:fill="auto"/>
            <w:tcMar>
              <w:left w:w="42" w:type="dxa"/>
            </w:tcMar>
          </w:tcPr>
          <w:p w:rsidR="002C29B1" w:rsidRPr="00724943" w:rsidRDefault="00B3263C" w:rsidP="00A24618">
            <w:pPr>
              <w:pStyle w:val="af5"/>
              <w:spacing w:after="0" w:line="240" w:lineRule="auto"/>
              <w:jc w:val="center"/>
              <w:rPr>
                <w:rFonts w:ascii="Times New Roman" w:hAnsi="Times New Roman" w:cs="Times New Roman"/>
                <w:lang w:val="kk-KZ"/>
              </w:rPr>
            </w:pPr>
            <w:r>
              <w:rPr>
                <w:rFonts w:ascii="Times New Roman" w:hAnsi="Times New Roman" w:cs="Times New Roman"/>
                <w:lang w:val="kk-KZ"/>
              </w:rPr>
              <w:t>7</w:t>
            </w:r>
          </w:p>
        </w:tc>
      </w:tr>
      <w:tr w:rsidR="002C29B1" w:rsidRPr="0091753E" w:rsidTr="00AB1E8F">
        <w:trPr>
          <w:trHeight w:val="348"/>
        </w:trPr>
        <w:tc>
          <w:tcPr>
            <w:tcW w:w="497" w:type="dxa"/>
            <w:vMerge/>
            <w:tcBorders>
              <w:left w:val="single" w:sz="2" w:space="0" w:color="000001"/>
            </w:tcBorders>
            <w:shd w:val="clear" w:color="auto" w:fill="auto"/>
            <w:tcMar>
              <w:left w:w="42" w:type="dxa"/>
            </w:tcMar>
          </w:tcPr>
          <w:p w:rsidR="002C29B1" w:rsidRPr="0091753E" w:rsidRDefault="002C29B1" w:rsidP="00A24618">
            <w:pPr>
              <w:pStyle w:val="af5"/>
              <w:spacing w:after="0" w:line="240" w:lineRule="auto"/>
              <w:jc w:val="center"/>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2C29B1" w:rsidRPr="0091753E" w:rsidRDefault="002C29B1" w:rsidP="00A24618">
            <w:pPr>
              <w:pStyle w:val="af5"/>
              <w:spacing w:after="0" w:line="240" w:lineRule="auto"/>
              <w:rPr>
                <w:rFonts w:ascii="Times New Roman" w:hAnsi="Times New Roman" w:cs="Times New Roman"/>
              </w:rPr>
            </w:pPr>
          </w:p>
        </w:tc>
        <w:tc>
          <w:tcPr>
            <w:tcW w:w="3408" w:type="dxa"/>
            <w:tcBorders>
              <w:top w:val="single" w:sz="2" w:space="0" w:color="000001"/>
              <w:left w:val="single" w:sz="2" w:space="0" w:color="000001"/>
              <w:bottom w:val="single" w:sz="4" w:space="0" w:color="auto"/>
              <w:right w:val="single" w:sz="2" w:space="0" w:color="000001"/>
            </w:tcBorders>
            <w:shd w:val="clear" w:color="auto" w:fill="auto"/>
            <w:tcMar>
              <w:left w:w="44" w:type="dxa"/>
            </w:tcMar>
          </w:tcPr>
          <w:p w:rsidR="002C29B1" w:rsidRPr="007651A6" w:rsidRDefault="002C29B1" w:rsidP="007651A6">
            <w:pPr>
              <w:pStyle w:val="af"/>
              <w:jc w:val="center"/>
              <w:rPr>
                <w:rFonts w:ascii="Times New Roman" w:hAnsi="Times New Roman"/>
              </w:rPr>
            </w:pPr>
            <w:r>
              <w:rPr>
                <w:rFonts w:ascii="Times New Roman" w:hAnsi="Times New Roman"/>
                <w:lang w:val="en-US"/>
              </w:rPr>
              <w:t>Canon</w:t>
            </w:r>
          </w:p>
        </w:tc>
        <w:tc>
          <w:tcPr>
            <w:tcW w:w="1701"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2C29B1" w:rsidRPr="0091753E" w:rsidRDefault="002C29B1" w:rsidP="00A24618">
            <w:pPr>
              <w:pStyle w:val="af5"/>
              <w:spacing w:after="0" w:line="240" w:lineRule="auto"/>
              <w:jc w:val="center"/>
              <w:rPr>
                <w:rFonts w:ascii="Times New Roman" w:hAnsi="Times New Roman" w:cs="Times New Roman"/>
              </w:rPr>
            </w:pPr>
            <w:r w:rsidRPr="0091753E">
              <w:rPr>
                <w:rFonts w:ascii="Times New Roman" w:hAnsi="Times New Roman" w:cs="Times New Roman"/>
              </w:rPr>
              <w:t>штук</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2C29B1" w:rsidRPr="007651A6" w:rsidRDefault="002C29B1" w:rsidP="00A24618">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2C29B1" w:rsidRPr="0091753E" w:rsidTr="007651A6">
        <w:trPr>
          <w:trHeight w:val="315"/>
        </w:trPr>
        <w:tc>
          <w:tcPr>
            <w:tcW w:w="497"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jc w:val="center"/>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rPr>
                <w:rFonts w:ascii="Times New Roman" w:hAnsi="Times New Roman" w:cs="Times New Roman"/>
              </w:rPr>
            </w:pPr>
          </w:p>
        </w:tc>
        <w:tc>
          <w:tcPr>
            <w:tcW w:w="3408" w:type="dxa"/>
            <w:tcBorders>
              <w:top w:val="single" w:sz="4" w:space="0" w:color="auto"/>
              <w:left w:val="single" w:sz="2" w:space="0" w:color="000001"/>
              <w:right w:val="single" w:sz="2" w:space="0" w:color="000001"/>
            </w:tcBorders>
            <w:shd w:val="clear" w:color="auto" w:fill="auto"/>
            <w:tcMar>
              <w:left w:w="44" w:type="dxa"/>
            </w:tcMar>
          </w:tcPr>
          <w:p w:rsidR="002C29B1" w:rsidRDefault="002C29B1" w:rsidP="002C29B1">
            <w:pPr>
              <w:pStyle w:val="af"/>
              <w:jc w:val="center"/>
              <w:rPr>
                <w:rFonts w:ascii="Times New Roman" w:hAnsi="Times New Roman"/>
                <w:lang w:val="en-US"/>
              </w:rPr>
            </w:pPr>
            <w:r w:rsidRPr="00FB5898">
              <w:rPr>
                <w:rFonts w:ascii="Times New Roman" w:hAnsi="Times New Roman"/>
                <w:lang w:val="en-US"/>
              </w:rPr>
              <w:t>E</w:t>
            </w:r>
            <w:r>
              <w:rPr>
                <w:rFonts w:ascii="Times New Roman" w:hAnsi="Times New Roman"/>
                <w:lang w:val="en-US"/>
              </w:rPr>
              <w:t>PSON LX-350</w:t>
            </w:r>
          </w:p>
        </w:tc>
        <w:tc>
          <w:tcPr>
            <w:tcW w:w="1701" w:type="dxa"/>
            <w:tcBorders>
              <w:top w:val="single" w:sz="4" w:space="0" w:color="auto"/>
              <w:left w:val="single" w:sz="2" w:space="0" w:color="000001"/>
              <w:right w:val="single" w:sz="2" w:space="0" w:color="000001"/>
            </w:tcBorders>
            <w:shd w:val="clear" w:color="auto" w:fill="auto"/>
            <w:tcMar>
              <w:left w:w="42" w:type="dxa"/>
            </w:tcMar>
          </w:tcPr>
          <w:p w:rsidR="002C29B1" w:rsidRPr="00EC7844" w:rsidRDefault="002C29B1" w:rsidP="002C29B1">
            <w:pPr>
              <w:jc w:val="center"/>
            </w:pPr>
            <w:r w:rsidRPr="00E43542">
              <w:rPr>
                <w:rFonts w:ascii="Times New Roman" w:hAnsi="Times New Roman" w:cs="Times New Roman"/>
              </w:rPr>
              <w:t>шту</w:t>
            </w:r>
            <w:r w:rsidR="00EC7844">
              <w:rPr>
                <w:rFonts w:ascii="Times New Roman" w:hAnsi="Times New Roman" w:cs="Times New Roman"/>
                <w:lang w:val="en-US"/>
              </w:rPr>
              <w:t>к</w:t>
            </w:r>
          </w:p>
        </w:tc>
        <w:tc>
          <w:tcPr>
            <w:tcW w:w="1417" w:type="dxa"/>
            <w:tcBorders>
              <w:top w:val="single" w:sz="4" w:space="0" w:color="auto"/>
              <w:left w:val="single" w:sz="2" w:space="0" w:color="000001"/>
              <w:right w:val="single" w:sz="2" w:space="0" w:color="000001"/>
            </w:tcBorders>
            <w:shd w:val="clear" w:color="auto" w:fill="auto"/>
            <w:tcMar>
              <w:left w:w="42" w:type="dxa"/>
            </w:tcMar>
          </w:tcPr>
          <w:p w:rsidR="002C29B1" w:rsidRDefault="002C29B1" w:rsidP="002C29B1">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2C29B1" w:rsidRPr="0091753E" w:rsidTr="007651A6">
        <w:trPr>
          <w:trHeight w:val="375"/>
        </w:trPr>
        <w:tc>
          <w:tcPr>
            <w:tcW w:w="497"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jc w:val="center"/>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rPr>
                <w:rFonts w:ascii="Times New Roman" w:hAnsi="Times New Roman" w:cs="Times New Roman"/>
              </w:rPr>
            </w:pPr>
          </w:p>
        </w:tc>
        <w:tc>
          <w:tcPr>
            <w:tcW w:w="3408" w:type="dxa"/>
            <w:tcBorders>
              <w:top w:val="single" w:sz="2" w:space="0" w:color="000001"/>
              <w:left w:val="single" w:sz="2" w:space="0" w:color="000001"/>
              <w:bottom w:val="single" w:sz="4" w:space="0" w:color="auto"/>
              <w:right w:val="single" w:sz="2" w:space="0" w:color="000001"/>
            </w:tcBorders>
            <w:shd w:val="clear" w:color="auto" w:fill="auto"/>
            <w:tcMar>
              <w:left w:w="44" w:type="dxa"/>
            </w:tcMar>
          </w:tcPr>
          <w:p w:rsidR="002C29B1" w:rsidRDefault="002C29B1" w:rsidP="002C29B1">
            <w:pPr>
              <w:pStyle w:val="af"/>
              <w:jc w:val="center"/>
              <w:rPr>
                <w:rFonts w:ascii="Times New Roman" w:hAnsi="Times New Roman"/>
                <w:lang w:val="en-US"/>
              </w:rPr>
            </w:pPr>
            <w:r>
              <w:rPr>
                <w:rFonts w:ascii="Times New Roman" w:hAnsi="Times New Roman"/>
                <w:lang w:val="en-US"/>
              </w:rPr>
              <w:t>Canon i-sensysS</w:t>
            </w:r>
          </w:p>
        </w:tc>
        <w:tc>
          <w:tcPr>
            <w:tcW w:w="1701"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2C29B1" w:rsidRDefault="002C29B1" w:rsidP="002C29B1">
            <w:pPr>
              <w:jc w:val="center"/>
            </w:pPr>
            <w:r w:rsidRPr="00E43542">
              <w:rPr>
                <w:rFonts w:ascii="Times New Roman" w:hAnsi="Times New Roman" w:cs="Times New Roman"/>
              </w:rPr>
              <w:t>шту</w:t>
            </w:r>
            <w:r w:rsidR="00EC7844">
              <w:rPr>
                <w:rFonts w:ascii="Times New Roman" w:hAnsi="Times New Roman" w:cs="Times New Roman"/>
              </w:rPr>
              <w:t>к</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2C29B1" w:rsidRDefault="002C29B1" w:rsidP="002C29B1">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2C29B1" w:rsidRPr="0091753E" w:rsidTr="00AB1E8F">
        <w:trPr>
          <w:trHeight w:val="345"/>
        </w:trPr>
        <w:tc>
          <w:tcPr>
            <w:tcW w:w="497"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jc w:val="center"/>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rPr>
                <w:rFonts w:ascii="Times New Roman" w:hAnsi="Times New Roman" w:cs="Times New Roman"/>
              </w:rPr>
            </w:pPr>
          </w:p>
        </w:tc>
        <w:tc>
          <w:tcPr>
            <w:tcW w:w="3408" w:type="dxa"/>
            <w:tcBorders>
              <w:top w:val="single" w:sz="4" w:space="0" w:color="auto"/>
              <w:left w:val="single" w:sz="2" w:space="0" w:color="000001"/>
              <w:bottom w:val="single" w:sz="4" w:space="0" w:color="auto"/>
              <w:right w:val="single" w:sz="2" w:space="0" w:color="000001"/>
            </w:tcBorders>
            <w:shd w:val="clear" w:color="auto" w:fill="auto"/>
            <w:tcMar>
              <w:left w:w="44" w:type="dxa"/>
            </w:tcMar>
          </w:tcPr>
          <w:p w:rsidR="002C29B1" w:rsidRDefault="002C29B1" w:rsidP="002C29B1">
            <w:pPr>
              <w:pStyle w:val="af"/>
              <w:jc w:val="center"/>
              <w:rPr>
                <w:rFonts w:ascii="Times New Roman" w:hAnsi="Times New Roman"/>
                <w:lang w:val="en-US"/>
              </w:rPr>
            </w:pPr>
            <w:r>
              <w:rPr>
                <w:rFonts w:ascii="Times New Roman" w:hAnsi="Times New Roman"/>
              </w:rPr>
              <w:t xml:space="preserve">МФУ </w:t>
            </w:r>
            <w:r>
              <w:rPr>
                <w:rFonts w:ascii="Times New Roman" w:hAnsi="Times New Roman"/>
                <w:lang w:val="en-US"/>
              </w:rPr>
              <w:t>Canon</w:t>
            </w:r>
          </w:p>
          <w:p w:rsidR="002C29B1" w:rsidRDefault="002C29B1" w:rsidP="002C29B1">
            <w:pPr>
              <w:pStyle w:val="af"/>
              <w:jc w:val="center"/>
              <w:rPr>
                <w:rFonts w:ascii="Times New Roman" w:hAnsi="Times New Roman"/>
                <w:lang w:val="en-US"/>
              </w:rPr>
            </w:pPr>
          </w:p>
        </w:tc>
        <w:tc>
          <w:tcPr>
            <w:tcW w:w="1701"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2C29B1" w:rsidRDefault="002C29B1" w:rsidP="002C29B1">
            <w:pPr>
              <w:jc w:val="center"/>
            </w:pPr>
            <w:r w:rsidRPr="00E43542">
              <w:rPr>
                <w:rFonts w:ascii="Times New Roman" w:hAnsi="Times New Roman" w:cs="Times New Roman"/>
              </w:rPr>
              <w:t>шту</w:t>
            </w:r>
            <w:r w:rsidR="00EC7844">
              <w:rPr>
                <w:rFonts w:ascii="Times New Roman" w:hAnsi="Times New Roman" w:cs="Times New Roman"/>
              </w:rPr>
              <w:t>к</w:t>
            </w:r>
          </w:p>
        </w:tc>
        <w:tc>
          <w:tcPr>
            <w:tcW w:w="1417"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2C29B1" w:rsidRPr="00BF7512" w:rsidRDefault="00B3263C" w:rsidP="002C29B1">
            <w:pPr>
              <w:pStyle w:val="af5"/>
              <w:spacing w:after="0" w:line="240" w:lineRule="auto"/>
              <w:jc w:val="center"/>
              <w:rPr>
                <w:rFonts w:ascii="Times New Roman" w:hAnsi="Times New Roman" w:cs="Times New Roman"/>
                <w:lang w:val="kk-KZ"/>
              </w:rPr>
            </w:pPr>
            <w:r>
              <w:rPr>
                <w:rFonts w:ascii="Times New Roman" w:hAnsi="Times New Roman" w:cs="Times New Roman"/>
                <w:lang w:val="kk-KZ"/>
              </w:rPr>
              <w:t>1</w:t>
            </w:r>
          </w:p>
        </w:tc>
      </w:tr>
      <w:tr w:rsidR="002C29B1" w:rsidRPr="0091753E" w:rsidTr="007651A6">
        <w:trPr>
          <w:trHeight w:val="255"/>
        </w:trPr>
        <w:tc>
          <w:tcPr>
            <w:tcW w:w="497"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jc w:val="center"/>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2C29B1" w:rsidRPr="0091753E" w:rsidRDefault="002C29B1" w:rsidP="002C29B1">
            <w:pPr>
              <w:pStyle w:val="af5"/>
              <w:spacing w:after="0" w:line="240" w:lineRule="auto"/>
              <w:rPr>
                <w:rFonts w:ascii="Times New Roman" w:hAnsi="Times New Roman" w:cs="Times New Roman"/>
              </w:rPr>
            </w:pPr>
          </w:p>
        </w:tc>
        <w:tc>
          <w:tcPr>
            <w:tcW w:w="3408" w:type="dxa"/>
            <w:tcBorders>
              <w:top w:val="single" w:sz="4" w:space="0" w:color="auto"/>
              <w:left w:val="single" w:sz="2" w:space="0" w:color="000001"/>
              <w:right w:val="single" w:sz="2" w:space="0" w:color="000001"/>
            </w:tcBorders>
            <w:shd w:val="clear" w:color="auto" w:fill="auto"/>
            <w:tcMar>
              <w:left w:w="44" w:type="dxa"/>
            </w:tcMar>
          </w:tcPr>
          <w:p w:rsidR="002C29B1" w:rsidRPr="00FB5898" w:rsidRDefault="002C29B1" w:rsidP="002C29B1">
            <w:pPr>
              <w:pStyle w:val="af"/>
              <w:jc w:val="center"/>
              <w:rPr>
                <w:rFonts w:ascii="Times New Roman" w:hAnsi="Times New Roman"/>
                <w:lang w:val="en-US"/>
              </w:rPr>
            </w:pPr>
            <w:r>
              <w:rPr>
                <w:rFonts w:ascii="Times New Roman" w:hAnsi="Times New Roman"/>
                <w:lang w:val="en-US"/>
              </w:rPr>
              <w:t>Laser Jet Pro MFP M130a</w:t>
            </w:r>
          </w:p>
        </w:tc>
        <w:tc>
          <w:tcPr>
            <w:tcW w:w="1701" w:type="dxa"/>
            <w:tcBorders>
              <w:top w:val="single" w:sz="4" w:space="0" w:color="auto"/>
              <w:left w:val="single" w:sz="2" w:space="0" w:color="000001"/>
              <w:right w:val="single" w:sz="2" w:space="0" w:color="000001"/>
            </w:tcBorders>
            <w:shd w:val="clear" w:color="auto" w:fill="auto"/>
            <w:tcMar>
              <w:left w:w="42" w:type="dxa"/>
            </w:tcMar>
          </w:tcPr>
          <w:p w:rsidR="002C29B1" w:rsidRDefault="002C29B1" w:rsidP="002C29B1">
            <w:pPr>
              <w:jc w:val="center"/>
            </w:pPr>
            <w:r w:rsidRPr="00E43542">
              <w:rPr>
                <w:rFonts w:ascii="Times New Roman" w:hAnsi="Times New Roman" w:cs="Times New Roman"/>
              </w:rPr>
              <w:t>шту</w:t>
            </w:r>
            <w:r w:rsidR="00EC7844">
              <w:rPr>
                <w:rFonts w:ascii="Times New Roman" w:hAnsi="Times New Roman" w:cs="Times New Roman"/>
              </w:rPr>
              <w:t>к</w:t>
            </w:r>
          </w:p>
        </w:tc>
        <w:tc>
          <w:tcPr>
            <w:tcW w:w="1417" w:type="dxa"/>
            <w:tcBorders>
              <w:top w:val="single" w:sz="4" w:space="0" w:color="auto"/>
              <w:left w:val="single" w:sz="2" w:space="0" w:color="000001"/>
              <w:right w:val="single" w:sz="2" w:space="0" w:color="000001"/>
            </w:tcBorders>
            <w:shd w:val="clear" w:color="auto" w:fill="auto"/>
            <w:tcMar>
              <w:left w:w="42" w:type="dxa"/>
            </w:tcMar>
          </w:tcPr>
          <w:p w:rsidR="002C29B1" w:rsidRDefault="002C29B1" w:rsidP="002C29B1">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BE671D" w:rsidRPr="0091753E" w:rsidTr="002C29B1">
        <w:trPr>
          <w:trHeight w:val="262"/>
        </w:trPr>
        <w:tc>
          <w:tcPr>
            <w:tcW w:w="497" w:type="dxa"/>
            <w:vMerge w:val="restart"/>
            <w:tcBorders>
              <w:top w:val="single" w:sz="2" w:space="0" w:color="000001"/>
              <w:left w:val="single" w:sz="2" w:space="0" w:color="000001"/>
            </w:tcBorders>
            <w:shd w:val="clear" w:color="auto" w:fill="auto"/>
            <w:tcMar>
              <w:left w:w="42" w:type="dxa"/>
            </w:tcMar>
          </w:tcPr>
          <w:p w:rsidR="00BE671D" w:rsidRPr="007651A6" w:rsidRDefault="00BE671D" w:rsidP="002C29B1">
            <w:pPr>
              <w:pStyle w:val="af5"/>
              <w:spacing w:after="0" w:line="240" w:lineRule="auto"/>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Pr="0091753E" w:rsidRDefault="00BE671D" w:rsidP="002C29B1">
            <w:pPr>
              <w:pStyle w:val="af5"/>
              <w:spacing w:after="0" w:line="240" w:lineRule="auto"/>
              <w:jc w:val="center"/>
              <w:rPr>
                <w:rFonts w:ascii="Times New Roman" w:hAnsi="Times New Roman" w:cs="Times New Roman"/>
              </w:rPr>
            </w:pPr>
            <w:r w:rsidRPr="0091753E">
              <w:rPr>
                <w:rFonts w:ascii="Times New Roman" w:hAnsi="Times New Roman" w:cs="Times New Roman"/>
              </w:rPr>
              <w:t>2</w:t>
            </w:r>
          </w:p>
        </w:tc>
        <w:tc>
          <w:tcPr>
            <w:tcW w:w="2613" w:type="dxa"/>
            <w:vMerge w:val="restart"/>
            <w:tcBorders>
              <w:top w:val="single" w:sz="2" w:space="0" w:color="000001"/>
              <w:left w:val="single" w:sz="2" w:space="0" w:color="000001"/>
            </w:tcBorders>
            <w:shd w:val="clear" w:color="auto" w:fill="auto"/>
            <w:tcMar>
              <w:left w:w="42" w:type="dxa"/>
            </w:tcMar>
          </w:tcPr>
          <w:p w:rsidR="00BE671D" w:rsidRDefault="00BE671D" w:rsidP="002C29B1">
            <w:pPr>
              <w:pStyle w:val="af5"/>
              <w:spacing w:after="0" w:line="240" w:lineRule="auto"/>
              <w:jc w:val="center"/>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Default="00BE671D" w:rsidP="002C29B1">
            <w:pPr>
              <w:pStyle w:val="af5"/>
              <w:spacing w:after="0" w:line="240" w:lineRule="auto"/>
              <w:jc w:val="center"/>
              <w:rPr>
                <w:rFonts w:ascii="Times New Roman" w:hAnsi="Times New Roman" w:cs="Times New Roman"/>
              </w:rPr>
            </w:pPr>
          </w:p>
          <w:p w:rsidR="00BE671D" w:rsidRPr="0091753E" w:rsidRDefault="00BE671D" w:rsidP="002C29B1">
            <w:pPr>
              <w:pStyle w:val="af5"/>
              <w:spacing w:after="0" w:line="240" w:lineRule="auto"/>
              <w:jc w:val="center"/>
              <w:rPr>
                <w:rFonts w:ascii="Times New Roman" w:hAnsi="Times New Roman" w:cs="Times New Roman"/>
              </w:rPr>
            </w:pPr>
            <w:r w:rsidRPr="0091753E">
              <w:rPr>
                <w:rFonts w:ascii="Times New Roman" w:hAnsi="Times New Roman" w:cs="Times New Roman"/>
              </w:rPr>
              <w:t>Заправка цветных картриджей</w:t>
            </w:r>
          </w:p>
        </w:tc>
        <w:tc>
          <w:tcPr>
            <w:tcW w:w="3408" w:type="dxa"/>
            <w:tcBorders>
              <w:top w:val="single" w:sz="2" w:space="0" w:color="000001"/>
              <w:left w:val="single" w:sz="2" w:space="0" w:color="000001"/>
              <w:bottom w:val="single" w:sz="4" w:space="0" w:color="auto"/>
              <w:right w:val="single" w:sz="2" w:space="0" w:color="000001"/>
            </w:tcBorders>
            <w:shd w:val="clear" w:color="auto" w:fill="auto"/>
            <w:tcMar>
              <w:left w:w="44" w:type="dxa"/>
            </w:tcMar>
          </w:tcPr>
          <w:p w:rsidR="00BE671D" w:rsidRDefault="00BE671D" w:rsidP="002C29B1">
            <w:pPr>
              <w:pStyle w:val="af"/>
              <w:jc w:val="center"/>
              <w:rPr>
                <w:rFonts w:ascii="Times New Roman" w:hAnsi="Times New Roman"/>
                <w:lang w:val="en-US"/>
              </w:rPr>
            </w:pPr>
            <w:r w:rsidRPr="00FB5898">
              <w:rPr>
                <w:rFonts w:ascii="Times New Roman" w:hAnsi="Times New Roman"/>
                <w:lang w:val="en-US"/>
              </w:rPr>
              <w:t>E</w:t>
            </w:r>
            <w:r>
              <w:rPr>
                <w:rFonts w:ascii="Times New Roman" w:hAnsi="Times New Roman"/>
                <w:lang w:val="en-US"/>
              </w:rPr>
              <w:t>PSONL210</w:t>
            </w:r>
          </w:p>
          <w:p w:rsidR="00BE671D" w:rsidRPr="00FB5898" w:rsidRDefault="00BE671D" w:rsidP="002C29B1">
            <w:pPr>
              <w:pStyle w:val="af"/>
              <w:jc w:val="center"/>
              <w:rPr>
                <w:rFonts w:ascii="Times New Roman" w:hAnsi="Times New Roman"/>
              </w:rPr>
            </w:pPr>
          </w:p>
        </w:tc>
        <w:tc>
          <w:tcPr>
            <w:tcW w:w="1701"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BE671D" w:rsidRPr="0091753E" w:rsidRDefault="00BE671D" w:rsidP="002C29B1">
            <w:pPr>
              <w:pStyle w:val="af5"/>
              <w:spacing w:after="0" w:line="240" w:lineRule="auto"/>
              <w:jc w:val="center"/>
              <w:rPr>
                <w:rFonts w:ascii="Times New Roman" w:hAnsi="Times New Roman" w:cs="Times New Roman"/>
              </w:rPr>
            </w:pPr>
            <w:r w:rsidRPr="0091753E">
              <w:rPr>
                <w:rFonts w:ascii="Times New Roman" w:hAnsi="Times New Roman" w:cs="Times New Roman"/>
              </w:rPr>
              <w:t>штук</w:t>
            </w:r>
          </w:p>
        </w:tc>
        <w:tc>
          <w:tcPr>
            <w:tcW w:w="1417" w:type="dxa"/>
            <w:tcBorders>
              <w:top w:val="single" w:sz="2" w:space="0" w:color="000001"/>
              <w:left w:val="single" w:sz="2" w:space="0" w:color="000001"/>
              <w:bottom w:val="single" w:sz="4" w:space="0" w:color="auto"/>
              <w:right w:val="single" w:sz="2" w:space="0" w:color="000001"/>
            </w:tcBorders>
            <w:shd w:val="clear" w:color="auto" w:fill="auto"/>
            <w:tcMar>
              <w:left w:w="42" w:type="dxa"/>
            </w:tcMar>
          </w:tcPr>
          <w:p w:rsidR="00BE671D" w:rsidRDefault="00BE671D" w:rsidP="002C29B1">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p w:rsidR="00BE671D" w:rsidRPr="007651A6" w:rsidRDefault="00BE671D" w:rsidP="002C29B1">
            <w:pPr>
              <w:pStyle w:val="af5"/>
              <w:spacing w:after="0" w:line="240" w:lineRule="auto"/>
              <w:jc w:val="center"/>
              <w:rPr>
                <w:rFonts w:ascii="Times New Roman" w:hAnsi="Times New Roman" w:cs="Times New Roman"/>
                <w:lang w:val="en-US"/>
              </w:rPr>
            </w:pPr>
          </w:p>
        </w:tc>
      </w:tr>
      <w:tr w:rsidR="00BE671D" w:rsidRPr="00AB1E8F" w:rsidTr="007A3D4E">
        <w:trPr>
          <w:trHeight w:val="405"/>
        </w:trPr>
        <w:tc>
          <w:tcPr>
            <w:tcW w:w="497" w:type="dxa"/>
            <w:vMerge/>
            <w:tcBorders>
              <w:left w:val="single" w:sz="2" w:space="0" w:color="000001"/>
            </w:tcBorders>
            <w:shd w:val="clear" w:color="auto" w:fill="auto"/>
            <w:tcMar>
              <w:left w:w="42" w:type="dxa"/>
            </w:tcMar>
          </w:tcPr>
          <w:p w:rsidR="00BE671D" w:rsidRPr="007651A6" w:rsidRDefault="00BE671D" w:rsidP="002C29B1">
            <w:pPr>
              <w:pStyle w:val="af5"/>
              <w:spacing w:after="0" w:line="240" w:lineRule="auto"/>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BE671D" w:rsidRPr="0091753E" w:rsidRDefault="00BE671D" w:rsidP="002C29B1">
            <w:pPr>
              <w:pStyle w:val="af5"/>
              <w:spacing w:after="0" w:line="240" w:lineRule="auto"/>
              <w:jc w:val="center"/>
              <w:rPr>
                <w:rFonts w:ascii="Times New Roman" w:hAnsi="Times New Roman" w:cs="Times New Roman"/>
              </w:rPr>
            </w:pPr>
          </w:p>
        </w:tc>
        <w:tc>
          <w:tcPr>
            <w:tcW w:w="3408" w:type="dxa"/>
            <w:tcBorders>
              <w:top w:val="single" w:sz="4" w:space="0" w:color="auto"/>
              <w:left w:val="single" w:sz="2" w:space="0" w:color="000001"/>
              <w:bottom w:val="single" w:sz="4" w:space="0" w:color="auto"/>
              <w:right w:val="single" w:sz="2" w:space="0" w:color="000001"/>
            </w:tcBorders>
            <w:shd w:val="clear" w:color="auto" w:fill="auto"/>
            <w:tcMar>
              <w:left w:w="44" w:type="dxa"/>
            </w:tcMar>
          </w:tcPr>
          <w:p w:rsidR="00BE671D" w:rsidRPr="00FB5898" w:rsidRDefault="00BE671D" w:rsidP="002C29B1">
            <w:pPr>
              <w:pStyle w:val="af"/>
              <w:jc w:val="center"/>
              <w:rPr>
                <w:rFonts w:ascii="Times New Roman" w:hAnsi="Times New Roman"/>
                <w:lang w:val="en-US"/>
              </w:rPr>
            </w:pPr>
            <w:r>
              <w:rPr>
                <w:rFonts w:ascii="Times New Roman" w:hAnsi="Times New Roman"/>
                <w:lang w:val="en-US"/>
              </w:rPr>
              <w:t>HP Lnk Tank 319</w:t>
            </w:r>
          </w:p>
        </w:tc>
        <w:tc>
          <w:tcPr>
            <w:tcW w:w="1701"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Pr="00EC7844" w:rsidRDefault="00BE671D" w:rsidP="002C29B1">
            <w:pPr>
              <w:pStyle w:val="af5"/>
              <w:spacing w:after="0" w:line="240" w:lineRule="auto"/>
              <w:jc w:val="center"/>
              <w:rPr>
                <w:rFonts w:ascii="Times New Roman" w:hAnsi="Times New Roman" w:cs="Times New Roman"/>
              </w:rPr>
            </w:pPr>
            <w:r>
              <w:rPr>
                <w:rFonts w:ascii="Times New Roman" w:hAnsi="Times New Roman" w:cs="Times New Roman"/>
              </w:rPr>
              <w:t>штук</w:t>
            </w:r>
          </w:p>
        </w:tc>
        <w:tc>
          <w:tcPr>
            <w:tcW w:w="1417"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Default="00BE671D" w:rsidP="002C29B1">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BE671D" w:rsidRPr="00AB1E8F" w:rsidTr="00B3263C">
        <w:trPr>
          <w:trHeight w:val="405"/>
        </w:trPr>
        <w:tc>
          <w:tcPr>
            <w:tcW w:w="497" w:type="dxa"/>
            <w:vMerge/>
            <w:tcBorders>
              <w:left w:val="single" w:sz="2" w:space="0" w:color="000001"/>
            </w:tcBorders>
            <w:shd w:val="clear" w:color="auto" w:fill="auto"/>
            <w:tcMar>
              <w:left w:w="42" w:type="dxa"/>
            </w:tcMar>
          </w:tcPr>
          <w:p w:rsidR="00BE671D" w:rsidRPr="007651A6" w:rsidRDefault="00BE671D" w:rsidP="00B3263C">
            <w:pPr>
              <w:pStyle w:val="af5"/>
              <w:spacing w:after="0" w:line="240" w:lineRule="auto"/>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BE671D" w:rsidRPr="0091753E" w:rsidRDefault="00BE671D" w:rsidP="00B3263C">
            <w:pPr>
              <w:pStyle w:val="af5"/>
              <w:spacing w:after="0" w:line="240" w:lineRule="auto"/>
              <w:jc w:val="center"/>
              <w:rPr>
                <w:rFonts w:ascii="Times New Roman" w:hAnsi="Times New Roman" w:cs="Times New Roman"/>
              </w:rPr>
            </w:pPr>
          </w:p>
        </w:tc>
        <w:tc>
          <w:tcPr>
            <w:tcW w:w="3408" w:type="dxa"/>
            <w:tcBorders>
              <w:top w:val="single" w:sz="4" w:space="0" w:color="auto"/>
              <w:left w:val="single" w:sz="2" w:space="0" w:color="000001"/>
              <w:bottom w:val="single" w:sz="4" w:space="0" w:color="auto"/>
              <w:right w:val="single" w:sz="2" w:space="0" w:color="000001"/>
            </w:tcBorders>
            <w:shd w:val="clear" w:color="auto" w:fill="auto"/>
            <w:tcMar>
              <w:left w:w="44" w:type="dxa"/>
            </w:tcMar>
          </w:tcPr>
          <w:p w:rsidR="00BE671D" w:rsidRDefault="00BE671D" w:rsidP="00B3263C">
            <w:pPr>
              <w:pStyle w:val="af"/>
              <w:jc w:val="center"/>
              <w:rPr>
                <w:rFonts w:ascii="Times New Roman" w:hAnsi="Times New Roman"/>
                <w:lang w:val="en-US"/>
              </w:rPr>
            </w:pPr>
            <w:r>
              <w:rPr>
                <w:rFonts w:ascii="Times New Roman" w:hAnsi="Times New Roman"/>
                <w:lang w:val="en-US"/>
              </w:rPr>
              <w:t>Pantum P2516</w:t>
            </w:r>
          </w:p>
        </w:tc>
        <w:tc>
          <w:tcPr>
            <w:tcW w:w="1701"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Default="00BE671D" w:rsidP="00B3263C">
            <w:pPr>
              <w:jc w:val="center"/>
            </w:pPr>
            <w:r w:rsidRPr="001B2F30">
              <w:rPr>
                <w:rFonts w:ascii="Times New Roman" w:hAnsi="Times New Roman" w:cs="Times New Roman"/>
              </w:rPr>
              <w:t>штук</w:t>
            </w:r>
          </w:p>
        </w:tc>
        <w:tc>
          <w:tcPr>
            <w:tcW w:w="1417"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Default="00BE671D" w:rsidP="00B3263C">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BE671D" w:rsidRPr="00AB1E8F" w:rsidTr="00BE671D">
        <w:trPr>
          <w:trHeight w:val="405"/>
        </w:trPr>
        <w:tc>
          <w:tcPr>
            <w:tcW w:w="497" w:type="dxa"/>
            <w:vMerge/>
            <w:tcBorders>
              <w:left w:val="single" w:sz="2" w:space="0" w:color="000001"/>
            </w:tcBorders>
            <w:shd w:val="clear" w:color="auto" w:fill="auto"/>
            <w:tcMar>
              <w:left w:w="42" w:type="dxa"/>
            </w:tcMar>
          </w:tcPr>
          <w:p w:rsidR="00BE671D" w:rsidRPr="007651A6" w:rsidRDefault="00BE671D" w:rsidP="00B3263C">
            <w:pPr>
              <w:pStyle w:val="af5"/>
              <w:spacing w:after="0" w:line="240" w:lineRule="auto"/>
              <w:rPr>
                <w:rFonts w:ascii="Times New Roman" w:hAnsi="Times New Roman" w:cs="Times New Roman"/>
              </w:rPr>
            </w:pPr>
          </w:p>
        </w:tc>
        <w:tc>
          <w:tcPr>
            <w:tcW w:w="2613" w:type="dxa"/>
            <w:vMerge/>
            <w:tcBorders>
              <w:left w:val="single" w:sz="2" w:space="0" w:color="000001"/>
            </w:tcBorders>
            <w:shd w:val="clear" w:color="auto" w:fill="auto"/>
            <w:tcMar>
              <w:left w:w="42" w:type="dxa"/>
            </w:tcMar>
          </w:tcPr>
          <w:p w:rsidR="00BE671D" w:rsidRPr="0091753E" w:rsidRDefault="00BE671D" w:rsidP="00B3263C">
            <w:pPr>
              <w:pStyle w:val="af5"/>
              <w:spacing w:after="0" w:line="240" w:lineRule="auto"/>
              <w:jc w:val="center"/>
              <w:rPr>
                <w:rFonts w:ascii="Times New Roman" w:hAnsi="Times New Roman" w:cs="Times New Roman"/>
              </w:rPr>
            </w:pPr>
          </w:p>
        </w:tc>
        <w:tc>
          <w:tcPr>
            <w:tcW w:w="3408" w:type="dxa"/>
            <w:tcBorders>
              <w:top w:val="single" w:sz="4" w:space="0" w:color="auto"/>
              <w:left w:val="single" w:sz="2" w:space="0" w:color="000001"/>
              <w:bottom w:val="single" w:sz="4" w:space="0" w:color="auto"/>
              <w:right w:val="single" w:sz="2" w:space="0" w:color="000001"/>
            </w:tcBorders>
            <w:shd w:val="clear" w:color="auto" w:fill="auto"/>
            <w:tcMar>
              <w:left w:w="44" w:type="dxa"/>
            </w:tcMar>
          </w:tcPr>
          <w:p w:rsidR="00BE671D" w:rsidRDefault="00BE671D" w:rsidP="00B3263C">
            <w:pPr>
              <w:pStyle w:val="af"/>
              <w:jc w:val="center"/>
              <w:rPr>
                <w:rFonts w:ascii="Times New Roman" w:hAnsi="Times New Roman"/>
                <w:lang w:val="en-US"/>
              </w:rPr>
            </w:pPr>
            <w:r>
              <w:rPr>
                <w:rFonts w:ascii="Times New Roman" w:hAnsi="Times New Roman"/>
                <w:lang w:val="en-US"/>
              </w:rPr>
              <w:t>Xerox Work Center 3025</w:t>
            </w:r>
          </w:p>
        </w:tc>
        <w:tc>
          <w:tcPr>
            <w:tcW w:w="1701"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Default="00BE671D" w:rsidP="00B3263C">
            <w:pPr>
              <w:jc w:val="center"/>
            </w:pPr>
            <w:r w:rsidRPr="001B2F30">
              <w:rPr>
                <w:rFonts w:ascii="Times New Roman" w:hAnsi="Times New Roman" w:cs="Times New Roman"/>
              </w:rPr>
              <w:t>штук</w:t>
            </w:r>
          </w:p>
        </w:tc>
        <w:tc>
          <w:tcPr>
            <w:tcW w:w="1417" w:type="dxa"/>
            <w:tcBorders>
              <w:top w:val="single" w:sz="4" w:space="0" w:color="auto"/>
              <w:left w:val="single" w:sz="2" w:space="0" w:color="000001"/>
              <w:bottom w:val="single" w:sz="4" w:space="0" w:color="auto"/>
              <w:right w:val="single" w:sz="2" w:space="0" w:color="000001"/>
            </w:tcBorders>
            <w:shd w:val="clear" w:color="auto" w:fill="auto"/>
            <w:tcMar>
              <w:left w:w="42" w:type="dxa"/>
            </w:tcMar>
          </w:tcPr>
          <w:p w:rsidR="00BE671D" w:rsidRDefault="00BE671D" w:rsidP="00B3263C">
            <w:pPr>
              <w:pStyle w:val="af5"/>
              <w:spacing w:after="0" w:line="240" w:lineRule="auto"/>
              <w:jc w:val="center"/>
              <w:rPr>
                <w:rFonts w:ascii="Times New Roman" w:hAnsi="Times New Roman" w:cs="Times New Roman"/>
                <w:lang w:val="en-US"/>
              </w:rPr>
            </w:pPr>
            <w:r>
              <w:rPr>
                <w:rFonts w:ascii="Times New Roman" w:hAnsi="Times New Roman" w:cs="Times New Roman"/>
                <w:lang w:val="en-US"/>
              </w:rPr>
              <w:t>1</w:t>
            </w:r>
          </w:p>
        </w:tc>
      </w:tr>
      <w:tr w:rsidR="00BE671D" w:rsidRPr="00AB1E8F" w:rsidTr="00F631C8">
        <w:trPr>
          <w:trHeight w:val="405"/>
        </w:trPr>
        <w:tc>
          <w:tcPr>
            <w:tcW w:w="497" w:type="dxa"/>
            <w:vMerge/>
            <w:tcBorders>
              <w:left w:val="single" w:sz="2" w:space="0" w:color="000001"/>
              <w:bottom w:val="single" w:sz="2" w:space="0" w:color="000001"/>
            </w:tcBorders>
            <w:shd w:val="clear" w:color="auto" w:fill="auto"/>
            <w:tcMar>
              <w:left w:w="42" w:type="dxa"/>
            </w:tcMar>
          </w:tcPr>
          <w:p w:rsidR="00BE671D" w:rsidRPr="007651A6" w:rsidRDefault="00BE671D" w:rsidP="00B3263C">
            <w:pPr>
              <w:pStyle w:val="af5"/>
              <w:spacing w:after="0" w:line="240" w:lineRule="auto"/>
              <w:rPr>
                <w:rFonts w:ascii="Times New Roman" w:hAnsi="Times New Roman" w:cs="Times New Roman"/>
              </w:rPr>
            </w:pPr>
          </w:p>
        </w:tc>
        <w:tc>
          <w:tcPr>
            <w:tcW w:w="2613" w:type="dxa"/>
            <w:vMerge/>
            <w:tcBorders>
              <w:left w:val="single" w:sz="2" w:space="0" w:color="000001"/>
              <w:bottom w:val="single" w:sz="2" w:space="0" w:color="000001"/>
            </w:tcBorders>
            <w:shd w:val="clear" w:color="auto" w:fill="auto"/>
            <w:tcMar>
              <w:left w:w="42" w:type="dxa"/>
            </w:tcMar>
          </w:tcPr>
          <w:p w:rsidR="00BE671D" w:rsidRPr="0091753E" w:rsidRDefault="00BE671D" w:rsidP="00B3263C">
            <w:pPr>
              <w:pStyle w:val="af5"/>
              <w:spacing w:after="0" w:line="240" w:lineRule="auto"/>
              <w:jc w:val="center"/>
              <w:rPr>
                <w:rFonts w:ascii="Times New Roman" w:hAnsi="Times New Roman" w:cs="Times New Roman"/>
              </w:rPr>
            </w:pPr>
          </w:p>
        </w:tc>
        <w:tc>
          <w:tcPr>
            <w:tcW w:w="3408" w:type="dxa"/>
            <w:tcBorders>
              <w:top w:val="single" w:sz="4" w:space="0" w:color="auto"/>
              <w:left w:val="single" w:sz="2" w:space="0" w:color="000001"/>
              <w:bottom w:val="single" w:sz="2" w:space="0" w:color="000001"/>
              <w:right w:val="single" w:sz="2" w:space="0" w:color="000001"/>
            </w:tcBorders>
            <w:shd w:val="clear" w:color="auto" w:fill="auto"/>
            <w:tcMar>
              <w:left w:w="44" w:type="dxa"/>
            </w:tcMar>
          </w:tcPr>
          <w:p w:rsidR="00BE671D" w:rsidRDefault="00BE671D" w:rsidP="00B3263C">
            <w:pPr>
              <w:pStyle w:val="af"/>
              <w:jc w:val="center"/>
              <w:rPr>
                <w:rFonts w:ascii="Times New Roman" w:hAnsi="Times New Roman"/>
                <w:lang w:val="en-US"/>
              </w:rPr>
            </w:pPr>
            <w:r>
              <w:rPr>
                <w:rFonts w:ascii="Times New Roman" w:hAnsi="Times New Roman"/>
                <w:lang w:val="en-US"/>
              </w:rPr>
              <w:t>Canon G2420</w:t>
            </w:r>
          </w:p>
        </w:tc>
        <w:tc>
          <w:tcPr>
            <w:tcW w:w="1701" w:type="dxa"/>
            <w:tcBorders>
              <w:top w:val="single" w:sz="4" w:space="0" w:color="auto"/>
              <w:left w:val="single" w:sz="2" w:space="0" w:color="000001"/>
              <w:right w:val="single" w:sz="2" w:space="0" w:color="000001"/>
            </w:tcBorders>
            <w:shd w:val="clear" w:color="auto" w:fill="auto"/>
            <w:tcMar>
              <w:left w:w="42" w:type="dxa"/>
            </w:tcMar>
          </w:tcPr>
          <w:p w:rsidR="00BE671D" w:rsidRPr="00BE671D" w:rsidRDefault="00BE671D" w:rsidP="00B3263C">
            <w:pPr>
              <w:jc w:val="center"/>
              <w:rPr>
                <w:rFonts w:ascii="Times New Roman" w:hAnsi="Times New Roman" w:cs="Times New Roman"/>
                <w:lang w:val="en-US"/>
              </w:rPr>
            </w:pPr>
            <w:r>
              <w:rPr>
                <w:rFonts w:ascii="Times New Roman" w:hAnsi="Times New Roman" w:cs="Times New Roman"/>
                <w:lang w:val="en-US"/>
              </w:rPr>
              <w:t>штук</w:t>
            </w:r>
          </w:p>
        </w:tc>
        <w:tc>
          <w:tcPr>
            <w:tcW w:w="1417" w:type="dxa"/>
            <w:tcBorders>
              <w:top w:val="single" w:sz="4" w:space="0" w:color="auto"/>
              <w:left w:val="single" w:sz="2" w:space="0" w:color="000001"/>
              <w:bottom w:val="single" w:sz="2" w:space="0" w:color="000001"/>
              <w:right w:val="single" w:sz="2" w:space="0" w:color="000001"/>
            </w:tcBorders>
            <w:shd w:val="clear" w:color="auto" w:fill="auto"/>
            <w:tcMar>
              <w:left w:w="42" w:type="dxa"/>
            </w:tcMar>
          </w:tcPr>
          <w:p w:rsidR="00BE671D" w:rsidRPr="00BE671D" w:rsidRDefault="00BE671D" w:rsidP="00B3263C">
            <w:pPr>
              <w:pStyle w:val="af5"/>
              <w:spacing w:after="0" w:line="240" w:lineRule="auto"/>
              <w:jc w:val="center"/>
              <w:rPr>
                <w:rFonts w:ascii="Times New Roman" w:hAnsi="Times New Roman" w:cs="Times New Roman"/>
              </w:rPr>
            </w:pPr>
            <w:r>
              <w:rPr>
                <w:rFonts w:ascii="Times New Roman" w:hAnsi="Times New Roman" w:cs="Times New Roman"/>
              </w:rPr>
              <w:t>1</w:t>
            </w:r>
          </w:p>
        </w:tc>
      </w:tr>
    </w:tbl>
    <w:p w:rsidR="00556AF2" w:rsidRPr="00BE06ED" w:rsidRDefault="00BE06ED" w:rsidP="00556AF2">
      <w:pPr>
        <w:pStyle w:val="af0"/>
        <w:shd w:val="clear" w:color="auto" w:fill="FFFFFF"/>
        <w:spacing w:beforeAutospacing="0" w:after="0" w:afterAutospacing="0" w:line="276" w:lineRule="auto"/>
        <w:jc w:val="both"/>
        <w:outlineLvl w:val="1"/>
        <w:rPr>
          <w:rFonts w:eastAsiaTheme="minorHAnsi"/>
          <w:sz w:val="22"/>
          <w:szCs w:val="22"/>
          <w:lang w:val="kk-KZ" w:eastAsia="en-US"/>
        </w:rPr>
      </w:pPr>
      <w:r>
        <w:rPr>
          <w:rFonts w:eastAsiaTheme="minorHAnsi"/>
          <w:sz w:val="22"/>
          <w:szCs w:val="22"/>
          <w:lang w:val="kk-KZ" w:eastAsia="en-US"/>
        </w:rPr>
        <w:t>Общий сложности 50 заправок</w:t>
      </w:r>
    </w:p>
    <w:sectPr w:rsidR="00556AF2" w:rsidRPr="00BE06ED" w:rsidSect="0091753E">
      <w:pgSz w:w="11906" w:h="16838"/>
      <w:pgMar w:top="284" w:right="567" w:bottom="397" w:left="1134" w:header="0" w:footer="0" w:gutter="0"/>
      <w:cols w:space="720"/>
      <w:formProt w:val="0"/>
      <w:docGrid w:linePitch="360" w:charSpace="-2049"/>
    </w:sectPr>
  </w:body>
</w:document>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GaramondNarrowC">
    <w:altName w:val="Times New Roman"/>
    <w:charset w:val="CC"/>
    <w:family w:val="roman"/>
    <w:pitch w:val="variable"/>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4368B"/>
    <w:multiLevelType w:val="multilevel"/>
    <w:tmpl w:val="D0E8F834"/>
    <w:lvl w:ilvl="0">
      <w:start w:val="2"/>
      <w:numFmt w:val="decimal"/>
      <w:lvlText w:val="%1."/>
      <w:legacy w:legacy="1" w:legacySpace="0" w:legacyIndent="360"/>
      <w:lvlJc w:val="left"/>
      <w:rPr>
        <w:rFonts w:ascii="Times New Roman CYR" w:hAnsi="Times New Roman CYR" w:cs="Times New Roman CYR" w:hint="default"/>
      </w:rPr>
    </w:lvl>
    <w:lvl w:ilvl="1">
      <w:start w:val="4"/>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D2B515A"/>
    <w:multiLevelType w:val="multilevel"/>
    <w:tmpl w:val="489AC5D4"/>
    <w:lvl w:ilvl="0">
      <w:start w:val="5"/>
      <w:numFmt w:val="decimal"/>
      <w:lvlText w:val="%1."/>
      <w:lvlJc w:val="left"/>
      <w:pPr>
        <w:ind w:left="720" w:hanging="360"/>
      </w:pPr>
      <w:rPr>
        <w:rFonts w:ascii="Times New Roman" w:hAnsi="Times New Roman"/>
        <w:b/>
        <w:i w:val="0"/>
        <w:sz w:val="28"/>
      </w:rPr>
    </w:lvl>
    <w:lvl w:ilvl="1">
      <w:start w:val="1"/>
      <w:numFmt w:val="decimal"/>
      <w:lvlText w:val="%1.%2."/>
      <w:lvlJc w:val="left"/>
      <w:pPr>
        <w:ind w:left="928" w:hanging="360"/>
      </w:pPr>
    </w:lvl>
    <w:lvl w:ilvl="2">
      <w:start w:val="1"/>
      <w:numFmt w:val="decimal"/>
      <w:lvlText w:val="%1.%2.%3."/>
      <w:lvlJc w:val="left"/>
      <w:pPr>
        <w:ind w:left="1496" w:hanging="720"/>
      </w:pPr>
    </w:lvl>
    <w:lvl w:ilvl="3">
      <w:start w:val="1"/>
      <w:numFmt w:val="decimal"/>
      <w:lvlText w:val="%1.%2.%3.%4."/>
      <w:lvlJc w:val="left"/>
      <w:pPr>
        <w:ind w:left="1704" w:hanging="720"/>
      </w:pPr>
    </w:lvl>
    <w:lvl w:ilvl="4">
      <w:start w:val="1"/>
      <w:numFmt w:val="decimal"/>
      <w:lvlText w:val="%1.%2.%3.%4.%5."/>
      <w:lvlJc w:val="left"/>
      <w:pPr>
        <w:ind w:left="2272" w:hanging="1080"/>
      </w:pPr>
    </w:lvl>
    <w:lvl w:ilvl="5">
      <w:start w:val="1"/>
      <w:numFmt w:val="decimal"/>
      <w:lvlText w:val="%1.%2.%3.%4.%5.%6."/>
      <w:lvlJc w:val="left"/>
      <w:pPr>
        <w:ind w:left="2480" w:hanging="1080"/>
      </w:pPr>
    </w:lvl>
    <w:lvl w:ilvl="6">
      <w:start w:val="1"/>
      <w:numFmt w:val="decimal"/>
      <w:lvlText w:val="%1.%2.%3.%4.%5.%6.%7."/>
      <w:lvlJc w:val="left"/>
      <w:pPr>
        <w:ind w:left="3048" w:hanging="1440"/>
      </w:pPr>
    </w:lvl>
    <w:lvl w:ilvl="7">
      <w:start w:val="1"/>
      <w:numFmt w:val="decimal"/>
      <w:lvlText w:val="%1.%2.%3.%4.%5.%6.%7.%8."/>
      <w:lvlJc w:val="left"/>
      <w:pPr>
        <w:ind w:left="3256" w:hanging="1440"/>
      </w:pPr>
    </w:lvl>
    <w:lvl w:ilvl="8">
      <w:start w:val="1"/>
      <w:numFmt w:val="decimal"/>
      <w:lvlText w:val="%1.%2.%3.%4.%5.%6.%7.%8.%9."/>
      <w:lvlJc w:val="left"/>
      <w:pPr>
        <w:ind w:left="3824" w:hanging="1800"/>
      </w:pPr>
    </w:lvl>
  </w:abstractNum>
  <w:abstractNum w:abstractNumId="2">
    <w:nsid w:val="260F566D"/>
    <w:multiLevelType w:val="multilevel"/>
    <w:tmpl w:val="AE044562"/>
    <w:lvl w:ilvl="0">
      <w:start w:val="1"/>
      <w:numFmt w:val="bullet"/>
      <w:lvlText w:val="o"/>
      <w:lvlJc w:val="left"/>
      <w:pPr>
        <w:tabs>
          <w:tab w:val="num" w:pos="720"/>
        </w:tabs>
        <w:ind w:left="720" w:hanging="360"/>
      </w:pPr>
      <w:rPr>
        <w:rFonts w:ascii="Courier New" w:hAnsi="Courier New" w:cs="Courier New" w:hint="default"/>
        <w:sz w:val="28"/>
      </w:rPr>
    </w:lvl>
    <w:lvl w:ilvl="1">
      <w:start w:val="1"/>
      <w:numFmt w:val="bullet"/>
      <w:lvlText w:val="o"/>
      <w:lvlJc w:val="left"/>
      <w:pPr>
        <w:tabs>
          <w:tab w:val="num" w:pos="1440"/>
        </w:tabs>
        <w:ind w:left="1440" w:hanging="360"/>
      </w:pPr>
      <w:rPr>
        <w:rFonts w:ascii="Courier New" w:hAnsi="Courier New" w:cs="Courier New" w:hint="default"/>
        <w:sz w:val="28"/>
      </w:rPr>
    </w:lvl>
    <w:lvl w:ilvl="2">
      <w:start w:val="1"/>
      <w:numFmt w:val="bullet"/>
      <w:lvlText w:val="o"/>
      <w:lvlJc w:val="left"/>
      <w:pPr>
        <w:tabs>
          <w:tab w:val="num" w:pos="2160"/>
        </w:tabs>
        <w:ind w:left="2160" w:hanging="360"/>
      </w:pPr>
      <w:rPr>
        <w:rFonts w:ascii="Courier New" w:hAnsi="Courier New" w:cs="Courier New" w:hint="default"/>
        <w:sz w:val="28"/>
      </w:rPr>
    </w:lvl>
    <w:lvl w:ilvl="3">
      <w:start w:val="1"/>
      <w:numFmt w:val="bullet"/>
      <w:lvlText w:val="o"/>
      <w:lvlJc w:val="left"/>
      <w:pPr>
        <w:tabs>
          <w:tab w:val="num" w:pos="2880"/>
        </w:tabs>
        <w:ind w:left="2880" w:hanging="360"/>
      </w:pPr>
      <w:rPr>
        <w:rFonts w:ascii="Courier New" w:hAnsi="Courier New" w:cs="Courier New" w:hint="default"/>
        <w:sz w:val="28"/>
      </w:rPr>
    </w:lvl>
    <w:lvl w:ilvl="4">
      <w:start w:val="1"/>
      <w:numFmt w:val="bullet"/>
      <w:lvlText w:val="o"/>
      <w:lvlJc w:val="left"/>
      <w:pPr>
        <w:tabs>
          <w:tab w:val="num" w:pos="3600"/>
        </w:tabs>
        <w:ind w:left="3600" w:hanging="360"/>
      </w:pPr>
      <w:rPr>
        <w:rFonts w:ascii="Courier New" w:hAnsi="Courier New" w:cs="Courier New" w:hint="default"/>
        <w:sz w:val="28"/>
      </w:rPr>
    </w:lvl>
    <w:lvl w:ilvl="5">
      <w:start w:val="1"/>
      <w:numFmt w:val="bullet"/>
      <w:lvlText w:val="o"/>
      <w:lvlJc w:val="left"/>
      <w:pPr>
        <w:tabs>
          <w:tab w:val="num" w:pos="4320"/>
        </w:tabs>
        <w:ind w:left="4320" w:hanging="360"/>
      </w:pPr>
      <w:rPr>
        <w:rFonts w:ascii="Courier New" w:hAnsi="Courier New" w:cs="Courier New" w:hint="default"/>
        <w:sz w:val="28"/>
      </w:rPr>
    </w:lvl>
    <w:lvl w:ilvl="6">
      <w:start w:val="1"/>
      <w:numFmt w:val="bullet"/>
      <w:lvlText w:val="o"/>
      <w:lvlJc w:val="left"/>
      <w:pPr>
        <w:tabs>
          <w:tab w:val="num" w:pos="5040"/>
        </w:tabs>
        <w:ind w:left="5040" w:hanging="360"/>
      </w:pPr>
      <w:rPr>
        <w:rFonts w:ascii="Courier New" w:hAnsi="Courier New" w:cs="Courier New" w:hint="default"/>
        <w:sz w:val="28"/>
      </w:rPr>
    </w:lvl>
    <w:lvl w:ilvl="7">
      <w:start w:val="1"/>
      <w:numFmt w:val="bullet"/>
      <w:lvlText w:val="o"/>
      <w:lvlJc w:val="left"/>
      <w:pPr>
        <w:tabs>
          <w:tab w:val="num" w:pos="5760"/>
        </w:tabs>
        <w:ind w:left="5760" w:hanging="360"/>
      </w:pPr>
      <w:rPr>
        <w:rFonts w:ascii="Courier New" w:hAnsi="Courier New" w:cs="Courier New" w:hint="default"/>
        <w:sz w:val="28"/>
      </w:rPr>
    </w:lvl>
    <w:lvl w:ilvl="8">
      <w:start w:val="1"/>
      <w:numFmt w:val="bullet"/>
      <w:lvlText w:val="o"/>
      <w:lvlJc w:val="left"/>
      <w:pPr>
        <w:tabs>
          <w:tab w:val="num" w:pos="6480"/>
        </w:tabs>
        <w:ind w:left="6480" w:hanging="360"/>
      </w:pPr>
      <w:rPr>
        <w:rFonts w:ascii="Courier New" w:hAnsi="Courier New" w:cs="Courier New" w:hint="default"/>
        <w:sz w:val="28"/>
      </w:rPr>
    </w:lvl>
  </w:abstractNum>
  <w:abstractNum w:abstractNumId="3">
    <w:nsid w:val="56153281"/>
    <w:multiLevelType w:val="singleLevel"/>
    <w:tmpl w:val="F31E5F78"/>
    <w:lvl w:ilvl="0">
      <w:start w:val="1"/>
      <w:numFmt w:val="decimal"/>
      <w:lvlText w:val="%1."/>
      <w:legacy w:legacy="1" w:legacySpace="0" w:legacyIndent="360"/>
      <w:lvlJc w:val="left"/>
      <w:rPr>
        <w:rFonts w:ascii="Times New Roman CYR" w:hAnsi="Times New Roman CYR" w:cs="Times New Roman CYR" w:hint="default"/>
      </w:rPr>
    </w:lvl>
  </w:abstractNum>
  <w:abstractNum w:abstractNumId="4">
    <w:nsid w:val="681E03C5"/>
    <w:multiLevelType w:val="multilevel"/>
    <w:tmpl w:val="A02E852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78BC"/>
    <w:rsid w:val="00034FD7"/>
    <w:rsid w:val="00070608"/>
    <w:rsid w:val="000771D1"/>
    <w:rsid w:val="000A1B28"/>
    <w:rsid w:val="000E03CA"/>
    <w:rsid w:val="001144FF"/>
    <w:rsid w:val="00121579"/>
    <w:rsid w:val="00123961"/>
    <w:rsid w:val="001B3601"/>
    <w:rsid w:val="001C0B1F"/>
    <w:rsid w:val="001D5F17"/>
    <w:rsid w:val="001E494A"/>
    <w:rsid w:val="00232383"/>
    <w:rsid w:val="00235C21"/>
    <w:rsid w:val="00241BA0"/>
    <w:rsid w:val="00262105"/>
    <w:rsid w:val="00263D05"/>
    <w:rsid w:val="0028415A"/>
    <w:rsid w:val="002A7652"/>
    <w:rsid w:val="002C29B1"/>
    <w:rsid w:val="002D0048"/>
    <w:rsid w:val="00312BCF"/>
    <w:rsid w:val="003D3E89"/>
    <w:rsid w:val="003E3543"/>
    <w:rsid w:val="00407763"/>
    <w:rsid w:val="00410004"/>
    <w:rsid w:val="00411E8B"/>
    <w:rsid w:val="00436737"/>
    <w:rsid w:val="00455159"/>
    <w:rsid w:val="004602EB"/>
    <w:rsid w:val="00484EAE"/>
    <w:rsid w:val="004A0261"/>
    <w:rsid w:val="004F63AD"/>
    <w:rsid w:val="00556AF2"/>
    <w:rsid w:val="0057239D"/>
    <w:rsid w:val="005B78BC"/>
    <w:rsid w:val="006424F3"/>
    <w:rsid w:val="00643942"/>
    <w:rsid w:val="006A49A3"/>
    <w:rsid w:val="006E1553"/>
    <w:rsid w:val="00724943"/>
    <w:rsid w:val="00736C8C"/>
    <w:rsid w:val="007651A6"/>
    <w:rsid w:val="00774670"/>
    <w:rsid w:val="008B240E"/>
    <w:rsid w:val="0090127D"/>
    <w:rsid w:val="0091455C"/>
    <w:rsid w:val="0091753E"/>
    <w:rsid w:val="00960F3F"/>
    <w:rsid w:val="009774CF"/>
    <w:rsid w:val="00990A17"/>
    <w:rsid w:val="009E0388"/>
    <w:rsid w:val="009E50D4"/>
    <w:rsid w:val="009F4178"/>
    <w:rsid w:val="00A04555"/>
    <w:rsid w:val="00A10A44"/>
    <w:rsid w:val="00A164E4"/>
    <w:rsid w:val="00A2281A"/>
    <w:rsid w:val="00A35DE4"/>
    <w:rsid w:val="00A41A11"/>
    <w:rsid w:val="00A4317F"/>
    <w:rsid w:val="00AA0030"/>
    <w:rsid w:val="00AB1E8F"/>
    <w:rsid w:val="00AF0169"/>
    <w:rsid w:val="00B043F0"/>
    <w:rsid w:val="00B0514F"/>
    <w:rsid w:val="00B3263C"/>
    <w:rsid w:val="00BA514B"/>
    <w:rsid w:val="00BE06ED"/>
    <w:rsid w:val="00BE5D71"/>
    <w:rsid w:val="00BE671D"/>
    <w:rsid w:val="00BF7512"/>
    <w:rsid w:val="00C04D69"/>
    <w:rsid w:val="00C07F02"/>
    <w:rsid w:val="00C12EBC"/>
    <w:rsid w:val="00C17CEB"/>
    <w:rsid w:val="00C23F28"/>
    <w:rsid w:val="00C30C99"/>
    <w:rsid w:val="00C87FF6"/>
    <w:rsid w:val="00CA1D1B"/>
    <w:rsid w:val="00CC2DEC"/>
    <w:rsid w:val="00CF696E"/>
    <w:rsid w:val="00D03E4A"/>
    <w:rsid w:val="00D603E6"/>
    <w:rsid w:val="00D62A08"/>
    <w:rsid w:val="00E15C27"/>
    <w:rsid w:val="00E5641C"/>
    <w:rsid w:val="00E70301"/>
    <w:rsid w:val="00EA3F95"/>
    <w:rsid w:val="00EA5477"/>
    <w:rsid w:val="00EC193F"/>
    <w:rsid w:val="00EC7844"/>
    <w:rsid w:val="00EF6A7A"/>
    <w:rsid w:val="00F056CA"/>
    <w:rsid w:val="00F14C14"/>
    <w:rsid w:val="00F21C10"/>
    <w:rsid w:val="00F2707A"/>
    <w:rsid w:val="00F44EAA"/>
    <w:rsid w:val="00F90C52"/>
    <w:rsid w:val="00FB5898"/>
    <w:rsid w:val="00FB5AB4"/>
    <w:rsid w:val="00FE2A3C"/>
    <w:rsid w:val="00FE3882"/>
    <w:rsid w:val="00FF169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780"/>
    <w:pPr>
      <w:spacing w:after="200"/>
    </w:pPr>
    <w:rPr>
      <w:color w:val="00000A"/>
      <w:sz w:val="22"/>
    </w:rPr>
  </w:style>
  <w:style w:type="paragraph" w:styleId="1">
    <w:name w:val="heading 1"/>
    <w:basedOn w:val="a"/>
    <w:link w:val="10"/>
    <w:uiPriority w:val="9"/>
    <w:qFormat/>
    <w:rsid w:val="00050386"/>
    <w:pPr>
      <w:keepNext/>
      <w:keepLines/>
      <w:widowControl w:val="0"/>
      <w:spacing w:before="480" w:after="0" w:line="360" w:lineRule="atLeast"/>
      <w:jc w:val="both"/>
      <w:outlineLvl w:val="0"/>
    </w:pPr>
    <w:rPr>
      <w:rFonts w:asciiTheme="majorHAnsi" w:eastAsiaTheme="majorEastAsia" w:hAnsiTheme="majorHAnsi" w:cstheme="majorBidi"/>
      <w:b/>
      <w:bCs/>
      <w:color w:val="365F91" w:themeColor="accent1" w:themeShade="BF"/>
      <w:sz w:val="28"/>
      <w:szCs w:val="28"/>
      <w:lang w:eastAsia="ru-RU"/>
    </w:rPr>
  </w:style>
  <w:style w:type="paragraph" w:styleId="3">
    <w:name w:val="heading 3"/>
    <w:basedOn w:val="a"/>
    <w:link w:val="30"/>
    <w:uiPriority w:val="9"/>
    <w:unhideWhenUsed/>
    <w:qFormat/>
    <w:rsid w:val="0036204E"/>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9774CF"/>
    <w:pPr>
      <w:spacing w:before="240" w:after="60" w:line="240" w:lineRule="auto"/>
      <w:outlineLvl w:val="6"/>
    </w:pPr>
    <w:rPr>
      <w:rFonts w:ascii="Times New Roman" w:eastAsia="Times New Roman" w:hAnsi="Times New Roman" w:cs="Times New Roman"/>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73">
    <w:name w:val="Font Style73"/>
    <w:basedOn w:val="a0"/>
    <w:uiPriority w:val="99"/>
    <w:qFormat/>
    <w:rsid w:val="00B96790"/>
    <w:rPr>
      <w:rFonts w:ascii="Times New Roman" w:hAnsi="Times New Roman" w:cs="Times New Roman"/>
      <w:sz w:val="26"/>
      <w:szCs w:val="26"/>
    </w:rPr>
  </w:style>
  <w:style w:type="character" w:customStyle="1" w:styleId="FontStyle74">
    <w:name w:val="Font Style74"/>
    <w:basedOn w:val="a0"/>
    <w:uiPriority w:val="99"/>
    <w:qFormat/>
    <w:rsid w:val="00B96790"/>
    <w:rPr>
      <w:rFonts w:ascii="Times New Roman" w:hAnsi="Times New Roman" w:cs="Times New Roman"/>
      <w:b/>
      <w:bCs/>
      <w:sz w:val="26"/>
      <w:szCs w:val="26"/>
    </w:rPr>
  </w:style>
  <w:style w:type="character" w:styleId="a3">
    <w:name w:val="Emphasis"/>
    <w:basedOn w:val="a0"/>
    <w:uiPriority w:val="20"/>
    <w:qFormat/>
    <w:rsid w:val="00A95B25"/>
    <w:rPr>
      <w:i/>
      <w:iCs/>
    </w:rPr>
  </w:style>
  <w:style w:type="character" w:styleId="a4">
    <w:name w:val="Strong"/>
    <w:basedOn w:val="a0"/>
    <w:uiPriority w:val="22"/>
    <w:qFormat/>
    <w:rsid w:val="00A95B25"/>
    <w:rPr>
      <w:b/>
      <w:bCs/>
    </w:rPr>
  </w:style>
  <w:style w:type="character" w:customStyle="1" w:styleId="-">
    <w:name w:val="Интернет-ссылка"/>
    <w:basedOn w:val="a0"/>
    <w:uiPriority w:val="99"/>
    <w:semiHidden/>
    <w:unhideWhenUsed/>
    <w:rsid w:val="00A95B25"/>
    <w:rPr>
      <w:color w:val="0000FF"/>
      <w:u w:val="single"/>
    </w:rPr>
  </w:style>
  <w:style w:type="character" w:customStyle="1" w:styleId="10">
    <w:name w:val="Заголовок 1 Знак"/>
    <w:basedOn w:val="a0"/>
    <w:link w:val="1"/>
    <w:uiPriority w:val="9"/>
    <w:qFormat/>
    <w:rsid w:val="00050386"/>
    <w:rPr>
      <w:rFonts w:asciiTheme="majorHAnsi" w:eastAsiaTheme="majorEastAsia" w:hAnsiTheme="majorHAnsi" w:cstheme="majorBidi"/>
      <w:b/>
      <w:bCs/>
      <w:color w:val="365F91" w:themeColor="accent1" w:themeShade="BF"/>
      <w:sz w:val="28"/>
      <w:szCs w:val="28"/>
      <w:lang w:eastAsia="ru-RU"/>
    </w:rPr>
  </w:style>
  <w:style w:type="character" w:customStyle="1" w:styleId="a5">
    <w:name w:val="Основной текст с отступом Знак"/>
    <w:basedOn w:val="a0"/>
    <w:qFormat/>
    <w:rsid w:val="00050386"/>
    <w:rPr>
      <w:rFonts w:ascii="Times New Roman" w:eastAsia="Times New Roman" w:hAnsi="Times New Roman" w:cs="Times New Roman"/>
      <w:sz w:val="24"/>
      <w:szCs w:val="28"/>
      <w:lang w:eastAsia="ru-RU"/>
    </w:rPr>
  </w:style>
  <w:style w:type="character" w:customStyle="1" w:styleId="a6">
    <w:name w:val="Абзац списка Знак"/>
    <w:basedOn w:val="a0"/>
    <w:uiPriority w:val="34"/>
    <w:qFormat/>
    <w:rsid w:val="00050386"/>
    <w:rPr>
      <w:rFonts w:ascii="Times New Roman" w:eastAsia="Times New Roman" w:hAnsi="Times New Roman" w:cs="Times New Roman"/>
      <w:sz w:val="24"/>
      <w:szCs w:val="24"/>
      <w:lang w:eastAsia="ru-RU"/>
    </w:rPr>
  </w:style>
  <w:style w:type="character" w:customStyle="1" w:styleId="a7">
    <w:name w:val="Основной текст Знак"/>
    <w:basedOn w:val="a0"/>
    <w:uiPriority w:val="99"/>
    <w:qFormat/>
    <w:rsid w:val="00050386"/>
    <w:rPr>
      <w:rFonts w:ascii="Times New Roman" w:eastAsia="Times New Roman" w:hAnsi="Times New Roman" w:cs="Times New Roman"/>
      <w:sz w:val="24"/>
      <w:szCs w:val="24"/>
      <w:lang w:eastAsia="ru-RU"/>
    </w:rPr>
  </w:style>
  <w:style w:type="character" w:customStyle="1" w:styleId="a8">
    <w:name w:val="Текст примечания Знак"/>
    <w:basedOn w:val="a0"/>
    <w:qFormat/>
    <w:rsid w:val="00050386"/>
    <w:rPr>
      <w:rFonts w:ascii="Times New Roman" w:eastAsia="Times New Roman" w:hAnsi="Times New Roman" w:cs="Times New Roman"/>
      <w:sz w:val="20"/>
      <w:szCs w:val="20"/>
      <w:lang w:eastAsia="ru-RU"/>
    </w:rPr>
  </w:style>
  <w:style w:type="character" w:customStyle="1" w:styleId="FontStyle67">
    <w:name w:val="Font Style67"/>
    <w:basedOn w:val="a0"/>
    <w:uiPriority w:val="99"/>
    <w:qFormat/>
    <w:rsid w:val="00050386"/>
    <w:rPr>
      <w:rFonts w:ascii="Times New Roman" w:hAnsi="Times New Roman" w:cs="Times New Roman"/>
      <w:sz w:val="26"/>
      <w:szCs w:val="26"/>
    </w:rPr>
  </w:style>
  <w:style w:type="character" w:customStyle="1" w:styleId="30">
    <w:name w:val="Заголовок 3 Знак"/>
    <w:basedOn w:val="a0"/>
    <w:link w:val="3"/>
    <w:uiPriority w:val="9"/>
    <w:qFormat/>
    <w:rsid w:val="0036204E"/>
    <w:rPr>
      <w:rFonts w:asciiTheme="majorHAnsi" w:eastAsiaTheme="majorEastAsia" w:hAnsiTheme="majorHAnsi" w:cstheme="majorBidi"/>
      <w:b/>
      <w:bCs/>
      <w:color w:val="4F81BD" w:themeColor="accent1"/>
    </w:rPr>
  </w:style>
  <w:style w:type="character" w:customStyle="1" w:styleId="a9">
    <w:name w:val="Текст выноски Знак"/>
    <w:basedOn w:val="a0"/>
    <w:uiPriority w:val="99"/>
    <w:semiHidden/>
    <w:qFormat/>
    <w:rsid w:val="003A4868"/>
    <w:rPr>
      <w:rFonts w:ascii="Tahoma" w:hAnsi="Tahoma" w:cs="Tahoma"/>
      <w:sz w:val="16"/>
      <w:szCs w:val="16"/>
    </w:rPr>
  </w:style>
  <w:style w:type="character" w:customStyle="1" w:styleId="ListLabel1">
    <w:name w:val="ListLabel 1"/>
    <w:qFormat/>
    <w:rsid w:val="005B78BC"/>
    <w:rPr>
      <w:rFonts w:cs="Times New Roman"/>
    </w:rPr>
  </w:style>
  <w:style w:type="character" w:customStyle="1" w:styleId="ListLabel2">
    <w:name w:val="ListLabel 2"/>
    <w:qFormat/>
    <w:rsid w:val="005B78BC"/>
    <w:rPr>
      <w:rFonts w:ascii="Times New Roman" w:hAnsi="Times New Roman"/>
      <w:sz w:val="28"/>
    </w:rPr>
  </w:style>
  <w:style w:type="character" w:customStyle="1" w:styleId="ListLabel3">
    <w:name w:val="ListLabel 3"/>
    <w:qFormat/>
    <w:rsid w:val="005B78BC"/>
    <w:rPr>
      <w:rFonts w:ascii="Times New Roman" w:hAnsi="Times New Roman"/>
      <w:b/>
      <w:i w:val="0"/>
      <w:sz w:val="28"/>
    </w:rPr>
  </w:style>
  <w:style w:type="character" w:customStyle="1" w:styleId="ListLabel4">
    <w:name w:val="ListLabel 4"/>
    <w:qFormat/>
    <w:rsid w:val="005B78BC"/>
    <w:rPr>
      <w:rFonts w:ascii="Times New Roman" w:hAnsi="Times New Roman" w:cs="Courier New"/>
      <w:sz w:val="28"/>
    </w:rPr>
  </w:style>
  <w:style w:type="character" w:customStyle="1" w:styleId="ListLabel5">
    <w:name w:val="ListLabel 5"/>
    <w:qFormat/>
    <w:rsid w:val="005B78BC"/>
    <w:rPr>
      <w:rFonts w:ascii="Times New Roman" w:hAnsi="Times New Roman"/>
      <w:b/>
      <w:i w:val="0"/>
      <w:sz w:val="28"/>
    </w:rPr>
  </w:style>
  <w:style w:type="character" w:customStyle="1" w:styleId="ListLabel6">
    <w:name w:val="ListLabel 6"/>
    <w:qFormat/>
    <w:rsid w:val="005B78BC"/>
    <w:rPr>
      <w:rFonts w:ascii="Times New Roman" w:hAnsi="Times New Roman" w:cs="Courier New"/>
      <w:sz w:val="28"/>
    </w:rPr>
  </w:style>
  <w:style w:type="character" w:customStyle="1" w:styleId="ListLabel7">
    <w:name w:val="ListLabel 7"/>
    <w:qFormat/>
    <w:rsid w:val="005B78BC"/>
    <w:rPr>
      <w:rFonts w:ascii="Times New Roman" w:hAnsi="Times New Roman"/>
      <w:b/>
      <w:i w:val="0"/>
      <w:sz w:val="28"/>
    </w:rPr>
  </w:style>
  <w:style w:type="character" w:customStyle="1" w:styleId="ListLabel8">
    <w:name w:val="ListLabel 8"/>
    <w:qFormat/>
    <w:rsid w:val="005B78BC"/>
    <w:rPr>
      <w:rFonts w:ascii="Times New Roman" w:hAnsi="Times New Roman" w:cs="Courier New"/>
      <w:sz w:val="28"/>
    </w:rPr>
  </w:style>
  <w:style w:type="character" w:customStyle="1" w:styleId="ListLabel9">
    <w:name w:val="ListLabel 9"/>
    <w:qFormat/>
    <w:rsid w:val="005B78BC"/>
    <w:rPr>
      <w:rFonts w:ascii="Times New Roman" w:hAnsi="Times New Roman"/>
      <w:b/>
      <w:i w:val="0"/>
      <w:sz w:val="28"/>
    </w:rPr>
  </w:style>
  <w:style w:type="character" w:customStyle="1" w:styleId="ListLabel10">
    <w:name w:val="ListLabel 10"/>
    <w:qFormat/>
    <w:rsid w:val="005B78BC"/>
    <w:rPr>
      <w:rFonts w:ascii="Times New Roman" w:hAnsi="Times New Roman" w:cs="Courier New"/>
      <w:sz w:val="28"/>
    </w:rPr>
  </w:style>
  <w:style w:type="character" w:customStyle="1" w:styleId="ListLabel11">
    <w:name w:val="ListLabel 11"/>
    <w:qFormat/>
    <w:rsid w:val="005B78BC"/>
    <w:rPr>
      <w:rFonts w:ascii="Times New Roman" w:hAnsi="Times New Roman"/>
      <w:b/>
      <w:i w:val="0"/>
      <w:sz w:val="28"/>
    </w:rPr>
  </w:style>
  <w:style w:type="paragraph" w:customStyle="1" w:styleId="11">
    <w:name w:val="Заголовок1"/>
    <w:basedOn w:val="a"/>
    <w:next w:val="aa"/>
    <w:qFormat/>
    <w:rsid w:val="005B78BC"/>
    <w:pPr>
      <w:keepNext/>
      <w:spacing w:before="240" w:after="120"/>
    </w:pPr>
    <w:rPr>
      <w:rFonts w:ascii="Liberation Sans" w:eastAsia="Microsoft YaHei" w:hAnsi="Liberation Sans" w:cs="Mangal"/>
      <w:sz w:val="28"/>
      <w:szCs w:val="28"/>
    </w:rPr>
  </w:style>
  <w:style w:type="paragraph" w:styleId="aa">
    <w:name w:val="Body Text"/>
    <w:basedOn w:val="a"/>
    <w:uiPriority w:val="99"/>
    <w:unhideWhenUsed/>
    <w:rsid w:val="00050386"/>
    <w:pPr>
      <w:widowControl w:val="0"/>
      <w:spacing w:after="120" w:line="240" w:lineRule="auto"/>
    </w:pPr>
    <w:rPr>
      <w:rFonts w:ascii="Times New Roman" w:eastAsia="Times New Roman" w:hAnsi="Times New Roman" w:cs="Times New Roman"/>
      <w:sz w:val="24"/>
      <w:szCs w:val="24"/>
      <w:lang w:eastAsia="ru-RU"/>
    </w:rPr>
  </w:style>
  <w:style w:type="paragraph" w:styleId="ab">
    <w:name w:val="List"/>
    <w:basedOn w:val="aa"/>
    <w:rsid w:val="005B78BC"/>
    <w:rPr>
      <w:rFonts w:cs="Mangal"/>
    </w:rPr>
  </w:style>
  <w:style w:type="paragraph" w:styleId="ac">
    <w:name w:val="Title"/>
    <w:basedOn w:val="a"/>
    <w:rsid w:val="005B78BC"/>
    <w:pPr>
      <w:suppressLineNumbers/>
      <w:spacing w:before="120" w:after="120"/>
    </w:pPr>
    <w:rPr>
      <w:rFonts w:cs="Mangal"/>
      <w:i/>
      <w:iCs/>
      <w:sz w:val="24"/>
      <w:szCs w:val="24"/>
    </w:rPr>
  </w:style>
  <w:style w:type="paragraph" w:styleId="ad">
    <w:name w:val="index heading"/>
    <w:basedOn w:val="a"/>
    <w:qFormat/>
    <w:rsid w:val="005B78BC"/>
    <w:pPr>
      <w:suppressLineNumbers/>
    </w:pPr>
    <w:rPr>
      <w:rFonts w:cs="Mangal"/>
    </w:rPr>
  </w:style>
  <w:style w:type="paragraph" w:customStyle="1" w:styleId="ae">
    <w:name w:val="Заглавие"/>
    <w:basedOn w:val="a"/>
    <w:rsid w:val="005B78BC"/>
    <w:pPr>
      <w:suppressLineNumbers/>
      <w:spacing w:before="120" w:after="120"/>
    </w:pPr>
    <w:rPr>
      <w:rFonts w:cs="Mangal"/>
      <w:i/>
      <w:iCs/>
      <w:sz w:val="24"/>
      <w:szCs w:val="24"/>
    </w:rPr>
  </w:style>
  <w:style w:type="paragraph" w:styleId="af">
    <w:name w:val="No Spacing"/>
    <w:uiPriority w:val="1"/>
    <w:qFormat/>
    <w:rsid w:val="00200D62"/>
    <w:pPr>
      <w:spacing w:line="240" w:lineRule="auto"/>
    </w:pPr>
    <w:rPr>
      <w:rFonts w:eastAsia="Times New Roman" w:cs="Times New Roman"/>
      <w:color w:val="00000A"/>
      <w:sz w:val="22"/>
      <w:lang w:eastAsia="ru-RU"/>
    </w:rPr>
  </w:style>
  <w:style w:type="paragraph" w:customStyle="1" w:styleId="Style9">
    <w:name w:val="Style9"/>
    <w:basedOn w:val="a"/>
    <w:uiPriority w:val="99"/>
    <w:qFormat/>
    <w:rsid w:val="00B96790"/>
    <w:pPr>
      <w:widowControl w:val="0"/>
      <w:spacing w:after="0" w:line="314" w:lineRule="exact"/>
      <w:ind w:firstLine="730"/>
      <w:jc w:val="both"/>
    </w:pPr>
    <w:rPr>
      <w:rFonts w:ascii="Times New Roman" w:eastAsia="Times New Roman" w:hAnsi="Times New Roman" w:cs="Times New Roman"/>
      <w:sz w:val="24"/>
      <w:szCs w:val="24"/>
      <w:lang w:eastAsia="ru-RU"/>
    </w:rPr>
  </w:style>
  <w:style w:type="paragraph" w:customStyle="1" w:styleId="Style10">
    <w:name w:val="Style10"/>
    <w:basedOn w:val="a"/>
    <w:uiPriority w:val="99"/>
    <w:qFormat/>
    <w:rsid w:val="00B96790"/>
    <w:pPr>
      <w:widowControl w:val="0"/>
      <w:spacing w:after="0" w:line="298" w:lineRule="exact"/>
      <w:ind w:firstLine="739"/>
      <w:jc w:val="both"/>
    </w:pPr>
    <w:rPr>
      <w:rFonts w:ascii="Times New Roman" w:eastAsia="Times New Roman" w:hAnsi="Times New Roman" w:cs="Times New Roman"/>
      <w:sz w:val="24"/>
      <w:szCs w:val="24"/>
      <w:lang w:eastAsia="ru-RU"/>
    </w:rPr>
  </w:style>
  <w:style w:type="paragraph" w:customStyle="1" w:styleId="Style12">
    <w:name w:val="Style12"/>
    <w:basedOn w:val="a"/>
    <w:uiPriority w:val="99"/>
    <w:qFormat/>
    <w:rsid w:val="00B96790"/>
    <w:pPr>
      <w:widowControl w:val="0"/>
      <w:spacing w:after="0" w:line="317" w:lineRule="exact"/>
      <w:jc w:val="both"/>
    </w:pPr>
    <w:rPr>
      <w:rFonts w:ascii="Times New Roman" w:eastAsia="Times New Roman" w:hAnsi="Times New Roman" w:cs="Times New Roman"/>
      <w:sz w:val="24"/>
      <w:szCs w:val="24"/>
      <w:lang w:eastAsia="ru-RU"/>
    </w:rPr>
  </w:style>
  <w:style w:type="paragraph" w:styleId="af0">
    <w:name w:val="Normal (Web)"/>
    <w:aliases w:val="Обычный (Web)"/>
    <w:basedOn w:val="a"/>
    <w:uiPriority w:val="99"/>
    <w:unhideWhenUsed/>
    <w:qFormat/>
    <w:rsid w:val="00A95B25"/>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Style1">
    <w:name w:val="Style1"/>
    <w:basedOn w:val="a"/>
    <w:uiPriority w:val="99"/>
    <w:qFormat/>
    <w:rsid w:val="00050386"/>
    <w:pPr>
      <w:widowControl w:val="0"/>
      <w:spacing w:after="0" w:line="278" w:lineRule="exact"/>
      <w:jc w:val="center"/>
    </w:pPr>
    <w:rPr>
      <w:rFonts w:ascii="Times New Roman" w:eastAsia="Times New Roman" w:hAnsi="Times New Roman" w:cs="Times New Roman"/>
      <w:sz w:val="24"/>
      <w:szCs w:val="24"/>
      <w:lang w:eastAsia="ru-RU"/>
    </w:rPr>
  </w:style>
  <w:style w:type="paragraph" w:styleId="af1">
    <w:name w:val="Body Text Indent"/>
    <w:basedOn w:val="a"/>
    <w:rsid w:val="00050386"/>
    <w:pPr>
      <w:spacing w:after="0" w:line="240" w:lineRule="auto"/>
      <w:ind w:firstLine="591"/>
      <w:jc w:val="both"/>
    </w:pPr>
    <w:rPr>
      <w:rFonts w:ascii="Times New Roman" w:eastAsia="Times New Roman" w:hAnsi="Times New Roman" w:cs="Times New Roman"/>
      <w:sz w:val="24"/>
      <w:szCs w:val="28"/>
      <w:lang w:eastAsia="ru-RU"/>
    </w:rPr>
  </w:style>
  <w:style w:type="paragraph" w:styleId="af2">
    <w:name w:val="List Paragraph"/>
    <w:basedOn w:val="a"/>
    <w:uiPriority w:val="34"/>
    <w:qFormat/>
    <w:rsid w:val="00050386"/>
    <w:pPr>
      <w:spacing w:after="0" w:line="240" w:lineRule="auto"/>
      <w:ind w:left="720"/>
      <w:contextualSpacing/>
    </w:pPr>
    <w:rPr>
      <w:rFonts w:ascii="Times New Roman" w:eastAsia="Times New Roman" w:hAnsi="Times New Roman" w:cs="Times New Roman"/>
      <w:sz w:val="24"/>
      <w:szCs w:val="24"/>
      <w:lang w:eastAsia="ru-RU"/>
    </w:rPr>
  </w:style>
  <w:style w:type="paragraph" w:styleId="af3">
    <w:name w:val="annotation text"/>
    <w:basedOn w:val="a"/>
    <w:qFormat/>
    <w:rsid w:val="00050386"/>
    <w:pPr>
      <w:widowControl w:val="0"/>
      <w:spacing w:after="0" w:line="360" w:lineRule="atLeast"/>
      <w:jc w:val="both"/>
    </w:pPr>
    <w:rPr>
      <w:rFonts w:ascii="Times New Roman" w:eastAsia="Times New Roman" w:hAnsi="Times New Roman" w:cs="Times New Roman"/>
      <w:sz w:val="20"/>
      <w:szCs w:val="20"/>
      <w:lang w:eastAsia="ru-RU"/>
    </w:rPr>
  </w:style>
  <w:style w:type="paragraph" w:customStyle="1" w:styleId="Pa26">
    <w:name w:val="Pa26"/>
    <w:basedOn w:val="a"/>
    <w:qFormat/>
    <w:rsid w:val="00050386"/>
    <w:pPr>
      <w:spacing w:before="100" w:after="0" w:line="211" w:lineRule="atLeast"/>
    </w:pPr>
    <w:rPr>
      <w:rFonts w:ascii="GaramondNarrowC" w:eastAsia="Times New Roman" w:hAnsi="GaramondNarrowC" w:cs="Times New Roman"/>
      <w:sz w:val="24"/>
      <w:szCs w:val="24"/>
      <w:lang w:eastAsia="ru-RU"/>
    </w:rPr>
  </w:style>
  <w:style w:type="paragraph" w:styleId="af4">
    <w:name w:val="Balloon Text"/>
    <w:basedOn w:val="a"/>
    <w:uiPriority w:val="99"/>
    <w:semiHidden/>
    <w:unhideWhenUsed/>
    <w:qFormat/>
    <w:rsid w:val="003A4868"/>
    <w:pPr>
      <w:spacing w:after="0" w:line="240" w:lineRule="auto"/>
    </w:pPr>
    <w:rPr>
      <w:rFonts w:ascii="Tahoma" w:hAnsi="Tahoma" w:cs="Tahoma"/>
      <w:sz w:val="16"/>
      <w:szCs w:val="16"/>
    </w:rPr>
  </w:style>
  <w:style w:type="paragraph" w:customStyle="1" w:styleId="af5">
    <w:name w:val="Содержимое таблицы"/>
    <w:basedOn w:val="a"/>
    <w:qFormat/>
    <w:rsid w:val="005B78BC"/>
    <w:pPr>
      <w:suppressLineNumbers/>
    </w:pPr>
  </w:style>
  <w:style w:type="table" w:styleId="af6">
    <w:name w:val="Table Grid"/>
    <w:basedOn w:val="a1"/>
    <w:rsid w:val="007329A1"/>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70">
    <w:name w:val="Заголовок 7 Знак"/>
    <w:basedOn w:val="a0"/>
    <w:link w:val="7"/>
    <w:rsid w:val="009774CF"/>
    <w:rPr>
      <w:rFonts w:ascii="Times New Roman" w:eastAsia="Times New Roman" w:hAnsi="Times New Roman" w:cs="Times New Roman"/>
      <w:sz w:val="24"/>
      <w:szCs w:val="24"/>
      <w:lang w:eastAsia="ru-RU"/>
    </w:rPr>
  </w:style>
  <w:style w:type="paragraph" w:customStyle="1" w:styleId="12">
    <w:name w:val="Список 1"/>
    <w:basedOn w:val="ab"/>
    <w:rsid w:val="009774CF"/>
    <w:pPr>
      <w:widowControl/>
      <w:suppressAutoHyphens/>
      <w:overflowPunct w:val="0"/>
      <w:autoSpaceDE w:val="0"/>
      <w:ind w:left="283" w:hanging="283"/>
      <w:jc w:val="both"/>
      <w:textAlignment w:val="baseline"/>
    </w:pPr>
    <w:rPr>
      <w:rFonts w:cs="Times New Roman"/>
      <w:color w:val="auto"/>
      <w:lang w:eastAsia="ar-SA"/>
    </w:rPr>
  </w:style>
  <w:style w:type="paragraph" w:styleId="31">
    <w:name w:val="Body Text Indent 3"/>
    <w:basedOn w:val="a"/>
    <w:link w:val="32"/>
    <w:uiPriority w:val="99"/>
    <w:semiHidden/>
    <w:unhideWhenUsed/>
    <w:rsid w:val="009774CF"/>
    <w:pPr>
      <w:spacing w:after="120" w:line="240" w:lineRule="auto"/>
      <w:ind w:left="283"/>
    </w:pPr>
    <w:rPr>
      <w:rFonts w:ascii="Times New Roman" w:eastAsia="Times New Roman" w:hAnsi="Times New Roman" w:cs="Times New Roman"/>
      <w:color w:val="auto"/>
      <w:sz w:val="16"/>
      <w:szCs w:val="16"/>
      <w:lang w:eastAsia="ru-RU"/>
    </w:rPr>
  </w:style>
  <w:style w:type="character" w:customStyle="1" w:styleId="32">
    <w:name w:val="Основной текст с отступом 3 Знак"/>
    <w:basedOn w:val="a0"/>
    <w:link w:val="31"/>
    <w:uiPriority w:val="99"/>
    <w:semiHidden/>
    <w:rsid w:val="009774CF"/>
    <w:rPr>
      <w:rFonts w:ascii="Times New Roman" w:eastAsia="Times New Roman" w:hAnsi="Times New Roman" w:cs="Times New Roman"/>
      <w:sz w:val="16"/>
      <w:szCs w:val="16"/>
      <w:lang w:eastAsia="ru-RU"/>
    </w:rPr>
  </w:style>
  <w:style w:type="paragraph" w:styleId="af7">
    <w:name w:val="Plain Text"/>
    <w:basedOn w:val="a"/>
    <w:link w:val="af8"/>
    <w:rsid w:val="009774CF"/>
    <w:pPr>
      <w:spacing w:after="0" w:line="240" w:lineRule="auto"/>
    </w:pPr>
    <w:rPr>
      <w:rFonts w:ascii="Courier New" w:eastAsia="Times New Roman" w:hAnsi="Courier New" w:cs="Times New Roman"/>
      <w:color w:val="auto"/>
      <w:sz w:val="20"/>
      <w:szCs w:val="20"/>
      <w:lang w:eastAsia="ru-RU"/>
    </w:rPr>
  </w:style>
  <w:style w:type="character" w:customStyle="1" w:styleId="af8">
    <w:name w:val="Текст Знак"/>
    <w:basedOn w:val="a0"/>
    <w:link w:val="af7"/>
    <w:rsid w:val="009774CF"/>
    <w:rPr>
      <w:rFonts w:ascii="Courier New" w:eastAsia="Times New Roman" w:hAnsi="Courier New" w:cs="Times New Roman"/>
      <w:szCs w:val="20"/>
      <w:lang w:eastAsia="ru-RU"/>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1E2605-F7C2-4E70-A5F0-3BC0266C1B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1056</Words>
  <Characters>6024</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10</cp:revision>
  <cp:lastPrinted>2017-08-04T10:53:00Z</cp:lastPrinted>
  <dcterms:created xsi:type="dcterms:W3CDTF">2024-02-12T08:32:00Z</dcterms:created>
  <dcterms:modified xsi:type="dcterms:W3CDTF">2026-10-13T11:19:00Z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SPecialiST RePack</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