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85BA0" w14:textId="7D9C60F8" w:rsidR="00B753D8" w:rsidRDefault="00C36695" w:rsidP="00C36695">
      <w:pPr>
        <w:jc w:val="center"/>
        <w:rPr>
          <w:rFonts w:ascii="Times New Roman" w:hAnsi="Times New Roman" w:cs="Times New Roman"/>
          <w:sz w:val="28"/>
          <w:szCs w:val="28"/>
        </w:rPr>
      </w:pPr>
      <w:r w:rsidRPr="00C36695">
        <w:rPr>
          <w:rFonts w:ascii="Times New Roman" w:hAnsi="Times New Roman" w:cs="Times New Roman"/>
          <w:b/>
          <w:bCs/>
          <w:sz w:val="28"/>
          <w:szCs w:val="28"/>
        </w:rPr>
        <w:t>Техническая спецификация на полиграфические работы</w:t>
      </w:r>
      <w:r>
        <w:rPr>
          <w:rFonts w:ascii="Times New Roman" w:hAnsi="Times New Roman" w:cs="Times New Roman"/>
          <w:sz w:val="28"/>
          <w:szCs w:val="28"/>
        </w:rPr>
        <w:t>.</w:t>
      </w:r>
    </w:p>
    <w:p w14:paraId="734107BF" w14:textId="39A0CEF2" w:rsidR="00CE6BD1" w:rsidRDefault="00CE6BD1" w:rsidP="009E5909">
      <w:pPr>
        <w:rPr>
          <w:rFonts w:ascii="Times New Roman" w:hAnsi="Times New Roman" w:cs="Times New Roman"/>
          <w:sz w:val="28"/>
          <w:szCs w:val="28"/>
        </w:rPr>
      </w:pPr>
      <w:r>
        <w:rPr>
          <w:rFonts w:ascii="Times New Roman" w:hAnsi="Times New Roman" w:cs="Times New Roman"/>
          <w:sz w:val="28"/>
          <w:szCs w:val="28"/>
        </w:rPr>
        <w:t xml:space="preserve">Полиграфические работы выполняются строго по заявке Заказчика </w:t>
      </w:r>
    </w:p>
    <w:p w14:paraId="377CFAB4" w14:textId="72C1557A"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Табличка кнопки вызова</w:t>
      </w:r>
      <w:r w:rsidR="00C36695" w:rsidRPr="00CE6BD1">
        <w:rPr>
          <w:rFonts w:ascii="Times New Roman" w:hAnsi="Times New Roman" w:cs="Times New Roman"/>
          <w:sz w:val="28"/>
          <w:szCs w:val="28"/>
        </w:rPr>
        <w:t xml:space="preserve">- </w:t>
      </w:r>
      <w:r>
        <w:rPr>
          <w:rFonts w:ascii="Times New Roman" w:hAnsi="Times New Roman" w:cs="Times New Roman"/>
          <w:sz w:val="28"/>
          <w:szCs w:val="28"/>
          <w:lang w:val="kk-KZ"/>
        </w:rPr>
        <w:t xml:space="preserve">2 </w:t>
      </w:r>
      <w:r w:rsidR="00C36695" w:rsidRPr="00CE6BD1">
        <w:rPr>
          <w:rFonts w:ascii="Times New Roman" w:hAnsi="Times New Roman" w:cs="Times New Roman"/>
          <w:sz w:val="28"/>
          <w:szCs w:val="28"/>
        </w:rPr>
        <w:t>шт.</w:t>
      </w:r>
    </w:p>
    <w:p w14:paraId="3E71D005" w14:textId="1C0C34B4"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Табличка крючок</w:t>
      </w:r>
      <w:r w:rsidR="00C36695" w:rsidRPr="00CE6BD1">
        <w:rPr>
          <w:rFonts w:ascii="Times New Roman" w:hAnsi="Times New Roman" w:cs="Times New Roman"/>
          <w:sz w:val="28"/>
          <w:szCs w:val="28"/>
        </w:rPr>
        <w:t xml:space="preserve"> 2 шт.</w:t>
      </w:r>
    </w:p>
    <w:p w14:paraId="2F79FD92" w14:textId="00D21C1E"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Табличка туалет для инвалидов</w:t>
      </w:r>
      <w:r w:rsidR="00C36695" w:rsidRPr="00CE6BD1">
        <w:rPr>
          <w:rFonts w:ascii="Times New Roman" w:hAnsi="Times New Roman" w:cs="Times New Roman"/>
          <w:sz w:val="28"/>
          <w:szCs w:val="28"/>
        </w:rPr>
        <w:t xml:space="preserve"> </w:t>
      </w:r>
      <w:r>
        <w:rPr>
          <w:rFonts w:ascii="Times New Roman" w:hAnsi="Times New Roman" w:cs="Times New Roman"/>
          <w:sz w:val="28"/>
          <w:szCs w:val="28"/>
          <w:lang w:val="kk-KZ"/>
        </w:rPr>
        <w:t>2</w:t>
      </w:r>
      <w:r w:rsidR="00C36695" w:rsidRPr="00CE6BD1">
        <w:rPr>
          <w:rFonts w:ascii="Times New Roman" w:hAnsi="Times New Roman" w:cs="Times New Roman"/>
          <w:sz w:val="28"/>
          <w:szCs w:val="28"/>
        </w:rPr>
        <w:t xml:space="preserve"> шт.</w:t>
      </w:r>
    </w:p>
    <w:p w14:paraId="34F0A354" w14:textId="78D35CE8"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Табличка наименование организации со шрифтом брайля</w:t>
      </w:r>
      <w:r w:rsidR="00C36695" w:rsidRPr="00CE6BD1">
        <w:rPr>
          <w:rFonts w:ascii="Times New Roman" w:hAnsi="Times New Roman" w:cs="Times New Roman"/>
          <w:sz w:val="28"/>
          <w:szCs w:val="28"/>
        </w:rPr>
        <w:t xml:space="preserve"> </w:t>
      </w:r>
      <w:r>
        <w:rPr>
          <w:rFonts w:ascii="Times New Roman" w:hAnsi="Times New Roman" w:cs="Times New Roman"/>
          <w:sz w:val="28"/>
          <w:szCs w:val="28"/>
          <w:lang w:val="kk-KZ"/>
        </w:rPr>
        <w:t>2</w:t>
      </w:r>
      <w:r w:rsidR="00C36695" w:rsidRPr="00CE6BD1">
        <w:rPr>
          <w:rFonts w:ascii="Times New Roman" w:hAnsi="Times New Roman" w:cs="Times New Roman"/>
          <w:sz w:val="28"/>
          <w:szCs w:val="28"/>
        </w:rPr>
        <w:t xml:space="preserve"> шт.</w:t>
      </w:r>
    </w:p>
    <w:p w14:paraId="0EB6A70F" w14:textId="35806FBB"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Табличка крепление для костылей</w:t>
      </w:r>
      <w:r w:rsidR="00C36695" w:rsidRPr="00CE6BD1">
        <w:rPr>
          <w:rFonts w:ascii="Times New Roman" w:hAnsi="Times New Roman" w:cs="Times New Roman"/>
          <w:sz w:val="28"/>
          <w:szCs w:val="28"/>
        </w:rPr>
        <w:t xml:space="preserve"> 2 шт.</w:t>
      </w:r>
    </w:p>
    <w:p w14:paraId="27977AC3" w14:textId="0EA6F915" w:rsidR="00C36695" w:rsidRPr="00CE6BD1" w:rsidRDefault="009E5909" w:rsidP="00C36695">
      <w:pPr>
        <w:rPr>
          <w:rFonts w:ascii="Times New Roman" w:hAnsi="Times New Roman" w:cs="Times New Roman"/>
          <w:sz w:val="28"/>
          <w:szCs w:val="28"/>
        </w:rPr>
      </w:pPr>
      <w:r w:rsidRPr="009E5909">
        <w:rPr>
          <w:rFonts w:ascii="Times New Roman" w:hAnsi="Times New Roman" w:cs="Times New Roman"/>
          <w:sz w:val="28"/>
          <w:szCs w:val="28"/>
        </w:rPr>
        <w:t>Тактильный знак на дверь</w:t>
      </w:r>
      <w:r>
        <w:rPr>
          <w:rFonts w:ascii="Times New Roman" w:hAnsi="Times New Roman" w:cs="Times New Roman"/>
          <w:sz w:val="28"/>
          <w:szCs w:val="28"/>
          <w:lang w:val="kk-KZ"/>
        </w:rPr>
        <w:t xml:space="preserve"> 1 </w:t>
      </w:r>
      <w:r w:rsidR="00C36695" w:rsidRPr="00CE6BD1">
        <w:rPr>
          <w:rFonts w:ascii="Times New Roman" w:hAnsi="Times New Roman" w:cs="Times New Roman"/>
          <w:sz w:val="28"/>
          <w:szCs w:val="28"/>
        </w:rPr>
        <w:t xml:space="preserve"> шт.</w:t>
      </w:r>
    </w:p>
    <w:p w14:paraId="415EA035" w14:textId="77777777" w:rsidR="009E5909" w:rsidRDefault="009E5909" w:rsidP="00C36695">
      <w:pPr>
        <w:rPr>
          <w:rFonts w:ascii="Times New Roman" w:hAnsi="Times New Roman" w:cs="Times New Roman"/>
          <w:sz w:val="28"/>
          <w:szCs w:val="28"/>
          <w:lang w:val="kk-KZ"/>
        </w:rPr>
      </w:pPr>
      <w:r>
        <w:rPr>
          <w:rFonts w:ascii="Times New Roman" w:hAnsi="Times New Roman" w:cs="Times New Roman"/>
          <w:sz w:val="28"/>
          <w:szCs w:val="28"/>
          <w:lang w:val="kk-KZ"/>
        </w:rPr>
        <w:t xml:space="preserve">Табличка на кабинет директора 1 шт </w:t>
      </w:r>
    </w:p>
    <w:p w14:paraId="6F18B311" w14:textId="1B9D32DE" w:rsidR="00C36695" w:rsidRDefault="00C36695" w:rsidP="00C36695">
      <w:pPr>
        <w:rPr>
          <w:rFonts w:ascii="Times New Roman" w:hAnsi="Times New Roman" w:cs="Times New Roman"/>
          <w:sz w:val="28"/>
          <w:szCs w:val="28"/>
        </w:rPr>
      </w:pPr>
      <w:r w:rsidRPr="00C36695">
        <w:rPr>
          <w:rFonts w:ascii="Times New Roman" w:hAnsi="Times New Roman" w:cs="Times New Roman"/>
          <w:sz w:val="28"/>
          <w:szCs w:val="28"/>
        </w:rPr>
        <w:t>Перед поставкой продукции образцы необходимо согласовать с заказчиком. В случае обнаружения брака или дефекта в течение срока гарантии, которые невозможно было установить сразу при приемке, Поставщик производит замену товара в объеме 100% в течение двух рабочих дней, без каких-либо затрат со стороны Заказчика. Готовая продукция доставляется на склад Заказчика средствами Поставщика</w:t>
      </w:r>
    </w:p>
    <w:p w14:paraId="78B535E7" w14:textId="5AE1D527" w:rsidR="009E5909" w:rsidRDefault="009E5909" w:rsidP="00C36695">
      <w:pPr>
        <w:rPr>
          <w:rFonts w:ascii="Times New Roman" w:hAnsi="Times New Roman" w:cs="Times New Roman"/>
          <w:sz w:val="28"/>
          <w:szCs w:val="28"/>
        </w:rPr>
      </w:pPr>
    </w:p>
    <w:p w14:paraId="24BB2B49" w14:textId="3B785B7F" w:rsidR="009E5909" w:rsidRDefault="009E5909" w:rsidP="00C36695">
      <w:pPr>
        <w:rPr>
          <w:rFonts w:ascii="Times New Roman" w:hAnsi="Times New Roman" w:cs="Times New Roman"/>
          <w:sz w:val="28"/>
          <w:szCs w:val="28"/>
        </w:rPr>
      </w:pPr>
    </w:p>
    <w:p w14:paraId="1F0F1213" w14:textId="77777777" w:rsidR="009E5909" w:rsidRDefault="009E5909" w:rsidP="009E5909">
      <w:pPr>
        <w:rPr>
          <w:rFonts w:ascii="Times New Roman" w:hAnsi="Times New Roman" w:cs="Times New Roman"/>
          <w:sz w:val="28"/>
          <w:szCs w:val="28"/>
        </w:rPr>
      </w:pPr>
    </w:p>
    <w:p w14:paraId="306BD01E" w14:textId="77777777" w:rsidR="009E5909" w:rsidRDefault="009E5909" w:rsidP="009E5909">
      <w:pPr>
        <w:rPr>
          <w:rFonts w:ascii="Times New Roman" w:hAnsi="Times New Roman" w:cs="Times New Roman"/>
          <w:sz w:val="28"/>
          <w:szCs w:val="28"/>
        </w:rPr>
      </w:pPr>
    </w:p>
    <w:p w14:paraId="4EEAC148" w14:textId="77777777" w:rsidR="009E5909" w:rsidRDefault="009E5909" w:rsidP="009E5909">
      <w:pPr>
        <w:rPr>
          <w:rFonts w:ascii="Times New Roman" w:hAnsi="Times New Roman" w:cs="Times New Roman"/>
          <w:sz w:val="28"/>
          <w:szCs w:val="28"/>
        </w:rPr>
      </w:pPr>
    </w:p>
    <w:p w14:paraId="3D08AE72" w14:textId="77777777" w:rsidR="009E5909" w:rsidRDefault="009E5909" w:rsidP="009E5909">
      <w:pPr>
        <w:rPr>
          <w:rFonts w:ascii="Times New Roman" w:hAnsi="Times New Roman" w:cs="Times New Roman"/>
          <w:sz w:val="28"/>
          <w:szCs w:val="28"/>
        </w:rPr>
      </w:pPr>
    </w:p>
    <w:p w14:paraId="09DCE123" w14:textId="77777777" w:rsidR="009E5909" w:rsidRDefault="009E5909" w:rsidP="009E5909">
      <w:pPr>
        <w:rPr>
          <w:rFonts w:ascii="Times New Roman" w:hAnsi="Times New Roman" w:cs="Times New Roman"/>
          <w:sz w:val="28"/>
          <w:szCs w:val="28"/>
        </w:rPr>
      </w:pPr>
    </w:p>
    <w:p w14:paraId="4BA12A5E" w14:textId="77777777" w:rsidR="009E5909" w:rsidRDefault="009E5909" w:rsidP="009E5909">
      <w:pPr>
        <w:rPr>
          <w:rFonts w:ascii="Times New Roman" w:hAnsi="Times New Roman" w:cs="Times New Roman"/>
          <w:sz w:val="28"/>
          <w:szCs w:val="28"/>
        </w:rPr>
      </w:pPr>
    </w:p>
    <w:p w14:paraId="26BC8BB0" w14:textId="77777777" w:rsidR="009E5909" w:rsidRDefault="009E5909" w:rsidP="009E5909">
      <w:pPr>
        <w:rPr>
          <w:rFonts w:ascii="Times New Roman" w:hAnsi="Times New Roman" w:cs="Times New Roman"/>
          <w:sz w:val="28"/>
          <w:szCs w:val="28"/>
        </w:rPr>
      </w:pPr>
    </w:p>
    <w:p w14:paraId="1A0A642E" w14:textId="77777777" w:rsidR="009E5909" w:rsidRDefault="009E5909" w:rsidP="009E5909">
      <w:pPr>
        <w:rPr>
          <w:rFonts w:ascii="Times New Roman" w:hAnsi="Times New Roman" w:cs="Times New Roman"/>
          <w:sz w:val="28"/>
          <w:szCs w:val="28"/>
        </w:rPr>
      </w:pPr>
    </w:p>
    <w:p w14:paraId="14FF40B1" w14:textId="77777777" w:rsidR="009E5909" w:rsidRDefault="009E5909" w:rsidP="009E5909">
      <w:pPr>
        <w:rPr>
          <w:rFonts w:ascii="Times New Roman" w:hAnsi="Times New Roman" w:cs="Times New Roman"/>
          <w:sz w:val="28"/>
          <w:szCs w:val="28"/>
        </w:rPr>
      </w:pPr>
    </w:p>
    <w:p w14:paraId="7C794725" w14:textId="77777777" w:rsidR="009E5909" w:rsidRDefault="009E5909" w:rsidP="009E5909">
      <w:pPr>
        <w:rPr>
          <w:rFonts w:ascii="Times New Roman" w:hAnsi="Times New Roman" w:cs="Times New Roman"/>
          <w:sz w:val="28"/>
          <w:szCs w:val="28"/>
        </w:rPr>
      </w:pPr>
    </w:p>
    <w:p w14:paraId="6BB1019F" w14:textId="77777777" w:rsidR="009E5909" w:rsidRDefault="009E5909" w:rsidP="009E5909">
      <w:pPr>
        <w:rPr>
          <w:rFonts w:ascii="Times New Roman" w:hAnsi="Times New Roman" w:cs="Times New Roman"/>
          <w:sz w:val="28"/>
          <w:szCs w:val="28"/>
        </w:rPr>
      </w:pPr>
    </w:p>
    <w:p w14:paraId="6628CD1A" w14:textId="77777777" w:rsidR="009E5909" w:rsidRDefault="009E5909" w:rsidP="009E5909">
      <w:pPr>
        <w:rPr>
          <w:rFonts w:ascii="Times New Roman" w:hAnsi="Times New Roman" w:cs="Times New Roman"/>
          <w:sz w:val="28"/>
          <w:szCs w:val="28"/>
        </w:rPr>
      </w:pPr>
    </w:p>
    <w:p w14:paraId="2907C072" w14:textId="009819F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Полиграфиялық жұмыстардың техникалық сипаттамасы.</w:t>
      </w:r>
    </w:p>
    <w:p w14:paraId="296E8D16"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lastRenderedPageBreak/>
        <w:t xml:space="preserve">Полиграфиялық жұмыстар Тапсырыс берушінің өтінімі бойынша қатаң орындалады </w:t>
      </w:r>
    </w:p>
    <w:p w14:paraId="11275D43"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Қоңырау түймесінің тақтайшасы-2 дана.</w:t>
      </w:r>
    </w:p>
    <w:p w14:paraId="2E3185C5"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Ілмек тақтасы 2 дана.</w:t>
      </w:r>
    </w:p>
    <w:p w14:paraId="3CE59369"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Мүгедектерге арналған дәретхана тақтайшасы 2 дана.</w:t>
      </w:r>
    </w:p>
    <w:p w14:paraId="2A8EC2D8"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Брайль шрифті бар ұйымның атауы 2 дана.</w:t>
      </w:r>
    </w:p>
    <w:p w14:paraId="41D5AF29"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Балдаққа арналған тақта бекіту 2 дана.</w:t>
      </w:r>
    </w:p>
    <w:p w14:paraId="3DAD97CE"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Есікке арналған тактильді белгі 1 дана.</w:t>
      </w:r>
    </w:p>
    <w:p w14:paraId="47A5807E" w14:textId="77777777" w:rsidR="009E5909" w:rsidRPr="009E5909"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 xml:space="preserve">Директор кабинетіне тақта 1 дана </w:t>
      </w:r>
    </w:p>
    <w:p w14:paraId="135AF806" w14:textId="333F46A1" w:rsidR="009E5909" w:rsidRPr="00C36695" w:rsidRDefault="009E5909" w:rsidP="009E5909">
      <w:pPr>
        <w:rPr>
          <w:rFonts w:ascii="Times New Roman" w:hAnsi="Times New Roman" w:cs="Times New Roman"/>
          <w:sz w:val="28"/>
          <w:szCs w:val="28"/>
        </w:rPr>
      </w:pPr>
      <w:r w:rsidRPr="009E5909">
        <w:rPr>
          <w:rFonts w:ascii="Times New Roman" w:hAnsi="Times New Roman" w:cs="Times New Roman"/>
          <w:sz w:val="28"/>
          <w:szCs w:val="28"/>
        </w:rPr>
        <w:t>Өнімді жеткізер алдында үлгілер Тапсырыс берушімен келісілуі керек. Қабылдау кезінде бірден белгілеу мүмкін болмаған кепілдік мерзімі ішінде ақау немесе ақау анықталған жағдайда, өнім беруші Тапсырыс беруші тарапынан қандай да бір шығынсыз екі жұмыс күні ішінде 100% көлемінде тауарды ауыстыруды жүргізеді. Дайын өнім Тапсырыс берушінің қоймасына жеткізушінің қаражатымен жеткізіледі.</w:t>
      </w:r>
    </w:p>
    <w:p w14:paraId="64E60C0E" w14:textId="77777777" w:rsidR="00CE6BD1" w:rsidRDefault="00CE6BD1" w:rsidP="00CE6BD1">
      <w:pPr>
        <w:rPr>
          <w:rFonts w:ascii="Times New Roman" w:hAnsi="Times New Roman" w:cs="Times New Roman"/>
          <w:sz w:val="28"/>
          <w:szCs w:val="28"/>
        </w:rPr>
      </w:pPr>
    </w:p>
    <w:p w14:paraId="2DDA0B2E" w14:textId="77777777" w:rsidR="00CE6BD1" w:rsidRDefault="00CE6BD1" w:rsidP="00CE6BD1">
      <w:pPr>
        <w:rPr>
          <w:rFonts w:ascii="Times New Roman" w:hAnsi="Times New Roman" w:cs="Times New Roman"/>
          <w:sz w:val="28"/>
          <w:szCs w:val="28"/>
        </w:rPr>
      </w:pPr>
    </w:p>
    <w:p w14:paraId="0E5AE154" w14:textId="77777777" w:rsidR="00CE6BD1" w:rsidRDefault="00CE6BD1" w:rsidP="00CE6BD1">
      <w:pPr>
        <w:rPr>
          <w:rFonts w:ascii="Times New Roman" w:hAnsi="Times New Roman" w:cs="Times New Roman"/>
          <w:sz w:val="28"/>
          <w:szCs w:val="28"/>
        </w:rPr>
      </w:pPr>
    </w:p>
    <w:p w14:paraId="738FEED6" w14:textId="77777777" w:rsidR="00CE6BD1" w:rsidRDefault="00CE6BD1" w:rsidP="00CE6BD1">
      <w:pPr>
        <w:rPr>
          <w:rFonts w:ascii="Times New Roman" w:hAnsi="Times New Roman" w:cs="Times New Roman"/>
          <w:sz w:val="28"/>
          <w:szCs w:val="28"/>
        </w:rPr>
      </w:pPr>
    </w:p>
    <w:p w14:paraId="38DD028C" w14:textId="77777777" w:rsidR="00CE6BD1" w:rsidRDefault="00CE6BD1" w:rsidP="00CE6BD1">
      <w:pPr>
        <w:rPr>
          <w:rFonts w:ascii="Times New Roman" w:hAnsi="Times New Roman" w:cs="Times New Roman"/>
          <w:sz w:val="28"/>
          <w:szCs w:val="28"/>
        </w:rPr>
      </w:pPr>
    </w:p>
    <w:p w14:paraId="0EA30859" w14:textId="6634F582" w:rsidR="00C36695" w:rsidRPr="00C36695" w:rsidRDefault="00C36695" w:rsidP="00CE6BD1">
      <w:pPr>
        <w:rPr>
          <w:rFonts w:ascii="Times New Roman" w:hAnsi="Times New Roman" w:cs="Times New Roman"/>
          <w:sz w:val="28"/>
          <w:szCs w:val="28"/>
        </w:rPr>
      </w:pPr>
    </w:p>
    <w:sectPr w:rsidR="00C36695" w:rsidRPr="00C366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6B6"/>
    <w:rsid w:val="004F56B6"/>
    <w:rsid w:val="009E5909"/>
    <w:rsid w:val="00B753D8"/>
    <w:rsid w:val="00C36695"/>
    <w:rsid w:val="00CE6B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A07A"/>
  <w15:chartTrackingRefBased/>
  <w15:docId w15:val="{E50FBE44-9800-4A35-A981-E90BD8915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230</Words>
  <Characters>1316</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5</cp:revision>
  <dcterms:created xsi:type="dcterms:W3CDTF">2026-07-31T09:40:00Z</dcterms:created>
  <dcterms:modified xsi:type="dcterms:W3CDTF">2026-10-14T12:02:00Z</dcterms:modified>
</cp:coreProperties>
</file>