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094B0" w14:textId="1926EAA1" w:rsidR="003D2DC2" w:rsidRPr="000C3CF5" w:rsidRDefault="003D2DC2" w:rsidP="00641BC3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3D2DC2">
        <w:rPr>
          <w:rStyle w:val="anegp0gi0b9av8jahpyh"/>
          <w:rFonts w:ascii="Times New Roman" w:hAnsi="Times New Roman" w:cs="Times New Roman"/>
          <w:b/>
        </w:rPr>
        <w:t>ҚАУІПТІ</w:t>
      </w:r>
      <w:r w:rsidRPr="003D2DC2">
        <w:rPr>
          <w:rFonts w:ascii="Times New Roman" w:hAnsi="Times New Roman" w:cs="Times New Roman"/>
          <w:b/>
        </w:rPr>
        <w:t xml:space="preserve"> </w:t>
      </w:r>
      <w:r w:rsidRPr="003D2DC2">
        <w:rPr>
          <w:rStyle w:val="anegp0gi0b9av8jahpyh"/>
          <w:rFonts w:ascii="Times New Roman" w:hAnsi="Times New Roman" w:cs="Times New Roman"/>
          <w:b/>
        </w:rPr>
        <w:t>ҚАЛДЫҚТАРДЫ</w:t>
      </w:r>
      <w:r w:rsidRPr="003D2DC2">
        <w:rPr>
          <w:rFonts w:ascii="Times New Roman" w:hAnsi="Times New Roman" w:cs="Times New Roman"/>
          <w:b/>
        </w:rPr>
        <w:t xml:space="preserve"> </w:t>
      </w:r>
      <w:r w:rsidRPr="003D2DC2">
        <w:rPr>
          <w:rStyle w:val="anegp0gi0b9av8jahpyh"/>
          <w:rFonts w:ascii="Times New Roman" w:hAnsi="Times New Roman" w:cs="Times New Roman"/>
          <w:b/>
        </w:rPr>
        <w:t>ШЫҒАРУ</w:t>
      </w:r>
      <w:r w:rsidRPr="003D2DC2">
        <w:rPr>
          <w:rFonts w:ascii="Times New Roman" w:hAnsi="Times New Roman" w:cs="Times New Roman"/>
          <w:b/>
        </w:rPr>
        <w:t xml:space="preserve"> </w:t>
      </w:r>
      <w:r w:rsidRPr="003D2DC2">
        <w:rPr>
          <w:rStyle w:val="anegp0gi0b9av8jahpyh"/>
          <w:rFonts w:ascii="Times New Roman" w:hAnsi="Times New Roman" w:cs="Times New Roman"/>
          <w:b/>
        </w:rPr>
        <w:t>БОЙЫНША</w:t>
      </w:r>
      <w:r w:rsidRPr="003D2DC2">
        <w:rPr>
          <w:rFonts w:ascii="Times New Roman" w:hAnsi="Times New Roman" w:cs="Times New Roman"/>
          <w:b/>
        </w:rPr>
        <w:t xml:space="preserve"> </w:t>
      </w:r>
      <w:r w:rsidR="000C3CF5">
        <w:rPr>
          <w:rFonts w:ascii="Times New Roman" w:hAnsi="Times New Roman" w:cs="Times New Roman"/>
          <w:b/>
          <w:lang w:val="kk-KZ"/>
        </w:rPr>
        <w:t>2026 жылға</w:t>
      </w:r>
    </w:p>
    <w:p w14:paraId="2514EA4C" w14:textId="77777777" w:rsidR="003D2DC2" w:rsidRPr="003D2DC2" w:rsidRDefault="003D2DC2" w:rsidP="00641B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3D2DC2">
        <w:rPr>
          <w:rStyle w:val="anegp0gi0b9av8jahpyh"/>
          <w:rFonts w:ascii="Times New Roman" w:hAnsi="Times New Roman" w:cs="Times New Roman"/>
          <w:b/>
        </w:rPr>
        <w:t>Техникалық</w:t>
      </w:r>
      <w:proofErr w:type="spellEnd"/>
      <w:r w:rsidRPr="003D2DC2">
        <w:rPr>
          <w:rFonts w:ascii="Times New Roman" w:hAnsi="Times New Roman" w:cs="Times New Roman"/>
          <w:b/>
        </w:rPr>
        <w:t xml:space="preserve"> </w:t>
      </w:r>
      <w:proofErr w:type="spellStart"/>
      <w:r w:rsidRPr="003D2DC2">
        <w:rPr>
          <w:rStyle w:val="anegp0gi0b9av8jahpyh"/>
          <w:rFonts w:ascii="Times New Roman" w:hAnsi="Times New Roman" w:cs="Times New Roman"/>
          <w:b/>
        </w:rPr>
        <w:t>сипаттама</w:t>
      </w:r>
      <w:proofErr w:type="spellEnd"/>
      <w:r w:rsidRPr="003D2DC2">
        <w:rPr>
          <w:rFonts w:ascii="Times New Roman" w:hAnsi="Times New Roman" w:cs="Times New Roman"/>
          <w:b/>
        </w:rPr>
        <w:t xml:space="preserve"> </w:t>
      </w:r>
      <w:proofErr w:type="spellStart"/>
      <w:r w:rsidRPr="003D2DC2">
        <w:rPr>
          <w:rStyle w:val="anegp0gi0b9av8jahpyh"/>
          <w:rFonts w:ascii="Times New Roman" w:hAnsi="Times New Roman" w:cs="Times New Roman"/>
          <w:b/>
        </w:rPr>
        <w:t>қызметтер</w:t>
      </w:r>
      <w:proofErr w:type="spellEnd"/>
      <w:r w:rsidRPr="003D2DC2">
        <w:rPr>
          <w:rFonts w:ascii="Times New Roman" w:hAnsi="Times New Roman" w:cs="Times New Roman"/>
          <w:b/>
        </w:rPr>
        <w:t xml:space="preserve"> </w:t>
      </w:r>
    </w:p>
    <w:p w14:paraId="2E6D2E97" w14:textId="77777777" w:rsidR="003D2DC2" w:rsidRPr="003D2DC2" w:rsidRDefault="003D2DC2" w:rsidP="00641BC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DA12D8D" w14:textId="1CD9CF5B" w:rsidR="003D2DC2" w:rsidRPr="000C3CF5" w:rsidRDefault="00382775" w:rsidP="00031BEB">
      <w:pPr>
        <w:pStyle w:val="a3"/>
        <w:jc w:val="both"/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Қауіпті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шығару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бойынша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қызметтер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көрсету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үшін:</w:t>
      </w:r>
    </w:p>
    <w:p w14:paraId="1B5D33C5" w14:textId="77777777" w:rsidR="003D2DC2" w:rsidRPr="00031BEB" w:rsidRDefault="003D2DC2" w:rsidP="00031BEB">
      <w:pPr>
        <w:pStyle w:val="a3"/>
        <w:ind w:firstLine="708"/>
        <w:jc w:val="both"/>
        <w:rPr>
          <w:rStyle w:val="anegp0gi0b9av8jahpyh"/>
          <w:rFonts w:ascii="Times New Roman" w:hAnsi="Times New Roman" w:cs="Times New Roman"/>
          <w:sz w:val="24"/>
          <w:szCs w:val="24"/>
        </w:rPr>
      </w:pPr>
      <w:proofErr w:type="spellStart"/>
      <w:r w:rsidRPr="00031BEB">
        <w:rPr>
          <w:rStyle w:val="anegp0gi0b9av8jahpyh"/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031B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31BEB">
        <w:rPr>
          <w:rStyle w:val="anegp0gi0b9av8jahpyh"/>
          <w:rFonts w:ascii="Times New Roman" w:hAnsi="Times New Roman" w:cs="Times New Roman"/>
          <w:b/>
          <w:sz w:val="24"/>
          <w:szCs w:val="24"/>
        </w:rPr>
        <w:t>орындау</w:t>
      </w:r>
      <w:proofErr w:type="spellEnd"/>
      <w:r w:rsidRPr="00031B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31BEB">
        <w:rPr>
          <w:rStyle w:val="anegp0gi0b9av8jahpyh"/>
          <w:rFonts w:ascii="Times New Roman" w:hAnsi="Times New Roman" w:cs="Times New Roman"/>
          <w:b/>
          <w:sz w:val="24"/>
          <w:szCs w:val="24"/>
        </w:rPr>
        <w:t>шарттары</w:t>
      </w:r>
      <w:proofErr w:type="spellEnd"/>
      <w:r w:rsidRPr="00031BEB">
        <w:rPr>
          <w:rFonts w:ascii="Times New Roman" w:hAnsi="Times New Roman" w:cs="Times New Roman"/>
          <w:b/>
          <w:sz w:val="24"/>
          <w:szCs w:val="24"/>
        </w:rPr>
        <w:t>:</w:t>
      </w:r>
      <w:r w:rsidRPr="00031B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97D339" w14:textId="5DC50F7E" w:rsidR="003D2DC2" w:rsidRPr="000C3CF5" w:rsidRDefault="00320598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320598">
        <w:rPr>
          <w:rFonts w:ascii="Times New Roman" w:hAnsi="Times New Roman" w:cs="Times New Roman"/>
        </w:rPr>
        <w:t>Қауіпті</w:t>
      </w:r>
      <w:proofErr w:type="spellEnd"/>
      <w:r w:rsidRPr="00320598">
        <w:rPr>
          <w:rFonts w:ascii="Times New Roman" w:hAnsi="Times New Roman" w:cs="Times New Roman"/>
        </w:rPr>
        <w:t xml:space="preserve"> </w:t>
      </w:r>
      <w:proofErr w:type="spellStart"/>
      <w:r w:rsidRPr="00320598">
        <w:rPr>
          <w:rFonts w:ascii="Times New Roman" w:hAnsi="Times New Roman" w:cs="Times New Roman"/>
        </w:rPr>
        <w:t>қалдықтарды</w:t>
      </w:r>
      <w:proofErr w:type="spellEnd"/>
      <w:r w:rsidRPr="00320598">
        <w:rPr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жинау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және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әкету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Тапсырыс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берушінің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жазбаша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</w:t>
      </w:r>
      <w:proofErr w:type="spellStart"/>
      <w:r w:rsidRPr="00320598">
        <w:rPr>
          <w:rStyle w:val="a7"/>
          <w:rFonts w:ascii="Times New Roman" w:hAnsi="Times New Roman" w:cs="Times New Roman"/>
        </w:rPr>
        <w:t>өтінімі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 (</w:t>
      </w:r>
      <w:proofErr w:type="spellStart"/>
      <w:r w:rsidRPr="00320598">
        <w:rPr>
          <w:rStyle w:val="a7"/>
          <w:rFonts w:ascii="Times New Roman" w:hAnsi="Times New Roman" w:cs="Times New Roman"/>
        </w:rPr>
        <w:t>заявкасы</w:t>
      </w:r>
      <w:proofErr w:type="spellEnd"/>
      <w:r w:rsidRPr="00320598">
        <w:rPr>
          <w:rStyle w:val="a7"/>
          <w:rFonts w:ascii="Times New Roman" w:hAnsi="Times New Roman" w:cs="Times New Roman"/>
        </w:rPr>
        <w:t xml:space="preserve">) </w:t>
      </w:r>
      <w:proofErr w:type="spellStart"/>
      <w:r w:rsidRPr="00320598">
        <w:rPr>
          <w:rStyle w:val="a7"/>
          <w:rFonts w:ascii="Times New Roman" w:hAnsi="Times New Roman" w:cs="Times New Roman"/>
        </w:rPr>
        <w:t>негізінде</w:t>
      </w:r>
      <w:proofErr w:type="spellEnd"/>
      <w:r w:rsidRPr="00320598">
        <w:rPr>
          <w:rFonts w:ascii="Times New Roman" w:hAnsi="Times New Roman" w:cs="Times New Roman"/>
          <w:lang w:val="kk-KZ"/>
        </w:rPr>
        <w:t xml:space="preserve"> әркет етеді</w:t>
      </w:r>
      <w:r>
        <w:rPr>
          <w:lang w:val="kk-KZ"/>
        </w:rPr>
        <w:t xml:space="preserve">.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қабылдау-беру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актісімен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2DC2"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ресімделеді</w:t>
      </w:r>
      <w:r w:rsidR="003D2DC2"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14:paraId="188F1690" w14:textId="77777777" w:rsidR="003D2DC2" w:rsidRPr="000C3CF5" w:rsidRDefault="003D2DC2" w:rsidP="00031BEB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Тасымалдау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жол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бойындағы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шығындар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қоршаған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ортаның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ластану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мүмкіндігін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болдырмайтын,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сондай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-ақ шамадан тыс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жүктеме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кезінде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ыңғайлылықты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ететін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арнайы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жабдықталған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көлікте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жүргізілуі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керек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14:paraId="44615885" w14:textId="77777777" w:rsidR="003D2DC2" w:rsidRPr="000C3CF5" w:rsidRDefault="003D2DC2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орындауға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қызметтер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көрсетуге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мемлекеттік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лицензияның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болуы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көрсетуге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тартылатын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штатта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жұмыс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істейтін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қызметкерлердің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болуы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14:paraId="658DC7B9" w14:textId="77777777" w:rsidR="003D2DC2" w:rsidRPr="000C3CF5" w:rsidRDefault="003D2DC2" w:rsidP="00031BEB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үшін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аумағына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мамандандырылған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құралында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өз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есебінен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жүргізілсін; </w:t>
      </w:r>
    </w:p>
    <w:p w14:paraId="0B33E325" w14:textId="77777777" w:rsidR="003D2DC2" w:rsidRPr="000C3CF5" w:rsidRDefault="003D2DC2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құралына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тиеген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оларды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тасымалдауды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асыратын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жеке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заңды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тұлға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қабылдаған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сәттен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бастап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оларды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құралынан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белгіленген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жерде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түсіргенге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дейін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олармен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қауіпсіз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жұмыс істеуге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жауапты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ұйымы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көлік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құралы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тиесілі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тұлға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көтереді;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беру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қабылдау-беру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актісімен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ресімделеді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14:paraId="609DBB3C" w14:textId="77777777" w:rsidR="003D2DC2" w:rsidRPr="000C3CF5" w:rsidRDefault="003D2DC2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Өнеркәсіптік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тасымалдау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кезінде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жүргізуші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еріп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жүретін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персоналдан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басқа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бөгде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адамдардың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болуына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жол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берілмейді: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Полигон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операторы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учаскеде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қабылданған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әрбір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партиясын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жазбаша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алуды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ұдайы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етуге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салмағын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көрсетуге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міндетті;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жинау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тасымалдау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операцияны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асыратын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адамдар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герметикалық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ыдыста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жүзеге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асырылуға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14:paraId="1E24E0DD" w14:textId="77777777" w:rsidR="003D2DC2" w:rsidRPr="000C3CF5" w:rsidRDefault="003D2DC2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Қауіпті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әкету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қызметтерді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ұсыну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үшін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әлеуетті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Өнім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полигонмен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(қоймамен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қорыммен)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шарты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болуы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қоршаған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ортаны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халықты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қорғауды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ету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үшін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осындай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қалдықтардың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қауіпті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қасиеттерін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азайту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болдырмау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мақсатында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залалсыздандыру,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тұрақтандыру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одан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әрі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кәдеге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жарату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басқа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да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әсер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ету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тәсілдерімен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залалсыздандыру үшін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жеке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бөлінген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орны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(полигон,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қойма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қорым)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 болуы </w:t>
      </w:r>
      <w:r w:rsidRPr="000C3CF5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</w:t>
      </w:r>
      <w:r w:rsidRPr="000C3CF5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14:paraId="07D33FA0" w14:textId="77777777" w:rsidR="003D2DC2" w:rsidRPr="00526F4E" w:rsidRDefault="003D2DC2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Кәсіпорыннан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әкетілген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қалдықтардың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саны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туралы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тоқсан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сайынғы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есептерді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орындау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және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Тапсырыс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берушіге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тиісті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құжаттаманы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ұсыну;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Қауіпті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қалдықтар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полигоны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учаскеден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ластану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қоғамдық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жолдар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мен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жақын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маңдағы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аумаққа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шығарылмайтындай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етіп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жабдықталуы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тиіс;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полигондар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бөгде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адамдардың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еркін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кіруінен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қорғалуы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тиіс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26F4E">
        <w:rPr>
          <w:rStyle w:val="anegp0gi0b9av8jahpyh"/>
          <w:rFonts w:ascii="Times New Roman" w:hAnsi="Times New Roman" w:cs="Times New Roman"/>
          <w:sz w:val="24"/>
          <w:szCs w:val="24"/>
          <w:lang w:val="kk-KZ"/>
        </w:rPr>
        <w:t>.</w:t>
      </w:r>
      <w:r w:rsidRPr="00526F4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0FD176D9" w14:textId="77777777" w:rsidR="00031BEB" w:rsidRPr="00526F4E" w:rsidRDefault="00031BEB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4B1B02F" w14:textId="6A7FB050" w:rsidR="00031BEB" w:rsidRDefault="00823D1A" w:rsidP="00823D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ЖЕТКІЗУШІЛЕРДІҢ НАЗАРЫНА!!!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Жеңімпаз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шарт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жасалғаннан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кейін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5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жұмыс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күні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ішінде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қалдықтардың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жеке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әрбір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бірлігі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мен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түріне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бағаны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көрсете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отырып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,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шығындар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құнының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калькуляциясын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proofErr w:type="spellStart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ұсынады</w:t>
      </w:r>
      <w:proofErr w:type="spellEnd"/>
      <w:r w:rsidRPr="00823D1A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.</w:t>
      </w:r>
    </w:p>
    <w:p w14:paraId="30B28957" w14:textId="77777777" w:rsidR="00031BEB" w:rsidRDefault="00031BEB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0C423DD5" w14:textId="77777777" w:rsidR="00031BEB" w:rsidRDefault="00031BEB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tbl>
      <w:tblPr>
        <w:tblStyle w:val="a6"/>
        <w:tblW w:w="9937" w:type="dxa"/>
        <w:tblLayout w:type="fixed"/>
        <w:tblLook w:val="04A0" w:firstRow="1" w:lastRow="0" w:firstColumn="1" w:lastColumn="0" w:noHBand="0" w:noVBand="1"/>
      </w:tblPr>
      <w:tblGrid>
        <w:gridCol w:w="523"/>
        <w:gridCol w:w="4582"/>
        <w:gridCol w:w="2404"/>
        <w:gridCol w:w="2428"/>
      </w:tblGrid>
      <w:tr w:rsidR="00320598" w:rsidRPr="00CE698E" w14:paraId="75997017" w14:textId="77777777" w:rsidTr="003B3FD8">
        <w:trPr>
          <w:trHeight w:val="642"/>
        </w:trPr>
        <w:tc>
          <w:tcPr>
            <w:tcW w:w="523" w:type="dxa"/>
            <w:vAlign w:val="center"/>
          </w:tcPr>
          <w:p w14:paraId="77B9CDD0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12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№</w:t>
            </w:r>
          </w:p>
        </w:tc>
        <w:tc>
          <w:tcPr>
            <w:tcW w:w="4582" w:type="dxa"/>
            <w:vAlign w:val="center"/>
          </w:tcPr>
          <w:p w14:paraId="2E19993A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a5"/>
                <w:sz w:val="24"/>
                <w:szCs w:val="24"/>
              </w:rPr>
              <w:t>Наименование отходов</w:t>
            </w:r>
          </w:p>
        </w:tc>
        <w:tc>
          <w:tcPr>
            <w:tcW w:w="2404" w:type="dxa"/>
            <w:vAlign w:val="center"/>
          </w:tcPr>
          <w:p w14:paraId="271818DE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a5"/>
                <w:sz w:val="24"/>
                <w:szCs w:val="24"/>
              </w:rPr>
              <w:t>Объем</w:t>
            </w:r>
          </w:p>
        </w:tc>
        <w:tc>
          <w:tcPr>
            <w:tcW w:w="2428" w:type="dxa"/>
            <w:vAlign w:val="center"/>
          </w:tcPr>
          <w:p w14:paraId="627ECB79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24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a5"/>
                <w:sz w:val="24"/>
                <w:szCs w:val="24"/>
              </w:rPr>
              <w:t>Единица</w:t>
            </w:r>
          </w:p>
          <w:p w14:paraId="3550BE18" w14:textId="77777777" w:rsidR="00320598" w:rsidRPr="00CE698E" w:rsidRDefault="00320598" w:rsidP="003B3FD8">
            <w:pPr>
              <w:pStyle w:val="21"/>
              <w:shd w:val="clear" w:color="auto" w:fill="auto"/>
              <w:spacing w:before="240"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a5"/>
                <w:sz w:val="24"/>
                <w:szCs w:val="24"/>
              </w:rPr>
              <w:t>измерения</w:t>
            </w:r>
          </w:p>
        </w:tc>
      </w:tr>
      <w:tr w:rsidR="00320598" w:rsidRPr="00CE698E" w14:paraId="3F545D2B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1A6E063D" w14:textId="77777777" w:rsidR="00320598" w:rsidRPr="00C4486C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rStyle w:val="1"/>
              </w:rPr>
              <w:t>1</w:t>
            </w:r>
          </w:p>
        </w:tc>
        <w:tc>
          <w:tcPr>
            <w:tcW w:w="4582" w:type="dxa"/>
          </w:tcPr>
          <w:p w14:paraId="09F20A96" w14:textId="56E8E6D4" w:rsidR="00320598" w:rsidRPr="001C2CBB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39" w:firstLine="0"/>
              <w:jc w:val="center"/>
              <w:rPr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Пайдаланылған люминесцентті шамдар </w:t>
            </w:r>
          </w:p>
        </w:tc>
        <w:tc>
          <w:tcPr>
            <w:tcW w:w="2404" w:type="dxa"/>
            <w:vAlign w:val="center"/>
          </w:tcPr>
          <w:p w14:paraId="258CC75A" w14:textId="77777777" w:rsidR="00320598" w:rsidRPr="00F51B2B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0,017</w:t>
            </w:r>
          </w:p>
        </w:tc>
        <w:tc>
          <w:tcPr>
            <w:tcW w:w="2428" w:type="dxa"/>
            <w:vAlign w:val="center"/>
          </w:tcPr>
          <w:p w14:paraId="24C89DA4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5EA01697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22870421" w14:textId="77777777" w:rsidR="00320598" w:rsidRPr="00884A4B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  <w:tc>
          <w:tcPr>
            <w:tcW w:w="4582" w:type="dxa"/>
          </w:tcPr>
          <w:p w14:paraId="30B620BC" w14:textId="3FEC41D6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39" w:firstLine="0"/>
              <w:jc w:val="center"/>
              <w:rPr>
                <w:sz w:val="24"/>
                <w:szCs w:val="24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Маймен ластанған шүберек (ветошь) </w:t>
            </w:r>
          </w:p>
        </w:tc>
        <w:tc>
          <w:tcPr>
            <w:tcW w:w="2404" w:type="dxa"/>
            <w:vAlign w:val="center"/>
          </w:tcPr>
          <w:p w14:paraId="56128F5B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0,61</w:t>
            </w:r>
          </w:p>
        </w:tc>
        <w:tc>
          <w:tcPr>
            <w:tcW w:w="2428" w:type="dxa"/>
            <w:vAlign w:val="center"/>
          </w:tcPr>
          <w:p w14:paraId="211285B4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349F42A8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3E8F94A5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3</w:t>
            </w:r>
          </w:p>
        </w:tc>
        <w:tc>
          <w:tcPr>
            <w:tcW w:w="4582" w:type="dxa"/>
          </w:tcPr>
          <w:p w14:paraId="25464619" w14:textId="65A67B04" w:rsidR="00320598" w:rsidRPr="002E420F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142"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Пайдаланылған аккумуляторлар </w:t>
            </w:r>
          </w:p>
        </w:tc>
        <w:tc>
          <w:tcPr>
            <w:tcW w:w="2404" w:type="dxa"/>
            <w:vAlign w:val="center"/>
          </w:tcPr>
          <w:p w14:paraId="13FC03DA" w14:textId="77777777" w:rsidR="00320598" w:rsidRPr="00F51B2B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>
              <w:rPr>
                <w:rStyle w:val="1"/>
                <w:sz w:val="24"/>
                <w:szCs w:val="24"/>
              </w:rPr>
              <w:t>0,881</w:t>
            </w:r>
          </w:p>
        </w:tc>
        <w:tc>
          <w:tcPr>
            <w:tcW w:w="2428" w:type="dxa"/>
            <w:vAlign w:val="center"/>
          </w:tcPr>
          <w:p w14:paraId="462C82B5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003CE0EC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5CCCE5E5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4</w:t>
            </w:r>
          </w:p>
        </w:tc>
        <w:tc>
          <w:tcPr>
            <w:tcW w:w="4582" w:type="dxa"/>
          </w:tcPr>
          <w:p w14:paraId="3B9C6B3E" w14:textId="3ECA4536" w:rsidR="00320598" w:rsidRPr="00AB4FBE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142"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Пайдаланылған май сүзгілері </w:t>
            </w:r>
          </w:p>
        </w:tc>
        <w:tc>
          <w:tcPr>
            <w:tcW w:w="2404" w:type="dxa"/>
            <w:vAlign w:val="center"/>
          </w:tcPr>
          <w:p w14:paraId="7ACAF652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0,136</w:t>
            </w:r>
          </w:p>
        </w:tc>
        <w:tc>
          <w:tcPr>
            <w:tcW w:w="2428" w:type="dxa"/>
            <w:vAlign w:val="center"/>
          </w:tcPr>
          <w:p w14:paraId="5758AEF5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5649096C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3A8D7123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5</w:t>
            </w:r>
          </w:p>
        </w:tc>
        <w:tc>
          <w:tcPr>
            <w:tcW w:w="4582" w:type="dxa"/>
          </w:tcPr>
          <w:p w14:paraId="5F3A166B" w14:textId="70CDECA6" w:rsidR="00320598" w:rsidRPr="00AB4FB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Пайдаланылған майлар </w:t>
            </w:r>
          </w:p>
        </w:tc>
        <w:tc>
          <w:tcPr>
            <w:tcW w:w="2404" w:type="dxa"/>
            <w:vAlign w:val="center"/>
          </w:tcPr>
          <w:p w14:paraId="527AF2C4" w14:textId="77777777" w:rsidR="00320598" w:rsidRPr="00AB4FB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16,60</w:t>
            </w:r>
          </w:p>
        </w:tc>
        <w:tc>
          <w:tcPr>
            <w:tcW w:w="2428" w:type="dxa"/>
            <w:vAlign w:val="center"/>
          </w:tcPr>
          <w:p w14:paraId="51C0389F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341E90CE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4AFB5005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6</w:t>
            </w:r>
          </w:p>
        </w:tc>
        <w:tc>
          <w:tcPr>
            <w:tcW w:w="4582" w:type="dxa"/>
          </w:tcPr>
          <w:p w14:paraId="2639BD37" w14:textId="26FC99D0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Пайдаланылған жанармай сүзгілері </w:t>
            </w:r>
          </w:p>
        </w:tc>
        <w:tc>
          <w:tcPr>
            <w:tcW w:w="2404" w:type="dxa"/>
            <w:vAlign w:val="center"/>
          </w:tcPr>
          <w:p w14:paraId="101CA1F4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0,2</w:t>
            </w:r>
          </w:p>
        </w:tc>
        <w:tc>
          <w:tcPr>
            <w:tcW w:w="2428" w:type="dxa"/>
            <w:vAlign w:val="center"/>
          </w:tcPr>
          <w:p w14:paraId="357DBF3E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49928050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13A5FC2A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4582" w:type="dxa"/>
          </w:tcPr>
          <w:p w14:paraId="61C79C1D" w14:textId="43A57DA1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Пайдаланылған автокөлік шиналары </w:t>
            </w:r>
          </w:p>
        </w:tc>
        <w:tc>
          <w:tcPr>
            <w:tcW w:w="2404" w:type="dxa"/>
            <w:vAlign w:val="center"/>
          </w:tcPr>
          <w:p w14:paraId="41BD01F7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14,940</w:t>
            </w:r>
          </w:p>
        </w:tc>
        <w:tc>
          <w:tcPr>
            <w:tcW w:w="2428" w:type="dxa"/>
            <w:vAlign w:val="center"/>
          </w:tcPr>
          <w:p w14:paraId="0B013D1F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5D23E5C1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145163CB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8</w:t>
            </w:r>
          </w:p>
        </w:tc>
        <w:tc>
          <w:tcPr>
            <w:tcW w:w="4582" w:type="dxa"/>
          </w:tcPr>
          <w:p w14:paraId="116E1759" w14:textId="3ED164C0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Дәнекерлеу электродтарының қалдықтары </w:t>
            </w:r>
          </w:p>
        </w:tc>
        <w:tc>
          <w:tcPr>
            <w:tcW w:w="2404" w:type="dxa"/>
            <w:vAlign w:val="center"/>
          </w:tcPr>
          <w:p w14:paraId="47827870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0,010</w:t>
            </w:r>
          </w:p>
        </w:tc>
        <w:tc>
          <w:tcPr>
            <w:tcW w:w="2428" w:type="dxa"/>
            <w:vAlign w:val="center"/>
          </w:tcPr>
          <w:p w14:paraId="735348FC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5BEA249B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453200D8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9</w:t>
            </w:r>
          </w:p>
        </w:tc>
        <w:tc>
          <w:tcPr>
            <w:tcW w:w="4582" w:type="dxa"/>
          </w:tcPr>
          <w:p w14:paraId="2A572F3E" w14:textId="0212FCBC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Лак-бояу материалдарынан қалған пайдаланылған ыдыстар </w:t>
            </w:r>
          </w:p>
        </w:tc>
        <w:tc>
          <w:tcPr>
            <w:tcW w:w="2404" w:type="dxa"/>
            <w:vAlign w:val="center"/>
          </w:tcPr>
          <w:p w14:paraId="6DBC3004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0,78</w:t>
            </w:r>
          </w:p>
        </w:tc>
        <w:tc>
          <w:tcPr>
            <w:tcW w:w="2428" w:type="dxa"/>
            <w:vAlign w:val="center"/>
          </w:tcPr>
          <w:p w14:paraId="678B0921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46F63892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408B448C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10</w:t>
            </w:r>
          </w:p>
        </w:tc>
        <w:tc>
          <w:tcPr>
            <w:tcW w:w="4582" w:type="dxa"/>
          </w:tcPr>
          <w:p w14:paraId="39D17A76" w14:textId="2D7669C0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Қара металдардың сынықтары </w:t>
            </w:r>
          </w:p>
        </w:tc>
        <w:tc>
          <w:tcPr>
            <w:tcW w:w="2404" w:type="dxa"/>
            <w:vAlign w:val="center"/>
          </w:tcPr>
          <w:p w14:paraId="3453E546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0,115</w:t>
            </w:r>
          </w:p>
        </w:tc>
        <w:tc>
          <w:tcPr>
            <w:tcW w:w="2428" w:type="dxa"/>
            <w:vAlign w:val="center"/>
          </w:tcPr>
          <w:p w14:paraId="118F7132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  <w:tr w:rsidR="00320598" w:rsidRPr="00CE698E" w14:paraId="34713769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6EE515B9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11</w:t>
            </w:r>
          </w:p>
        </w:tc>
        <w:tc>
          <w:tcPr>
            <w:tcW w:w="4582" w:type="dxa"/>
          </w:tcPr>
          <w:p w14:paraId="657F4E7E" w14:textId="32C3C019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 w:rsidRPr="00E254E7">
              <w:rPr>
                <w:rFonts w:hAnsi="Symbol"/>
              </w:rPr>
              <w:t></w:t>
            </w:r>
            <w:r w:rsidRPr="00E254E7">
              <w:t xml:space="preserve">  Абразивті бұйымдардың қалдықтары</w:t>
            </w:r>
          </w:p>
        </w:tc>
        <w:tc>
          <w:tcPr>
            <w:tcW w:w="2404" w:type="dxa"/>
            <w:vAlign w:val="center"/>
          </w:tcPr>
          <w:p w14:paraId="5FF33461" w14:textId="77777777" w:rsid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  <w:lang w:val="ru-RU"/>
              </w:rPr>
            </w:pPr>
            <w:r>
              <w:rPr>
                <w:rStyle w:val="1"/>
                <w:sz w:val="24"/>
                <w:szCs w:val="24"/>
                <w:lang w:val="ru-RU"/>
              </w:rPr>
              <w:t>0,2</w:t>
            </w:r>
          </w:p>
        </w:tc>
        <w:tc>
          <w:tcPr>
            <w:tcW w:w="2428" w:type="dxa"/>
            <w:vAlign w:val="center"/>
          </w:tcPr>
          <w:p w14:paraId="102D49B4" w14:textId="77777777" w:rsidR="00320598" w:rsidRPr="00CE698E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4"/>
                <w:szCs w:val="24"/>
              </w:rPr>
            </w:pPr>
            <w:r w:rsidRPr="00CE698E">
              <w:rPr>
                <w:rStyle w:val="1"/>
                <w:sz w:val="24"/>
                <w:szCs w:val="24"/>
              </w:rPr>
              <w:t>тонна</w:t>
            </w:r>
          </w:p>
        </w:tc>
      </w:tr>
    </w:tbl>
    <w:p w14:paraId="7DC562E1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766799B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7F823616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161D404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610F7831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982C85E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94D8C74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F11EA7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7D5DF85A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90D9C51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A32A06D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34136A3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7D9D82B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B46B201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22795AD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63A5C1F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69103DA8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F1A570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08AAC0C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2F71AC9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5CCB3D00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7BF01ABD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53ED186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5F8EE1B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9D32EEB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5BBAE30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C161F7D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7C2ACCA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26BABE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7AFAE8A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9C7BF3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F00A8EE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75D9286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7BCACCE8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E23E342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1D221E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656CA830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47D1587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186F4F19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13A2137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2E18F820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EF39F7F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333A8F23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6891F230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42051409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57DE716A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0BB1C8AD" w14:textId="77777777" w:rsidR="00320598" w:rsidRDefault="00320598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52911A35" w14:textId="77777777" w:rsidR="007051EC" w:rsidRPr="00320598" w:rsidRDefault="007051EC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57983625" w14:textId="77777777" w:rsidR="00031BEB" w:rsidRPr="00320598" w:rsidRDefault="00031BEB" w:rsidP="00320598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</w:p>
    <w:p w14:paraId="619013B3" w14:textId="2F773BFF" w:rsidR="00641BC3" w:rsidRPr="000C3CF5" w:rsidRDefault="00641BC3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</w:pPr>
      <w:r w:rsidRPr="00641BC3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lastRenderedPageBreak/>
        <w:t xml:space="preserve">Техническая спецификация </w:t>
      </w:r>
      <w:r w:rsidR="000C3CF5">
        <w:rPr>
          <w:rFonts w:ascii="Times New Roman" w:eastAsia="Times New Roman" w:hAnsi="Times New Roman" w:cs="Times New Roman"/>
          <w:b/>
          <w:color w:val="000000" w:themeColor="text1"/>
          <w:lang w:val="kk-KZ" w:eastAsia="ru-RU"/>
        </w:rPr>
        <w:t>на 2026 год.</w:t>
      </w:r>
    </w:p>
    <w:p w14:paraId="6F50AFE3" w14:textId="002E34A2" w:rsidR="00641BC3" w:rsidRPr="00641BC3" w:rsidRDefault="00641BC3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  <w:r w:rsidRPr="00641BC3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УСЛУГИ</w:t>
      </w:r>
      <w:r w:rsidR="00031BEB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 xml:space="preserve"> </w:t>
      </w:r>
      <w:r w:rsidRPr="00641BC3"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  <w:t>ПО ВЫВОЗУ ОПАСНЫХ ОТХОДОВ</w:t>
      </w:r>
    </w:p>
    <w:p w14:paraId="05788CF5" w14:textId="77777777" w:rsidR="00641BC3" w:rsidRPr="00641BC3" w:rsidRDefault="00641BC3" w:rsidP="0064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ru-RU"/>
        </w:rPr>
      </w:pPr>
    </w:p>
    <w:p w14:paraId="7CC43F48" w14:textId="77777777" w:rsidR="00641BC3" w:rsidRPr="00031BEB" w:rsidRDefault="00641BC3" w:rsidP="00031BEB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31BEB">
        <w:rPr>
          <w:rFonts w:ascii="Times New Roman" w:hAnsi="Times New Roman" w:cs="Times New Roman"/>
          <w:sz w:val="24"/>
          <w:szCs w:val="24"/>
          <w:lang w:eastAsia="ru-RU"/>
        </w:rPr>
        <w:t xml:space="preserve">Для предоставления услуг по вывозу опасных отходов </w:t>
      </w:r>
    </w:p>
    <w:p w14:paraId="0FBCBAC6" w14:textId="7777777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1BE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Условия для выполнения услуг:</w:t>
      </w:r>
    </w:p>
    <w:p w14:paraId="5655FD18" w14:textId="22A2AB1E" w:rsidR="00641BC3" w:rsidRPr="00320598" w:rsidRDefault="00320598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0598">
        <w:rPr>
          <w:rFonts w:ascii="Times New Roman" w:hAnsi="Times New Roman" w:cs="Times New Roman"/>
        </w:rPr>
        <w:t xml:space="preserve">Сбор и вывоз опасных отходов осуществляются </w:t>
      </w:r>
      <w:r w:rsidRPr="00320598">
        <w:rPr>
          <w:rStyle w:val="a7"/>
          <w:rFonts w:ascii="Times New Roman" w:hAnsi="Times New Roman" w:cs="Times New Roman"/>
        </w:rPr>
        <w:t>по письменной заявке Заказчика</w:t>
      </w:r>
      <w:r>
        <w:rPr>
          <w:rStyle w:val="a7"/>
          <w:rFonts w:ascii="Times New Roman" w:hAnsi="Times New Roman" w:cs="Times New Roman"/>
          <w:lang w:val="kk-KZ"/>
        </w:rPr>
        <w:t>.</w:t>
      </w:r>
      <w:r w:rsidR="00641BC3" w:rsidRPr="0032059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Передача отходов оформляется актом приема- передачи;</w:t>
      </w:r>
    </w:p>
    <w:p w14:paraId="3BDB6047" w14:textId="01913E32" w:rsidR="00641BC3" w:rsidRPr="00031BEB" w:rsidRDefault="00641BC3" w:rsidP="00031B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2059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Транспортировку</w:t>
      </w: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следует производить в специально оборудованном транспорте, исключающем возможность потерь по пути следования и загрязнения окружающей среды, а также обеспечивающим удобства </w:t>
      </w:r>
      <w:r w:rsidR="0056152C"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 перегрузке</w:t>
      </w: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14:paraId="6A096679" w14:textId="7777777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Наличие Государственной лицензии на выполнение работ и оказание услуг; </w:t>
      </w:r>
    </w:p>
    <w:p w14:paraId="05AD1244" w14:textId="77777777" w:rsidR="00641BC3" w:rsidRPr="00031BEB" w:rsidRDefault="00641BC3" w:rsidP="00031B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Наличие сотрудников, работающих в штате, которые будут задействованы в оказании услуг;</w:t>
      </w:r>
    </w:p>
    <w:p w14:paraId="5BA27A2B" w14:textId="7777777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Выезд на территорию Заказчика для оказания услуг производить на специализированном транспортном средстве за свой счет;</w:t>
      </w:r>
    </w:p>
    <w:p w14:paraId="3A09337F" w14:textId="2BF48DD0" w:rsidR="00641BC3" w:rsidRPr="00031BEB" w:rsidRDefault="00641BC3" w:rsidP="00031B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 момента погрузки отходов на транспортное средство, приемки их физическим или юридическим лицом, осуществляющими транспортировку отходов, до выгрузки их в установленном месте из транспортного средства ответственным за безопасное обращение с ними несет транспортная организация или лицо, которому принадлежит транспортное средств;</w:t>
      </w:r>
      <w:r w:rsid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Передача отходов оформляется актом приема- передачи;</w:t>
      </w:r>
    </w:p>
    <w:p w14:paraId="0E0972F2" w14:textId="7777777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При транспортировке промышленных отходов не допускается присутствие посторонних лиц, кроме води</w:t>
      </w:r>
      <w:r w:rsidRPr="00031BEB">
        <w:rPr>
          <w:rFonts w:ascii="Times New Roman" w:hAnsi="Times New Roman" w:cs="Times New Roman"/>
          <w:color w:val="000000"/>
          <w:sz w:val="24"/>
          <w:szCs w:val="24"/>
          <w:lang w:val="kk-KZ" w:eastAsia="ru-RU" w:bidi="ru-RU"/>
        </w:rPr>
        <w:t>т</w:t>
      </w:r>
      <w:proofErr w:type="spellStart"/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еля</w:t>
      </w:r>
      <w:proofErr w:type="spellEnd"/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сопровождающего персонала:</w:t>
      </w:r>
    </w:p>
    <w:p w14:paraId="504606EB" w14:textId="7E9D2D39" w:rsidR="00641BC3" w:rsidRPr="00031BEB" w:rsidRDefault="00641BC3" w:rsidP="00031BE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Оператор полигона обязан постоянно обеспечивать письменное получение каждой партии отходов, принятой на участке и указать вес отходов;</w:t>
      </w:r>
      <w:r w:rsid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Лица, осуществляющие операцию по сбору и транспортировке отходов должны осуществляться в герметичной таре;</w:t>
      </w:r>
    </w:p>
    <w:p w14:paraId="29843FE3" w14:textId="7777777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Для предоставления услуг по вывозу опасных отходов потенциальный Поставщик должен иметь договор с полигоном (складом или могильником) или иметь в собственности отдельно отведенное место (полигон, склад или могильник) для обезвреживания, стабилизации и дальнейшей утилизации и другими способами воздействия с целью снижения или исключения опасных свойств таких отходов для обеспечения защиты окружающей среды и населения; </w:t>
      </w:r>
    </w:p>
    <w:p w14:paraId="5193AB20" w14:textId="7777777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Выполнение ежеквартальных отчетов о количестве вывезенных отходов из предприятия и предоставление соответствующей документации Заказчику;</w:t>
      </w:r>
    </w:p>
    <w:p w14:paraId="2918C54A" w14:textId="3DB5B787" w:rsidR="00641BC3" w:rsidRPr="00031BEB" w:rsidRDefault="00641BC3" w:rsidP="00031BEB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Полигон опасных отходов должен быть оборудован так, чтобы загрязнения от участка не были вынесены па общественные дороги и близлежащую территорию; Полигоны должны быть защищены от свободного доступа посторонних </w:t>
      </w:r>
      <w:r w:rsidR="0056152C" w:rsidRPr="00031BEB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лиц.</w:t>
      </w:r>
    </w:p>
    <w:p w14:paraId="055F37E7" w14:textId="6B8CC300" w:rsidR="00320598" w:rsidRDefault="00823D1A" w:rsidP="00823D1A">
      <w:pPr>
        <w:jc w:val="both"/>
        <w:rPr>
          <w:rFonts w:ascii="Times New Roman" w:hAnsi="Times New Roman" w:cs="Times New Roman"/>
          <w:b/>
          <w:bCs/>
        </w:rPr>
      </w:pPr>
      <w:r w:rsidRPr="00823D1A">
        <w:rPr>
          <w:rFonts w:ascii="Times New Roman" w:hAnsi="Times New Roman" w:cs="Times New Roman"/>
          <w:b/>
          <w:bCs/>
        </w:rPr>
        <w:t xml:space="preserve">ВНИМАНИЮ ПОСТАВЩИКОВ!!! Победитель, в течение 5-ти рабочих дней после заключения договора предоставляет калькуляцию стоимости затрат с указанием цен на каждую единицу и вид отходов отдельно. </w:t>
      </w:r>
    </w:p>
    <w:tbl>
      <w:tblPr>
        <w:tblStyle w:val="a6"/>
        <w:tblW w:w="9937" w:type="dxa"/>
        <w:tblLayout w:type="fixed"/>
        <w:tblLook w:val="04A0" w:firstRow="1" w:lastRow="0" w:firstColumn="1" w:lastColumn="0" w:noHBand="0" w:noVBand="1"/>
      </w:tblPr>
      <w:tblGrid>
        <w:gridCol w:w="523"/>
        <w:gridCol w:w="4582"/>
        <w:gridCol w:w="2404"/>
        <w:gridCol w:w="2428"/>
      </w:tblGrid>
      <w:tr w:rsidR="00320598" w:rsidRPr="00320598" w14:paraId="33CACD49" w14:textId="77777777" w:rsidTr="003B3FD8">
        <w:trPr>
          <w:trHeight w:val="642"/>
        </w:trPr>
        <w:tc>
          <w:tcPr>
            <w:tcW w:w="523" w:type="dxa"/>
            <w:vAlign w:val="center"/>
          </w:tcPr>
          <w:p w14:paraId="344FF9D6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12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№</w:t>
            </w:r>
          </w:p>
        </w:tc>
        <w:tc>
          <w:tcPr>
            <w:tcW w:w="4582" w:type="dxa"/>
            <w:vAlign w:val="center"/>
          </w:tcPr>
          <w:p w14:paraId="7B304BA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a5"/>
                <w:sz w:val="20"/>
                <w:szCs w:val="20"/>
              </w:rPr>
              <w:t>Наименование отходов</w:t>
            </w:r>
          </w:p>
        </w:tc>
        <w:tc>
          <w:tcPr>
            <w:tcW w:w="2404" w:type="dxa"/>
            <w:vAlign w:val="center"/>
          </w:tcPr>
          <w:p w14:paraId="06D409E3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a5"/>
                <w:sz w:val="20"/>
                <w:szCs w:val="20"/>
              </w:rPr>
              <w:t>Объем</w:t>
            </w:r>
          </w:p>
        </w:tc>
        <w:tc>
          <w:tcPr>
            <w:tcW w:w="2428" w:type="dxa"/>
            <w:vAlign w:val="center"/>
          </w:tcPr>
          <w:p w14:paraId="0F8BFB72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24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a5"/>
                <w:sz w:val="20"/>
                <w:szCs w:val="20"/>
              </w:rPr>
              <w:t>Единица</w:t>
            </w:r>
          </w:p>
          <w:p w14:paraId="0839FDD0" w14:textId="77777777" w:rsidR="00320598" w:rsidRPr="00320598" w:rsidRDefault="00320598" w:rsidP="003B3FD8">
            <w:pPr>
              <w:pStyle w:val="21"/>
              <w:shd w:val="clear" w:color="auto" w:fill="auto"/>
              <w:spacing w:before="24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a5"/>
                <w:sz w:val="20"/>
                <w:szCs w:val="20"/>
              </w:rPr>
              <w:t>измерения</w:t>
            </w:r>
          </w:p>
        </w:tc>
      </w:tr>
      <w:tr w:rsidR="00320598" w:rsidRPr="00320598" w14:paraId="07C0C9B8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06323041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</w:rPr>
              <w:t>1</w:t>
            </w:r>
          </w:p>
        </w:tc>
        <w:tc>
          <w:tcPr>
            <w:tcW w:w="4582" w:type="dxa"/>
          </w:tcPr>
          <w:p w14:paraId="4E71F312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39" w:firstLine="0"/>
              <w:jc w:val="center"/>
              <w:rPr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Отработанные люминесцентные лампы</w:t>
            </w:r>
          </w:p>
        </w:tc>
        <w:tc>
          <w:tcPr>
            <w:tcW w:w="2404" w:type="dxa"/>
            <w:vAlign w:val="center"/>
          </w:tcPr>
          <w:p w14:paraId="0486E1F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sz w:val="20"/>
                <w:szCs w:val="20"/>
              </w:rPr>
              <w:t>0,017</w:t>
            </w:r>
          </w:p>
        </w:tc>
        <w:tc>
          <w:tcPr>
            <w:tcW w:w="2428" w:type="dxa"/>
            <w:vAlign w:val="center"/>
          </w:tcPr>
          <w:p w14:paraId="459888B1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3AAB2B5E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0A073C0A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  <w:lang w:val="ru-RU"/>
              </w:rPr>
              <w:t>2</w:t>
            </w:r>
          </w:p>
        </w:tc>
        <w:tc>
          <w:tcPr>
            <w:tcW w:w="4582" w:type="dxa"/>
          </w:tcPr>
          <w:p w14:paraId="5296F4D8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39" w:firstLine="0"/>
              <w:jc w:val="center"/>
              <w:rPr>
                <w:sz w:val="20"/>
                <w:szCs w:val="20"/>
              </w:rPr>
            </w:pPr>
            <w:r w:rsidRPr="00320598">
              <w:rPr>
                <w:sz w:val="20"/>
                <w:szCs w:val="20"/>
              </w:rPr>
              <w:t>  Ветошь, загрязнённая маслами</w:t>
            </w:r>
          </w:p>
        </w:tc>
        <w:tc>
          <w:tcPr>
            <w:tcW w:w="2404" w:type="dxa"/>
            <w:vAlign w:val="center"/>
          </w:tcPr>
          <w:p w14:paraId="043BD891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sz w:val="20"/>
                <w:szCs w:val="20"/>
              </w:rPr>
              <w:t>0,61</w:t>
            </w:r>
          </w:p>
        </w:tc>
        <w:tc>
          <w:tcPr>
            <w:tcW w:w="2428" w:type="dxa"/>
            <w:vAlign w:val="center"/>
          </w:tcPr>
          <w:p w14:paraId="06EFDAD7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5145DABB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53AB9701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3</w:t>
            </w:r>
          </w:p>
        </w:tc>
        <w:tc>
          <w:tcPr>
            <w:tcW w:w="4582" w:type="dxa"/>
          </w:tcPr>
          <w:p w14:paraId="78CCE3B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142"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Отработанные аккумуляторы</w:t>
            </w:r>
          </w:p>
        </w:tc>
        <w:tc>
          <w:tcPr>
            <w:tcW w:w="2404" w:type="dxa"/>
            <w:vAlign w:val="center"/>
          </w:tcPr>
          <w:p w14:paraId="6749DCD1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0,881</w:t>
            </w:r>
          </w:p>
        </w:tc>
        <w:tc>
          <w:tcPr>
            <w:tcW w:w="2428" w:type="dxa"/>
            <w:vAlign w:val="center"/>
          </w:tcPr>
          <w:p w14:paraId="17A9343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1A46D515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7FE51836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4</w:t>
            </w:r>
          </w:p>
        </w:tc>
        <w:tc>
          <w:tcPr>
            <w:tcW w:w="4582" w:type="dxa"/>
          </w:tcPr>
          <w:p w14:paraId="12DEDF7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left="142"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Отработанные масляные фильтры</w:t>
            </w:r>
          </w:p>
        </w:tc>
        <w:tc>
          <w:tcPr>
            <w:tcW w:w="2404" w:type="dxa"/>
            <w:vAlign w:val="center"/>
          </w:tcPr>
          <w:p w14:paraId="0B3041EF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0,136</w:t>
            </w:r>
          </w:p>
        </w:tc>
        <w:tc>
          <w:tcPr>
            <w:tcW w:w="2428" w:type="dxa"/>
            <w:vAlign w:val="center"/>
          </w:tcPr>
          <w:p w14:paraId="555E35E7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5D5E433D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2A694B44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5</w:t>
            </w:r>
          </w:p>
        </w:tc>
        <w:tc>
          <w:tcPr>
            <w:tcW w:w="4582" w:type="dxa"/>
          </w:tcPr>
          <w:p w14:paraId="247931D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Отработанные масла</w:t>
            </w:r>
          </w:p>
        </w:tc>
        <w:tc>
          <w:tcPr>
            <w:tcW w:w="2404" w:type="dxa"/>
            <w:vAlign w:val="center"/>
          </w:tcPr>
          <w:p w14:paraId="587AD409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16,60</w:t>
            </w:r>
          </w:p>
        </w:tc>
        <w:tc>
          <w:tcPr>
            <w:tcW w:w="2428" w:type="dxa"/>
            <w:vAlign w:val="center"/>
          </w:tcPr>
          <w:p w14:paraId="7B25348F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0806A4BB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04466D94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6</w:t>
            </w:r>
          </w:p>
        </w:tc>
        <w:tc>
          <w:tcPr>
            <w:tcW w:w="4582" w:type="dxa"/>
          </w:tcPr>
          <w:p w14:paraId="1CE68841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Отработанные топливные фильтры</w:t>
            </w:r>
          </w:p>
        </w:tc>
        <w:tc>
          <w:tcPr>
            <w:tcW w:w="2404" w:type="dxa"/>
            <w:vAlign w:val="center"/>
          </w:tcPr>
          <w:p w14:paraId="5305F603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0,2</w:t>
            </w:r>
          </w:p>
        </w:tc>
        <w:tc>
          <w:tcPr>
            <w:tcW w:w="2428" w:type="dxa"/>
            <w:vAlign w:val="center"/>
          </w:tcPr>
          <w:p w14:paraId="26BBA71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62FE49E8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01EA5F52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lastRenderedPageBreak/>
              <w:t>7</w:t>
            </w:r>
          </w:p>
        </w:tc>
        <w:tc>
          <w:tcPr>
            <w:tcW w:w="4582" w:type="dxa"/>
          </w:tcPr>
          <w:p w14:paraId="175787E9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Отработанные автомобильные шины</w:t>
            </w:r>
          </w:p>
        </w:tc>
        <w:tc>
          <w:tcPr>
            <w:tcW w:w="2404" w:type="dxa"/>
            <w:vAlign w:val="center"/>
          </w:tcPr>
          <w:p w14:paraId="1405B530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14,940</w:t>
            </w:r>
          </w:p>
        </w:tc>
        <w:tc>
          <w:tcPr>
            <w:tcW w:w="2428" w:type="dxa"/>
            <w:vAlign w:val="center"/>
          </w:tcPr>
          <w:p w14:paraId="3A04BE1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12D5CDFD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50662E49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8</w:t>
            </w:r>
          </w:p>
        </w:tc>
        <w:tc>
          <w:tcPr>
            <w:tcW w:w="4582" w:type="dxa"/>
          </w:tcPr>
          <w:p w14:paraId="7B0A7AA9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Отходы сварочных электродов</w:t>
            </w:r>
          </w:p>
        </w:tc>
        <w:tc>
          <w:tcPr>
            <w:tcW w:w="2404" w:type="dxa"/>
            <w:vAlign w:val="center"/>
          </w:tcPr>
          <w:p w14:paraId="5C10A4E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0,010</w:t>
            </w:r>
          </w:p>
        </w:tc>
        <w:tc>
          <w:tcPr>
            <w:tcW w:w="2428" w:type="dxa"/>
            <w:vAlign w:val="center"/>
          </w:tcPr>
          <w:p w14:paraId="0593D16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345AE5A6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2F4C2DC4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9</w:t>
            </w:r>
          </w:p>
        </w:tc>
        <w:tc>
          <w:tcPr>
            <w:tcW w:w="4582" w:type="dxa"/>
          </w:tcPr>
          <w:p w14:paraId="18847D4A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Использованная тара из-под лакокрасочных материалов</w:t>
            </w:r>
          </w:p>
        </w:tc>
        <w:tc>
          <w:tcPr>
            <w:tcW w:w="2404" w:type="dxa"/>
            <w:vAlign w:val="center"/>
          </w:tcPr>
          <w:p w14:paraId="2DC7457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0,78</w:t>
            </w:r>
          </w:p>
        </w:tc>
        <w:tc>
          <w:tcPr>
            <w:tcW w:w="2428" w:type="dxa"/>
            <w:vAlign w:val="center"/>
          </w:tcPr>
          <w:p w14:paraId="50C1C2C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72F23F57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1E28ED78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10</w:t>
            </w:r>
          </w:p>
        </w:tc>
        <w:tc>
          <w:tcPr>
            <w:tcW w:w="4582" w:type="dxa"/>
          </w:tcPr>
          <w:p w14:paraId="232AD81B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Лом чёрных металлов</w:t>
            </w:r>
          </w:p>
        </w:tc>
        <w:tc>
          <w:tcPr>
            <w:tcW w:w="2404" w:type="dxa"/>
            <w:vAlign w:val="center"/>
          </w:tcPr>
          <w:p w14:paraId="3DB15089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0,115</w:t>
            </w:r>
          </w:p>
        </w:tc>
        <w:tc>
          <w:tcPr>
            <w:tcW w:w="2428" w:type="dxa"/>
            <w:vAlign w:val="center"/>
          </w:tcPr>
          <w:p w14:paraId="566B719C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  <w:tr w:rsidR="00320598" w:rsidRPr="00320598" w14:paraId="41F830AF" w14:textId="77777777" w:rsidTr="003B3FD8">
        <w:trPr>
          <w:trHeight w:val="497"/>
        </w:trPr>
        <w:tc>
          <w:tcPr>
            <w:tcW w:w="523" w:type="dxa"/>
            <w:vAlign w:val="center"/>
          </w:tcPr>
          <w:p w14:paraId="5274EC5B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11</w:t>
            </w:r>
          </w:p>
        </w:tc>
        <w:tc>
          <w:tcPr>
            <w:tcW w:w="4582" w:type="dxa"/>
          </w:tcPr>
          <w:p w14:paraId="6A9C53B8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sz w:val="20"/>
                <w:szCs w:val="20"/>
              </w:rPr>
              <w:t>  Отходы абразивных изделий</w:t>
            </w:r>
          </w:p>
        </w:tc>
        <w:tc>
          <w:tcPr>
            <w:tcW w:w="2404" w:type="dxa"/>
            <w:vAlign w:val="center"/>
          </w:tcPr>
          <w:p w14:paraId="0A44B2EE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  <w:lang w:val="ru-RU"/>
              </w:rPr>
            </w:pPr>
            <w:r w:rsidRPr="00320598">
              <w:rPr>
                <w:rStyle w:val="1"/>
                <w:sz w:val="20"/>
                <w:szCs w:val="20"/>
                <w:lang w:val="ru-RU"/>
              </w:rPr>
              <w:t>0,2</w:t>
            </w:r>
          </w:p>
        </w:tc>
        <w:tc>
          <w:tcPr>
            <w:tcW w:w="2428" w:type="dxa"/>
            <w:vAlign w:val="center"/>
          </w:tcPr>
          <w:p w14:paraId="08911C52" w14:textId="77777777" w:rsidR="00320598" w:rsidRPr="00320598" w:rsidRDefault="00320598" w:rsidP="003B3FD8">
            <w:pPr>
              <w:pStyle w:val="21"/>
              <w:shd w:val="clear" w:color="auto" w:fill="auto"/>
              <w:spacing w:before="0" w:after="0" w:line="21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320598">
              <w:rPr>
                <w:rStyle w:val="1"/>
                <w:sz w:val="20"/>
                <w:szCs w:val="20"/>
              </w:rPr>
              <w:t>тонна</w:t>
            </w:r>
          </w:p>
        </w:tc>
      </w:tr>
    </w:tbl>
    <w:p w14:paraId="1221C359" w14:textId="77777777" w:rsidR="00823D1A" w:rsidRPr="00320598" w:rsidRDefault="00823D1A" w:rsidP="00320598">
      <w:pPr>
        <w:rPr>
          <w:rFonts w:ascii="Times New Roman" w:hAnsi="Times New Roman" w:cs="Times New Roman"/>
          <w:sz w:val="20"/>
          <w:szCs w:val="20"/>
        </w:rPr>
      </w:pPr>
    </w:p>
    <w:sectPr w:rsidR="00823D1A" w:rsidRPr="00320598" w:rsidSect="00031BEB">
      <w:pgSz w:w="11906" w:h="16838"/>
      <w:pgMar w:top="1135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C3"/>
    <w:rsid w:val="00031BEB"/>
    <w:rsid w:val="00063919"/>
    <w:rsid w:val="000C3CF5"/>
    <w:rsid w:val="00283964"/>
    <w:rsid w:val="002A1DCE"/>
    <w:rsid w:val="002E3D78"/>
    <w:rsid w:val="00320598"/>
    <w:rsid w:val="00382775"/>
    <w:rsid w:val="003D2DC2"/>
    <w:rsid w:val="00526F4E"/>
    <w:rsid w:val="0056152C"/>
    <w:rsid w:val="00641BC3"/>
    <w:rsid w:val="007051EC"/>
    <w:rsid w:val="00715C76"/>
    <w:rsid w:val="007E7944"/>
    <w:rsid w:val="00804E1D"/>
    <w:rsid w:val="00823D1A"/>
    <w:rsid w:val="0083377C"/>
    <w:rsid w:val="00F51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80032"/>
  <w15:docId w15:val="{A3E0B084-120D-4E07-BBC7-03716695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41BC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641BC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BC3"/>
    <w:pPr>
      <w:widowControl w:val="0"/>
      <w:shd w:val="clear" w:color="auto" w:fill="FFFFFF"/>
      <w:spacing w:after="0" w:line="320" w:lineRule="exac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641BC3"/>
    <w:pPr>
      <w:widowControl w:val="0"/>
      <w:shd w:val="clear" w:color="auto" w:fill="FFFFFF"/>
      <w:spacing w:before="480" w:after="36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negp0gi0b9av8jahpyh">
    <w:name w:val="anegp0gi0b9av8jahpyh"/>
    <w:basedOn w:val="a0"/>
    <w:rsid w:val="003D2DC2"/>
  </w:style>
  <w:style w:type="paragraph" w:styleId="a3">
    <w:name w:val="No Spacing"/>
    <w:uiPriority w:val="1"/>
    <w:qFormat/>
    <w:rsid w:val="00031BEB"/>
    <w:pPr>
      <w:spacing w:after="0" w:line="240" w:lineRule="auto"/>
    </w:pPr>
  </w:style>
  <w:style w:type="character" w:customStyle="1" w:styleId="a4">
    <w:name w:val="Основной текст_"/>
    <w:basedOn w:val="a0"/>
    <w:link w:val="21"/>
    <w:rsid w:val="00320598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1">
    <w:name w:val="Основной текст1"/>
    <w:basedOn w:val="a4"/>
    <w:rsid w:val="00320598"/>
    <w:rPr>
      <w:rFonts w:ascii="Times New Roman" w:eastAsia="Times New Roman" w:hAnsi="Times New Roman" w:cs="Times New Roman"/>
      <w:color w:val="000000"/>
      <w:spacing w:val="4"/>
      <w:w w:val="100"/>
      <w:position w:val="0"/>
      <w:sz w:val="21"/>
      <w:szCs w:val="21"/>
      <w:shd w:val="clear" w:color="auto" w:fill="FFFFFF"/>
      <w:lang w:val="kk-KZ" w:eastAsia="kk-KZ" w:bidi="kk-KZ"/>
    </w:rPr>
  </w:style>
  <w:style w:type="character" w:customStyle="1" w:styleId="a5">
    <w:name w:val="Основной текст + Полужирный"/>
    <w:basedOn w:val="a4"/>
    <w:rsid w:val="00320598"/>
    <w:rPr>
      <w:rFonts w:ascii="Times New Roman" w:eastAsia="Times New Roman" w:hAnsi="Times New Roman" w:cs="Times New Roman"/>
      <w:b/>
      <w:bCs/>
      <w:color w:val="000000"/>
      <w:spacing w:val="4"/>
      <w:w w:val="100"/>
      <w:position w:val="0"/>
      <w:sz w:val="21"/>
      <w:szCs w:val="21"/>
      <w:shd w:val="clear" w:color="auto" w:fill="FFFFFF"/>
      <w:lang w:val="kk-KZ" w:eastAsia="kk-KZ" w:bidi="kk-KZ"/>
    </w:rPr>
  </w:style>
  <w:style w:type="paragraph" w:customStyle="1" w:styleId="21">
    <w:name w:val="Основной текст2"/>
    <w:basedOn w:val="a"/>
    <w:link w:val="a4"/>
    <w:rsid w:val="00320598"/>
    <w:pPr>
      <w:widowControl w:val="0"/>
      <w:shd w:val="clear" w:color="auto" w:fill="FFFFFF"/>
      <w:spacing w:before="300" w:after="300" w:line="269" w:lineRule="exact"/>
      <w:ind w:firstLine="700"/>
    </w:pPr>
    <w:rPr>
      <w:rFonts w:ascii="Times New Roman" w:eastAsia="Times New Roman" w:hAnsi="Times New Roman" w:cs="Times New Roman"/>
      <w:spacing w:val="4"/>
      <w:sz w:val="21"/>
      <w:szCs w:val="21"/>
    </w:rPr>
  </w:style>
  <w:style w:type="table" w:styleId="a6">
    <w:name w:val="Table Grid"/>
    <w:basedOn w:val="a1"/>
    <w:uiPriority w:val="59"/>
    <w:rsid w:val="0032059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val="kk-KZ" w:eastAsia="kk-KZ" w:bidi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3205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6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216_BEKZAT</cp:lastModifiedBy>
  <cp:revision>2</cp:revision>
  <dcterms:created xsi:type="dcterms:W3CDTF">2026-10-15T05:14:00Z</dcterms:created>
  <dcterms:modified xsi:type="dcterms:W3CDTF">2026-10-15T05:14:00Z</dcterms:modified>
</cp:coreProperties>
</file>