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43C" w:rsidRDefault="000C7333">
      <w:pPr>
        <w:jc w:val="right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 xml:space="preserve">       </w:t>
      </w:r>
    </w:p>
    <w:p w:rsidR="002C143C" w:rsidRDefault="002C143C">
      <w:pPr>
        <w:rPr>
          <w:sz w:val="22"/>
          <w:szCs w:val="22"/>
        </w:rPr>
      </w:pPr>
    </w:p>
    <w:p w:rsidR="002C143C" w:rsidRDefault="002C143C">
      <w:pPr>
        <w:rPr>
          <w:sz w:val="22"/>
          <w:szCs w:val="22"/>
        </w:rPr>
      </w:pPr>
    </w:p>
    <w:p w:rsidR="002C143C" w:rsidRDefault="000C7333">
      <w:pPr>
        <w:pStyle w:val="1"/>
        <w:rPr>
          <w:szCs w:val="22"/>
        </w:rPr>
      </w:pPr>
      <w:r>
        <w:rPr>
          <w:szCs w:val="22"/>
        </w:rPr>
        <w:t xml:space="preserve">ТЕХНИЧЕСКАЯ СПЕЦИФИКАЦИЯ </w:t>
      </w:r>
    </w:p>
    <w:p w:rsidR="002C143C" w:rsidRDefault="000C733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Обязательное страхование гражданско-правовой ответственности владельцев транспортных средств</w:t>
      </w:r>
    </w:p>
    <w:p w:rsidR="002C143C" w:rsidRDefault="002C143C">
      <w:pPr>
        <w:jc w:val="center"/>
        <w:rPr>
          <w:sz w:val="22"/>
          <w:szCs w:val="22"/>
        </w:rPr>
      </w:pPr>
    </w:p>
    <w:p w:rsidR="002C143C" w:rsidRDefault="000C7333">
      <w:r>
        <w:rPr>
          <w:b/>
        </w:rPr>
        <w:t>Объект обязательного страхования гражданско-правовой ответственности владельцев транспортных средств</w:t>
      </w:r>
      <w:r>
        <w:t xml:space="preserve">: Объектом обязательного </w:t>
      </w:r>
      <w:r>
        <w:t>страхования гражданско-правовой ответственности владельцев транспортных средств (далее - обязательное страхование ответственности владельцев транспортных средств) является имущественный интерес застрахованного лица, связанный с его обязанностью, установлен</w:t>
      </w:r>
      <w:r>
        <w:t>ной гражданским законодательством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:rsidR="002C143C" w:rsidRDefault="002C143C">
      <w:pPr>
        <w:rPr>
          <w:sz w:val="22"/>
          <w:szCs w:val="22"/>
        </w:rPr>
      </w:pPr>
    </w:p>
    <w:p w:rsidR="002C143C" w:rsidRDefault="000C7333">
      <w:r>
        <w:rPr>
          <w:b/>
        </w:rPr>
        <w:t>Страховой случай обязательного страхова</w:t>
      </w:r>
      <w:r>
        <w:rPr>
          <w:b/>
        </w:rPr>
        <w:t>ния гражданско-правовой ответственности владельцев транспортных средств</w:t>
      </w:r>
      <w:r>
        <w:t>: 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</w:t>
      </w:r>
      <w:r>
        <w:t>отерпевшими, в результате эксплуатации застрахованным транспортного средства, указанного в договоре обязательного страхования ответственности владельцев транспортных средств.</w:t>
      </w:r>
    </w:p>
    <w:p w:rsidR="002C143C" w:rsidRDefault="002C143C">
      <w:pPr>
        <w:rPr>
          <w:sz w:val="22"/>
          <w:szCs w:val="22"/>
        </w:rPr>
      </w:pPr>
    </w:p>
    <w:p w:rsidR="002C143C" w:rsidRDefault="000C7333">
      <w:r>
        <w:t>Размер вреда, причиненного жизни и здоровью потерпевшего, определяется в соответ</w:t>
      </w:r>
      <w:r>
        <w:t>ствии с настоящим Законом</w:t>
      </w:r>
      <w:proofErr w:type="gramStart"/>
      <w:r>
        <w:t xml:space="preserve"> О</w:t>
      </w:r>
      <w:proofErr w:type="gramEnd"/>
      <w:r>
        <w:t>б обязательном страховании гражданско-правовой ответственности владельцев транспортных средств.</w:t>
      </w:r>
    </w:p>
    <w:p w:rsidR="002C143C" w:rsidRDefault="000C7333">
      <w:pPr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  <w:lang w:val="kk-KZ"/>
        </w:rPr>
        <w:t>Период страхования</w:t>
      </w:r>
      <w:r>
        <w:rPr>
          <w:rFonts w:eastAsia="Calibri"/>
          <w:b/>
          <w:sz w:val="28"/>
          <w:szCs w:val="28"/>
        </w:rPr>
        <w:t xml:space="preserve">: </w:t>
      </w:r>
      <w:r>
        <w:t>12 месяцев</w:t>
      </w:r>
    </w:p>
    <w:p w:rsidR="002C143C" w:rsidRDefault="000C7333">
      <w:pPr>
        <w:rPr>
          <w:rFonts w:eastAsia="Calibri"/>
          <w:b/>
          <w:sz w:val="28"/>
          <w:szCs w:val="28"/>
          <w:lang w:val="kk-KZ"/>
        </w:rPr>
      </w:pPr>
      <w:r>
        <w:rPr>
          <w:rFonts w:eastAsia="Calibri"/>
          <w:b/>
          <w:sz w:val="28"/>
          <w:szCs w:val="28"/>
          <w:lang w:val="kk-KZ"/>
        </w:rPr>
        <w:t>Срок поставки/оказания услуг: до 31.12.2026_</w:t>
      </w:r>
    </w:p>
    <w:p w:rsidR="002C143C" w:rsidRDefault="000C7333">
      <w:pPr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  <w:lang w:val="kk-KZ"/>
        </w:rPr>
        <w:t>Ме</w:t>
      </w:r>
      <w:r>
        <w:rPr>
          <w:rFonts w:eastAsia="Calibri"/>
          <w:b/>
          <w:sz w:val="28"/>
          <w:szCs w:val="28"/>
          <w:lang w:val="en-US"/>
        </w:rPr>
        <w:t>c</w:t>
      </w:r>
      <w:r>
        <w:rPr>
          <w:rFonts w:eastAsia="Calibri"/>
          <w:b/>
          <w:sz w:val="28"/>
          <w:szCs w:val="28"/>
          <w:lang w:val="kk-KZ"/>
        </w:rPr>
        <w:t xml:space="preserve">то поставки/оказания услуг: </w:t>
      </w:r>
      <w:r>
        <w:rPr>
          <w:rFonts w:eastAsia="Calibri"/>
          <w:b/>
          <w:sz w:val="28"/>
          <w:szCs w:val="28"/>
          <w:highlight w:val="yellow"/>
          <w:lang w:val="kk-KZ"/>
        </w:rPr>
        <w:t>Севрео-Казахстанская обл</w:t>
      </w:r>
      <w:r>
        <w:rPr>
          <w:rFonts w:eastAsia="Calibri"/>
          <w:b/>
          <w:sz w:val="28"/>
          <w:szCs w:val="28"/>
          <w:highlight w:val="yellow"/>
        </w:rPr>
        <w:t>.</w:t>
      </w:r>
      <w:r>
        <w:rPr>
          <w:rFonts w:eastAsia="Calibri"/>
          <w:b/>
          <w:sz w:val="28"/>
          <w:szCs w:val="28"/>
          <w:highlight w:val="yellow"/>
          <w:lang w:val="kk-KZ"/>
        </w:rPr>
        <w:t>_</w:t>
      </w:r>
      <w:r>
        <w:rPr>
          <w:rFonts w:eastAsia="Calibri"/>
          <w:b/>
          <w:sz w:val="28"/>
          <w:szCs w:val="28"/>
        </w:rPr>
        <w:t xml:space="preserve"> </w:t>
      </w:r>
      <w:proofErr w:type="spellStart"/>
      <w:r>
        <w:rPr>
          <w:rFonts w:eastAsia="Calibri"/>
          <w:b/>
          <w:sz w:val="28"/>
          <w:szCs w:val="28"/>
        </w:rPr>
        <w:t>Жамбылский</w:t>
      </w:r>
      <w:proofErr w:type="spellEnd"/>
      <w:r>
        <w:rPr>
          <w:rFonts w:eastAsia="Calibri"/>
          <w:b/>
          <w:sz w:val="28"/>
          <w:szCs w:val="28"/>
        </w:rPr>
        <w:t xml:space="preserve"> район </w:t>
      </w:r>
      <w:proofErr w:type="spellStart"/>
      <w:r>
        <w:rPr>
          <w:rFonts w:eastAsia="Calibri"/>
          <w:b/>
          <w:sz w:val="28"/>
          <w:szCs w:val="28"/>
        </w:rPr>
        <w:t>сПресновка</w:t>
      </w:r>
      <w:proofErr w:type="spellEnd"/>
      <w:r>
        <w:rPr>
          <w:rFonts w:eastAsia="Calibri"/>
          <w:b/>
          <w:sz w:val="28"/>
          <w:szCs w:val="28"/>
        </w:rPr>
        <w:t xml:space="preserve"> </w:t>
      </w:r>
    </w:p>
    <w:p w:rsidR="002C143C" w:rsidRDefault="002C143C">
      <w:pPr>
        <w:rPr>
          <w:sz w:val="22"/>
          <w:szCs w:val="22"/>
        </w:rPr>
      </w:pP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82"/>
        <w:gridCol w:w="2962"/>
        <w:gridCol w:w="1559"/>
        <w:gridCol w:w="2268"/>
        <w:gridCol w:w="2694"/>
      </w:tblGrid>
      <w:tr w:rsidR="002C143C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3C" w:rsidRDefault="000C733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№ </w:t>
            </w:r>
          </w:p>
          <w:p w:rsidR="002C143C" w:rsidRDefault="000C7333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п</w:t>
            </w:r>
            <w:proofErr w:type="gramEnd"/>
            <w:r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3C" w:rsidRDefault="000C733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Марка, модель транспортного</w:t>
            </w:r>
          </w:p>
          <w:p w:rsidR="002C143C" w:rsidRDefault="000C733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Средства (ТС)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3C" w:rsidRDefault="000C733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Категория ТС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3C" w:rsidRDefault="000C733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Регион регистрации ТС (Город, Область, район, </w:t>
            </w:r>
            <w:proofErr w:type="spellStart"/>
            <w:r>
              <w:rPr>
                <w:b/>
                <w:sz w:val="22"/>
                <w:szCs w:val="22"/>
              </w:rPr>
              <w:t>нас</w:t>
            </w:r>
            <w:proofErr w:type="gramStart"/>
            <w:r>
              <w:rPr>
                <w:b/>
                <w:sz w:val="22"/>
                <w:szCs w:val="22"/>
              </w:rPr>
              <w:t>.п</w:t>
            </w:r>
            <w:proofErr w:type="gramEnd"/>
            <w:r>
              <w:rPr>
                <w:b/>
                <w:sz w:val="22"/>
                <w:szCs w:val="22"/>
              </w:rPr>
              <w:t>ункт</w:t>
            </w:r>
            <w:proofErr w:type="spellEnd"/>
            <w:r>
              <w:rPr>
                <w:b/>
                <w:sz w:val="22"/>
                <w:szCs w:val="22"/>
              </w:rPr>
              <w:t xml:space="preserve">)      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3C" w:rsidRDefault="000C733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Год выпуска</w:t>
            </w:r>
          </w:p>
        </w:tc>
      </w:tr>
      <w:tr w:rsidR="002C143C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3C" w:rsidRDefault="000C733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3C" w:rsidRDefault="000C7333"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SKODA RAPID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3C" w:rsidRDefault="000C7333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B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3C" w:rsidRDefault="000C7333">
            <w:pPr>
              <w:jc w:val="center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  <w:lang w:val="kk-KZ"/>
              </w:rPr>
              <w:t>СКО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3C" w:rsidRDefault="000C7333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kk-KZ"/>
              </w:rPr>
              <w:t>20</w:t>
            </w:r>
            <w:r>
              <w:rPr>
                <w:b/>
                <w:sz w:val="22"/>
                <w:szCs w:val="22"/>
                <w:lang w:val="en-US"/>
              </w:rPr>
              <w:t>14</w:t>
            </w:r>
          </w:p>
        </w:tc>
      </w:tr>
      <w:tr w:rsidR="002C143C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3C" w:rsidRDefault="000C733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2</w:t>
            </w:r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3C" w:rsidRDefault="002C143C">
            <w:pPr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3C" w:rsidRDefault="002C143C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3C" w:rsidRDefault="002C143C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3C" w:rsidRDefault="002C143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C143C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3C" w:rsidRDefault="000C733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3C" w:rsidRDefault="002C143C">
            <w:p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3C" w:rsidRDefault="002C143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3C" w:rsidRDefault="002C143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3C" w:rsidRDefault="002C143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C143C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3C" w:rsidRDefault="002C143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3C" w:rsidRDefault="002C143C">
            <w:pPr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3C" w:rsidRDefault="002C143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3C" w:rsidRDefault="002C143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3C" w:rsidRDefault="002C143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C143C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3C" w:rsidRDefault="002C143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3C" w:rsidRDefault="002C143C">
            <w:pPr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3C" w:rsidRDefault="002C143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3C" w:rsidRDefault="002C143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3C" w:rsidRDefault="002C143C">
            <w:pPr>
              <w:rPr>
                <w:b/>
                <w:sz w:val="22"/>
                <w:szCs w:val="22"/>
                <w:lang w:val="en-US"/>
              </w:rPr>
            </w:pPr>
          </w:p>
        </w:tc>
      </w:tr>
      <w:tr w:rsidR="002C143C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3C" w:rsidRDefault="002C143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3C" w:rsidRDefault="002C143C">
            <w:pPr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3C" w:rsidRDefault="002C143C">
            <w:p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3C" w:rsidRDefault="002C143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3C" w:rsidRDefault="002C143C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</w:tr>
    </w:tbl>
    <w:p w:rsidR="002C143C" w:rsidRDefault="002C143C">
      <w:pPr>
        <w:jc w:val="center"/>
        <w:rPr>
          <w:b/>
          <w:sz w:val="22"/>
        </w:rPr>
      </w:pPr>
    </w:p>
    <w:p w:rsidR="002C143C" w:rsidRDefault="002C143C">
      <w:pPr>
        <w:jc w:val="center"/>
        <w:rPr>
          <w:b/>
          <w:sz w:val="22"/>
        </w:rPr>
      </w:pPr>
    </w:p>
    <w:p w:rsidR="002C143C" w:rsidRDefault="002C143C">
      <w:pPr>
        <w:jc w:val="center"/>
        <w:rPr>
          <w:b/>
          <w:sz w:val="22"/>
        </w:rPr>
      </w:pPr>
    </w:p>
    <w:p w:rsidR="002C143C" w:rsidRDefault="002C143C">
      <w:pPr>
        <w:jc w:val="center"/>
        <w:rPr>
          <w:b/>
          <w:sz w:val="22"/>
        </w:rPr>
      </w:pPr>
    </w:p>
    <w:p w:rsidR="002C143C" w:rsidRDefault="002C143C">
      <w:pPr>
        <w:jc w:val="center"/>
        <w:rPr>
          <w:b/>
          <w:sz w:val="22"/>
        </w:rPr>
      </w:pPr>
    </w:p>
    <w:p w:rsidR="002C143C" w:rsidRDefault="002C143C">
      <w:pPr>
        <w:jc w:val="center"/>
        <w:rPr>
          <w:b/>
          <w:sz w:val="22"/>
        </w:rPr>
      </w:pPr>
    </w:p>
    <w:p w:rsidR="002C143C" w:rsidRDefault="002C143C"/>
    <w:sectPr w:rsidR="002C143C">
      <w:pgSz w:w="11906" w:h="16838"/>
      <w:pgMar w:top="709" w:right="851" w:bottom="907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43C"/>
    <w:rsid w:val="000C7333"/>
    <w:rsid w:val="002C1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A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4A94"/>
    <w:pPr>
      <w:keepNext/>
      <w:jc w:val="center"/>
      <w:outlineLvl w:val="0"/>
    </w:pPr>
    <w:rPr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C34A94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Lucida San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7">
    <w:name w:val="index heading"/>
    <w:basedOn w:val="a"/>
    <w:qFormat/>
    <w:pPr>
      <w:suppressLineNumbers/>
    </w:pPr>
    <w:rPr>
      <w:rFonts w:cs="Lucida Sans"/>
    </w:rPr>
  </w:style>
  <w:style w:type="numbering" w:customStyle="1" w:styleId="a8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A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4A94"/>
    <w:pPr>
      <w:keepNext/>
      <w:jc w:val="center"/>
      <w:outlineLvl w:val="0"/>
    </w:pPr>
    <w:rPr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C34A94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Lucida San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7">
    <w:name w:val="index heading"/>
    <w:basedOn w:val="a"/>
    <w:qFormat/>
    <w:pPr>
      <w:suppressLineNumbers/>
    </w:pPr>
    <w:rPr>
      <w:rFonts w:cs="Lucida Sans"/>
    </w:rPr>
  </w:style>
  <w:style w:type="numbering" w:customStyle="1" w:styleId="a8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Admin</cp:lastModifiedBy>
  <cp:revision>2</cp:revision>
  <dcterms:created xsi:type="dcterms:W3CDTF">2026-10-13T05:34:00Z</dcterms:created>
  <dcterms:modified xsi:type="dcterms:W3CDTF">2026-10-13T05:34:00Z</dcterms:modified>
  <dc:language>ru-RU</dc:language>
</cp:coreProperties>
</file>