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CC4E99" w14:textId="77777777" w:rsidR="00394A8A" w:rsidRPr="005472A4" w:rsidRDefault="00394A8A" w:rsidP="00394A8A">
      <w:pPr>
        <w:spacing w:after="0"/>
        <w:ind w:firstLine="709"/>
        <w:jc w:val="center"/>
        <w:rPr>
          <w:b/>
          <w:bCs/>
          <w:sz w:val="24"/>
          <w:szCs w:val="24"/>
        </w:rPr>
      </w:pPr>
      <w:r w:rsidRPr="005472A4">
        <w:rPr>
          <w:b/>
          <w:bCs/>
          <w:sz w:val="24"/>
          <w:szCs w:val="24"/>
        </w:rPr>
        <w:t>ТЕХНИЧЕСКАЯ СПЕЦИФИКАЦИЯ</w:t>
      </w:r>
    </w:p>
    <w:p w14:paraId="07F00D64" w14:textId="1F1D05BC" w:rsidR="00394A8A" w:rsidRPr="005472A4" w:rsidRDefault="00394A8A" w:rsidP="00394A8A">
      <w:pPr>
        <w:spacing w:after="0"/>
        <w:ind w:firstLine="709"/>
        <w:jc w:val="center"/>
        <w:rPr>
          <w:b/>
          <w:bCs/>
          <w:sz w:val="24"/>
          <w:szCs w:val="24"/>
        </w:rPr>
      </w:pPr>
      <w:r w:rsidRPr="005472A4">
        <w:rPr>
          <w:b/>
          <w:bCs/>
          <w:sz w:val="24"/>
          <w:szCs w:val="24"/>
        </w:rPr>
        <w:t xml:space="preserve">на оказание услуг </w:t>
      </w:r>
    </w:p>
    <w:p w14:paraId="1F3E6596" w14:textId="77777777" w:rsidR="00394A8A" w:rsidRPr="005472A4" w:rsidRDefault="00394A8A" w:rsidP="00394A8A">
      <w:pPr>
        <w:spacing w:after="0"/>
        <w:ind w:firstLine="709"/>
        <w:jc w:val="center"/>
        <w:rPr>
          <w:sz w:val="24"/>
          <w:szCs w:val="24"/>
        </w:rPr>
      </w:pPr>
      <w:r w:rsidRPr="005472A4">
        <w:rPr>
          <w:b/>
          <w:bCs/>
          <w:i/>
          <w:iCs/>
          <w:sz w:val="24"/>
          <w:szCs w:val="24"/>
        </w:rPr>
        <w:t>(лабораторно-инструментальным исследованиям и санитарно-эпидемиологической экспертизе)</w:t>
      </w:r>
    </w:p>
    <w:p w14:paraId="37CBDE12" w14:textId="3476A2CF" w:rsidR="00394A8A" w:rsidRPr="005472A4" w:rsidRDefault="00394A8A" w:rsidP="00394A8A">
      <w:pPr>
        <w:spacing w:after="0"/>
        <w:ind w:firstLine="709"/>
        <w:jc w:val="center"/>
        <w:rPr>
          <w:sz w:val="24"/>
          <w:szCs w:val="24"/>
        </w:rPr>
      </w:pPr>
    </w:p>
    <w:p w14:paraId="23132352" w14:textId="77777777" w:rsidR="00394A8A" w:rsidRPr="005472A4" w:rsidRDefault="00394A8A" w:rsidP="00394A8A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5472A4">
        <w:rPr>
          <w:b/>
          <w:bCs/>
          <w:sz w:val="24"/>
          <w:szCs w:val="24"/>
        </w:rPr>
        <w:t>1. ОБЩИЕ СВЕДЕНИЯ И НАИМЕНОВАНИЕ УСЛУГ</w:t>
      </w:r>
    </w:p>
    <w:p w14:paraId="303EBEE8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1.1. Наименование закупаемых услуг:</w:t>
      </w:r>
      <w:r w:rsidRPr="005472A4">
        <w:rPr>
          <w:sz w:val="24"/>
          <w:szCs w:val="24"/>
        </w:rPr>
        <w:t xml:space="preserve"> Услуги по проведению производственного контроля на объекте образования — общеобразовательной школе, включая проведение лабораторно-инструментальных исследований, измерений физических факторов, микробиологических и санитарно-химических исследований питьевой воды.</w:t>
      </w:r>
    </w:p>
    <w:p w14:paraId="722E9402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1.2. Место оказания услуг:</w:t>
      </w:r>
      <w:r w:rsidRPr="005472A4">
        <w:rPr>
          <w:sz w:val="24"/>
          <w:szCs w:val="24"/>
        </w:rPr>
        <w:t xml:space="preserve"> Объект Заказчика — общеобразовательная школа, расположенная в г. Астана, с проведением лабораторных исследований на базе аккредитованной лаборатории Поставщика.</w:t>
      </w:r>
    </w:p>
    <w:p w14:paraId="7FF106BC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1.3. Срок оказания услуг:</w:t>
      </w:r>
      <w:r w:rsidRPr="005472A4">
        <w:rPr>
          <w:sz w:val="24"/>
          <w:szCs w:val="24"/>
        </w:rPr>
        <w:t xml:space="preserve"> </w:t>
      </w:r>
      <w:proofErr w:type="gramStart"/>
      <w:r w:rsidRPr="005472A4">
        <w:rPr>
          <w:sz w:val="24"/>
          <w:szCs w:val="24"/>
        </w:rPr>
        <w:t>С</w:t>
      </w:r>
      <w:proofErr w:type="gramEnd"/>
      <w:r w:rsidRPr="005472A4">
        <w:rPr>
          <w:sz w:val="24"/>
          <w:szCs w:val="24"/>
        </w:rPr>
        <w:t xml:space="preserve"> момента подписания Договора по 31 декабря 2026 года по заявкам Заказчика.</w:t>
      </w:r>
    </w:p>
    <w:p w14:paraId="5C9C5DCB" w14:textId="4650A6D5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</w:p>
    <w:p w14:paraId="75C72C8E" w14:textId="77777777" w:rsidR="00394A8A" w:rsidRPr="005472A4" w:rsidRDefault="00394A8A" w:rsidP="00394A8A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5472A4">
        <w:rPr>
          <w:b/>
          <w:bCs/>
          <w:sz w:val="24"/>
          <w:szCs w:val="24"/>
        </w:rPr>
        <w:t>2. НОРМАТИВНО-ПРАВОВАЯ БАЗА</w:t>
      </w:r>
    </w:p>
    <w:p w14:paraId="75052E6E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sz w:val="24"/>
          <w:szCs w:val="24"/>
        </w:rPr>
        <w:t>Оказание услуг должно строго соответствовать действующим нормативным правовым актам и нормативно-техническим документам Республики Казахстан:</w:t>
      </w:r>
    </w:p>
    <w:p w14:paraId="62D33310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2.1.</w:t>
      </w:r>
      <w:r w:rsidRPr="005472A4">
        <w:rPr>
          <w:sz w:val="24"/>
          <w:szCs w:val="24"/>
        </w:rPr>
        <w:t xml:space="preserve"> Кодекс Республики Казахстан от 7 июля 2020 года № 360-VI «О здоровье народа и системе здравоохранения».</w:t>
      </w:r>
    </w:p>
    <w:p w14:paraId="5B5AC574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2.2.</w:t>
      </w:r>
      <w:r w:rsidRPr="005472A4">
        <w:rPr>
          <w:sz w:val="24"/>
          <w:szCs w:val="24"/>
        </w:rPr>
        <w:t xml:space="preserve"> Приказ Министра здравоохранения Республики Казахстан от 7 апреля 2023 года № ҚР ДСМ-62 «Об утверждении Санитарных правил "Санитарно-эпидемиологические требования к осуществлению производственного контроля"».</w:t>
      </w:r>
    </w:p>
    <w:p w14:paraId="4455C869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2.3.</w:t>
      </w:r>
      <w:r w:rsidRPr="005472A4">
        <w:rPr>
          <w:sz w:val="24"/>
          <w:szCs w:val="24"/>
        </w:rPr>
        <w:t xml:space="preserve"> Действующие санитарные правила Республики Казахстан, устанавливающие санитарно-эпидемиологические требования к объектам образования.</w:t>
      </w:r>
    </w:p>
    <w:p w14:paraId="29F632BF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2.4.</w:t>
      </w:r>
      <w:r w:rsidRPr="005472A4">
        <w:rPr>
          <w:sz w:val="24"/>
          <w:szCs w:val="24"/>
        </w:rPr>
        <w:t xml:space="preserve"> Приказ Министра здравоохранения Республики Казахстан от 11 августа 2020 года № ҚР ДСМ-96/2020 «Об утверждении Санитарных правил "Санитарно-эпидемиологические требования к лабораториям, использующим человеческий материал и (или) объекты окружающей среды для лабораторных исследований"».</w:t>
      </w:r>
    </w:p>
    <w:p w14:paraId="6505919E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2.5.</w:t>
      </w:r>
      <w:r w:rsidRPr="005472A4">
        <w:rPr>
          <w:sz w:val="24"/>
          <w:szCs w:val="24"/>
        </w:rPr>
        <w:t xml:space="preserve"> Приказ Министра здравоохранения Республики Казахстан от 23 апреля 2018 года № 186 «Об утверждении Правил проведения санитарно-эпидемиологической экспертизы».</w:t>
      </w:r>
    </w:p>
    <w:p w14:paraId="21B03823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2.6.</w:t>
      </w:r>
      <w:r w:rsidRPr="005472A4">
        <w:rPr>
          <w:sz w:val="24"/>
          <w:szCs w:val="24"/>
        </w:rPr>
        <w:t xml:space="preserve"> ГОСТ ISO/IEC 17025-2019 «Общие требования к компетентности испытательных и калибровочных лабораторий».</w:t>
      </w:r>
    </w:p>
    <w:p w14:paraId="0066531C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2.7.</w:t>
      </w:r>
      <w:r w:rsidRPr="005472A4">
        <w:rPr>
          <w:sz w:val="24"/>
          <w:szCs w:val="24"/>
        </w:rPr>
        <w:t xml:space="preserve"> Действующие гигиенические нормативы Республики Казахстан по показателям безопасности питьевой воды, микроклимата, искусственной освещенности, шума, электромагнитных и электростатических полей.</w:t>
      </w:r>
    </w:p>
    <w:p w14:paraId="708F1C15" w14:textId="3771B44C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</w:p>
    <w:p w14:paraId="3D353356" w14:textId="77777777" w:rsidR="00394A8A" w:rsidRPr="005472A4" w:rsidRDefault="00394A8A" w:rsidP="00394A8A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5472A4">
        <w:rPr>
          <w:b/>
          <w:bCs/>
          <w:sz w:val="24"/>
          <w:szCs w:val="24"/>
        </w:rPr>
        <w:t>3. КВАЛИФИКАЦИОННЫЕ И РАЗРЕШИТЕЛЬНЫЕ ТРЕБОВАНИЯ К ПОСТАВЩИКУ</w:t>
      </w:r>
    </w:p>
    <w:p w14:paraId="3CFF4D13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sz w:val="24"/>
          <w:szCs w:val="24"/>
        </w:rPr>
        <w:t>Поставщик обязан предоставить следующие подтверждающие документы на момент подачи заявки / заключения договора:</w:t>
      </w:r>
    </w:p>
    <w:p w14:paraId="293C9BC9" w14:textId="77777777" w:rsidR="00394A8A" w:rsidRPr="005472A4" w:rsidRDefault="00394A8A" w:rsidP="00394A8A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5472A4">
        <w:rPr>
          <w:b/>
          <w:bCs/>
          <w:sz w:val="24"/>
          <w:szCs w:val="24"/>
        </w:rPr>
        <w:t>3.1. Разрешительные документы и аккредитация:</w:t>
      </w:r>
    </w:p>
    <w:p w14:paraId="1531253F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3.1.1.</w:t>
      </w:r>
      <w:r w:rsidRPr="005472A4">
        <w:rPr>
          <w:sz w:val="24"/>
          <w:szCs w:val="24"/>
        </w:rPr>
        <w:t xml:space="preserve"> Действующее санитарно-эпидемиологическое заключение на соответствие производственных помещений и лаборатории Поставщика требованиям НПА в сфере санитарно-эпидемиологического благополучия населения — в случаях, предусмотренных законодательством Республики Казахстан.</w:t>
      </w:r>
    </w:p>
    <w:p w14:paraId="196E9058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3.1.2.</w:t>
      </w:r>
      <w:r w:rsidRPr="005472A4">
        <w:rPr>
          <w:sz w:val="24"/>
          <w:szCs w:val="24"/>
        </w:rPr>
        <w:t xml:space="preserve"> Действующий аттестат аккредитации испытательной лаборатории со сферой аккредитации, полностью покрывающей закупаемые виды исследований и измерений в соответствии с ГОСТ ISO/IEC 17025-2019.</w:t>
      </w:r>
    </w:p>
    <w:p w14:paraId="41A44B1F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lastRenderedPageBreak/>
        <w:t>3.1.3.</w:t>
      </w:r>
      <w:r w:rsidRPr="005472A4">
        <w:rPr>
          <w:sz w:val="24"/>
          <w:szCs w:val="24"/>
        </w:rPr>
        <w:t xml:space="preserve"> Область аккредитации лаборатории должна включать проведение микробиологических и санитарно-химических исследований питьевой воды, а также инструментальных измерений физических факторов, указанных в настоящей технической спецификации.</w:t>
      </w:r>
    </w:p>
    <w:p w14:paraId="56E2C538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3.1.4.</w:t>
      </w:r>
      <w:r w:rsidRPr="005472A4">
        <w:rPr>
          <w:sz w:val="24"/>
          <w:szCs w:val="24"/>
        </w:rPr>
        <w:t xml:space="preserve"> Документальное подтверждение технической компетентности лаборатории для проведения заявленных исследований и инструментальных измерений.</w:t>
      </w:r>
    </w:p>
    <w:p w14:paraId="54B4D0D5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3.1.5. Официальный статус референс-лаборатории</w:t>
      </w:r>
      <w:r w:rsidRPr="005472A4">
        <w:rPr>
          <w:sz w:val="24"/>
          <w:szCs w:val="24"/>
        </w:rPr>
        <w:t xml:space="preserve"> — наличие у Поставщика официального статуса референс-лаборатории, подтвержденного соответствующим приказом, свидетельством, решением уполномоченного органа либо иным официальным документом, подтверждающим присвоение указанного статуса.</w:t>
      </w:r>
    </w:p>
    <w:p w14:paraId="37BC4CE7" w14:textId="77777777" w:rsidR="00394A8A" w:rsidRPr="005472A4" w:rsidRDefault="00394A8A" w:rsidP="00394A8A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5472A4">
        <w:rPr>
          <w:b/>
          <w:bCs/>
          <w:sz w:val="24"/>
          <w:szCs w:val="24"/>
        </w:rPr>
        <w:t>3.2. Подтверждение технической компетентности:</w:t>
      </w:r>
    </w:p>
    <w:p w14:paraId="4DDF055F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3.2.1.</w:t>
      </w:r>
      <w:r w:rsidRPr="005472A4">
        <w:rPr>
          <w:sz w:val="24"/>
          <w:szCs w:val="24"/>
        </w:rPr>
        <w:t xml:space="preserve"> Документальное подтверждение регулярного участия лаборатории в программах межлабораторных сравнительных испытаний (МСИ) по соответствующим видам исследований.</w:t>
      </w:r>
    </w:p>
    <w:p w14:paraId="7FDDE3FA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3.2.2.</w:t>
      </w:r>
      <w:r w:rsidRPr="005472A4">
        <w:rPr>
          <w:sz w:val="24"/>
          <w:szCs w:val="24"/>
        </w:rPr>
        <w:t xml:space="preserve"> Результаты участия в программах МСИ должны подтверждать компетентность лаборатории по видам исследований, заявленным в настоящей технической спецификации.</w:t>
      </w:r>
    </w:p>
    <w:p w14:paraId="7E7FDF2F" w14:textId="77777777" w:rsidR="00394A8A" w:rsidRPr="005472A4" w:rsidRDefault="00394A8A" w:rsidP="00394A8A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5472A4">
        <w:rPr>
          <w:b/>
          <w:bCs/>
          <w:sz w:val="24"/>
          <w:szCs w:val="24"/>
        </w:rPr>
        <w:t>3.3. Квалификация персонала:</w:t>
      </w:r>
    </w:p>
    <w:p w14:paraId="0AA20789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3.3.1.</w:t>
      </w:r>
      <w:r w:rsidRPr="005472A4">
        <w:rPr>
          <w:sz w:val="24"/>
          <w:szCs w:val="24"/>
        </w:rPr>
        <w:t xml:space="preserve"> Наличие в штате Поставщика квалифицированных специалистов, имеющих соответствующее образование, квалификацию и опыт работы для проведения лабораторных исследований и инструментальных измерений.</w:t>
      </w:r>
    </w:p>
    <w:p w14:paraId="0507D72F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3.3.2.</w:t>
      </w:r>
      <w:r w:rsidRPr="005472A4">
        <w:rPr>
          <w:sz w:val="24"/>
          <w:szCs w:val="24"/>
        </w:rPr>
        <w:t xml:space="preserve"> Специалисты Поставщика должны иметь соответствующую подготовку для проведения исследований микроклимата, искусственной освещенности, шума, электромагнитных и электростатических полей.</w:t>
      </w:r>
    </w:p>
    <w:p w14:paraId="18D6D355" w14:textId="77777777" w:rsidR="00394A8A" w:rsidRPr="005472A4" w:rsidRDefault="00394A8A" w:rsidP="00394A8A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5472A4">
        <w:rPr>
          <w:b/>
          <w:bCs/>
          <w:sz w:val="24"/>
          <w:szCs w:val="24"/>
        </w:rPr>
        <w:t>3.4. Требования к инфраструктуре и средствам измерений:</w:t>
      </w:r>
    </w:p>
    <w:p w14:paraId="047632A2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3.4.1.</w:t>
      </w:r>
      <w:r w:rsidRPr="005472A4">
        <w:rPr>
          <w:sz w:val="24"/>
          <w:szCs w:val="24"/>
        </w:rPr>
        <w:t xml:space="preserve"> Лабораторная база Поставщика должна обеспечивать своевременный прием, хранение и проведение исследований отобранных проб воды.</w:t>
      </w:r>
    </w:p>
    <w:p w14:paraId="458120A8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3.4.2.</w:t>
      </w:r>
      <w:r w:rsidRPr="005472A4">
        <w:rPr>
          <w:sz w:val="24"/>
          <w:szCs w:val="24"/>
        </w:rPr>
        <w:t xml:space="preserve"> Все приборы и средства измерений, применяемые при инструментальных замерах, должны иметь действующую поверку в соответствии с требованиями законодательства Республики Казахстан.</w:t>
      </w:r>
    </w:p>
    <w:p w14:paraId="05CEA287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3.4.3.</w:t>
      </w:r>
      <w:r w:rsidRPr="005472A4">
        <w:rPr>
          <w:sz w:val="24"/>
          <w:szCs w:val="24"/>
        </w:rPr>
        <w:t xml:space="preserve"> Лабораторное оборудование и средства измерений должны обеспечивать проведение исследований в соответствии с применяемыми методиками и областью аккредитации лаборатории.</w:t>
      </w:r>
    </w:p>
    <w:p w14:paraId="633DD22F" w14:textId="201E878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</w:p>
    <w:p w14:paraId="55B5374E" w14:textId="77777777" w:rsidR="00394A8A" w:rsidRPr="005472A4" w:rsidRDefault="00394A8A" w:rsidP="00394A8A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5472A4">
        <w:rPr>
          <w:b/>
          <w:bCs/>
          <w:sz w:val="24"/>
          <w:szCs w:val="24"/>
        </w:rPr>
        <w:t>4. ПЕРЕЧЕНЬ ОКАЗЫВАЕМЫХ УСЛУГ</w:t>
      </w:r>
    </w:p>
    <w:p w14:paraId="24178A32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sz w:val="24"/>
          <w:szCs w:val="24"/>
        </w:rPr>
        <w:t>Поставщик выполняет лабораторно-инструментальные исследования и измерения на объекте образования — общеобразовательной школе — в соответствии со следующей номенклатурой.</w:t>
      </w:r>
    </w:p>
    <w:p w14:paraId="361D785B" w14:textId="77777777" w:rsidR="00394A8A" w:rsidRPr="005472A4" w:rsidRDefault="00394A8A" w:rsidP="00394A8A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5472A4">
        <w:rPr>
          <w:b/>
          <w:bCs/>
          <w:sz w:val="24"/>
          <w:szCs w:val="24"/>
        </w:rPr>
        <w:t>4.1. Лабораторные исследования питьевой воды</w:t>
      </w:r>
    </w:p>
    <w:p w14:paraId="239F0CE2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Вода с водопроводной сети на бактериологические показатели:</w:t>
      </w:r>
    </w:p>
    <w:p w14:paraId="27BDFB11" w14:textId="77777777" w:rsidR="00394A8A" w:rsidRPr="005472A4" w:rsidRDefault="00394A8A" w:rsidP="00394A8A">
      <w:pPr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 w:rsidRPr="005472A4">
        <w:rPr>
          <w:sz w:val="24"/>
          <w:szCs w:val="24"/>
        </w:rPr>
        <w:t>микробиологический анализ воды питьевой методом мембранных фильтров.</w:t>
      </w:r>
    </w:p>
    <w:p w14:paraId="3E558129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Вода с водопроводной сети на санитарно-химические показатели:</w:t>
      </w:r>
    </w:p>
    <w:p w14:paraId="7148CE65" w14:textId="77777777" w:rsidR="00394A8A" w:rsidRPr="005472A4" w:rsidRDefault="00394A8A" w:rsidP="00394A8A">
      <w:pPr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5472A4">
        <w:rPr>
          <w:sz w:val="24"/>
          <w:szCs w:val="24"/>
        </w:rPr>
        <w:t>определение запаха;</w:t>
      </w:r>
    </w:p>
    <w:p w14:paraId="1122E3FE" w14:textId="77777777" w:rsidR="00394A8A" w:rsidRPr="005472A4" w:rsidRDefault="00394A8A" w:rsidP="00394A8A">
      <w:pPr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5472A4">
        <w:rPr>
          <w:sz w:val="24"/>
          <w:szCs w:val="24"/>
        </w:rPr>
        <w:t>определение привкуса;</w:t>
      </w:r>
    </w:p>
    <w:p w14:paraId="02913EF3" w14:textId="77777777" w:rsidR="00394A8A" w:rsidRPr="005472A4" w:rsidRDefault="00394A8A" w:rsidP="00394A8A">
      <w:pPr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5472A4">
        <w:rPr>
          <w:sz w:val="24"/>
          <w:szCs w:val="24"/>
        </w:rPr>
        <w:t>определение цветности;</w:t>
      </w:r>
    </w:p>
    <w:p w14:paraId="1928A22F" w14:textId="77777777" w:rsidR="00394A8A" w:rsidRPr="005472A4" w:rsidRDefault="00394A8A" w:rsidP="00394A8A">
      <w:pPr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5472A4">
        <w:rPr>
          <w:sz w:val="24"/>
          <w:szCs w:val="24"/>
        </w:rPr>
        <w:t>определение мутности;</w:t>
      </w:r>
    </w:p>
    <w:p w14:paraId="46E29781" w14:textId="77777777" w:rsidR="00394A8A" w:rsidRPr="005472A4" w:rsidRDefault="00394A8A" w:rsidP="00394A8A">
      <w:pPr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5472A4">
        <w:rPr>
          <w:sz w:val="24"/>
          <w:szCs w:val="24"/>
        </w:rPr>
        <w:t>определение водородного показателя (рН);</w:t>
      </w:r>
    </w:p>
    <w:p w14:paraId="7DDB03B4" w14:textId="77777777" w:rsidR="00394A8A" w:rsidRPr="005472A4" w:rsidRDefault="00394A8A" w:rsidP="00394A8A">
      <w:pPr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5472A4">
        <w:rPr>
          <w:sz w:val="24"/>
          <w:szCs w:val="24"/>
        </w:rPr>
        <w:t>определение общей жесткости;</w:t>
      </w:r>
    </w:p>
    <w:p w14:paraId="562A1A68" w14:textId="77777777" w:rsidR="00394A8A" w:rsidRPr="005472A4" w:rsidRDefault="00394A8A" w:rsidP="00394A8A">
      <w:pPr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5472A4">
        <w:rPr>
          <w:sz w:val="24"/>
          <w:szCs w:val="24"/>
        </w:rPr>
        <w:t>содержание свободного остаточного хлора.</w:t>
      </w:r>
    </w:p>
    <w:p w14:paraId="2843F81A" w14:textId="77777777" w:rsidR="00394A8A" w:rsidRPr="005472A4" w:rsidRDefault="00394A8A" w:rsidP="00394A8A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5472A4">
        <w:rPr>
          <w:b/>
          <w:bCs/>
          <w:sz w:val="24"/>
          <w:szCs w:val="24"/>
        </w:rPr>
        <w:t>4.2. Инструментальные исследования физических факторов</w:t>
      </w:r>
    </w:p>
    <w:p w14:paraId="5291BBA3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Исследование микроклимата:</w:t>
      </w:r>
    </w:p>
    <w:p w14:paraId="3BD82CEA" w14:textId="77777777" w:rsidR="00394A8A" w:rsidRPr="005472A4" w:rsidRDefault="00394A8A" w:rsidP="00394A8A">
      <w:pPr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 w:rsidRPr="005472A4">
        <w:rPr>
          <w:sz w:val="24"/>
          <w:szCs w:val="24"/>
        </w:rPr>
        <w:t>температура;</w:t>
      </w:r>
    </w:p>
    <w:p w14:paraId="6F3FD888" w14:textId="77777777" w:rsidR="00394A8A" w:rsidRPr="005472A4" w:rsidRDefault="00394A8A" w:rsidP="00394A8A">
      <w:pPr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 w:rsidRPr="005472A4">
        <w:rPr>
          <w:sz w:val="24"/>
          <w:szCs w:val="24"/>
        </w:rPr>
        <w:t>относительная влажность;</w:t>
      </w:r>
    </w:p>
    <w:p w14:paraId="7F62DD34" w14:textId="77777777" w:rsidR="00394A8A" w:rsidRPr="005472A4" w:rsidRDefault="00394A8A" w:rsidP="00394A8A">
      <w:pPr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 w:rsidRPr="005472A4">
        <w:rPr>
          <w:sz w:val="24"/>
          <w:szCs w:val="24"/>
        </w:rPr>
        <w:lastRenderedPageBreak/>
        <w:t>скорость движения воздуха.</w:t>
      </w:r>
    </w:p>
    <w:p w14:paraId="0ECD0137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Исследование искусственной освещенности.</w:t>
      </w:r>
    </w:p>
    <w:p w14:paraId="69B44F0E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Исследование электромагнитных полей (ЭМП) ВЧ (высокочастотного) диапазона.</w:t>
      </w:r>
    </w:p>
    <w:p w14:paraId="4549AF24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Исследование электростатических полей.</w:t>
      </w:r>
    </w:p>
    <w:p w14:paraId="36D0D6DD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Проведение замеров шума прерывистого характера.</w:t>
      </w:r>
    </w:p>
    <w:p w14:paraId="04CFAD83" w14:textId="658CD4B0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</w:p>
    <w:p w14:paraId="2E402A2C" w14:textId="77777777" w:rsidR="00394A8A" w:rsidRPr="005472A4" w:rsidRDefault="00394A8A" w:rsidP="00394A8A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5472A4">
        <w:rPr>
          <w:b/>
          <w:bCs/>
          <w:sz w:val="24"/>
          <w:szCs w:val="24"/>
        </w:rPr>
        <w:t>5. ТРЕБОВАНИЯ К ЛОГИСТИКЕ, ОТБОРУ ПРОБ И ПРОВЕДЕНИЮ ИЗМЕРЕНИЙ</w:t>
      </w:r>
    </w:p>
    <w:p w14:paraId="6E9E9A92" w14:textId="77777777" w:rsidR="00394A8A" w:rsidRPr="005472A4" w:rsidRDefault="00394A8A" w:rsidP="00394A8A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5472A4">
        <w:rPr>
          <w:b/>
          <w:bCs/>
          <w:sz w:val="24"/>
          <w:szCs w:val="24"/>
        </w:rPr>
        <w:t>5.1. Отбор проб и выезд специалистов:</w:t>
      </w:r>
    </w:p>
    <w:p w14:paraId="559CC2E8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5.1.1.</w:t>
      </w:r>
      <w:r w:rsidRPr="005472A4">
        <w:rPr>
          <w:sz w:val="24"/>
          <w:szCs w:val="24"/>
        </w:rPr>
        <w:t xml:space="preserve"> Отбор проб питьевой воды и инструментальные замеры производятся квалифицированными специалистами Поставщика непосредственно на объекте Заказчика.</w:t>
      </w:r>
    </w:p>
    <w:p w14:paraId="79EE1F76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5.1.2.</w:t>
      </w:r>
      <w:r w:rsidRPr="005472A4">
        <w:rPr>
          <w:sz w:val="24"/>
          <w:szCs w:val="24"/>
        </w:rPr>
        <w:t xml:space="preserve"> Отбор проб осуществляется в тару и посуду Поставщика, подготовленную в соответствии с требованиями применяемых методик.</w:t>
      </w:r>
    </w:p>
    <w:p w14:paraId="3F39E243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5.1.3.</w:t>
      </w:r>
      <w:r w:rsidRPr="005472A4">
        <w:rPr>
          <w:sz w:val="24"/>
          <w:szCs w:val="24"/>
        </w:rPr>
        <w:t xml:space="preserve"> Инструментальные измерения проводятся в помещениях школы, определенных Заказчиком.</w:t>
      </w:r>
    </w:p>
    <w:p w14:paraId="2AA9E980" w14:textId="77777777" w:rsidR="00394A8A" w:rsidRPr="005472A4" w:rsidRDefault="00394A8A" w:rsidP="00394A8A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5472A4">
        <w:rPr>
          <w:b/>
          <w:bCs/>
          <w:sz w:val="24"/>
          <w:szCs w:val="24"/>
        </w:rPr>
        <w:t>5.2. Транспортировка:</w:t>
      </w:r>
    </w:p>
    <w:p w14:paraId="536FA013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5.2.1.</w:t>
      </w:r>
      <w:r w:rsidRPr="005472A4">
        <w:rPr>
          <w:sz w:val="24"/>
          <w:szCs w:val="24"/>
        </w:rPr>
        <w:t xml:space="preserve"> Транспортировка отобранных проб воды осуществляется с соблюдением условий, установленных соответствующими методиками проведения лабораторных исследований.</w:t>
      </w:r>
    </w:p>
    <w:p w14:paraId="7C5CEB2A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5.2.2.</w:t>
      </w:r>
      <w:r w:rsidRPr="005472A4">
        <w:rPr>
          <w:sz w:val="24"/>
          <w:szCs w:val="24"/>
        </w:rPr>
        <w:t xml:space="preserve"> Срок доставки проб в лабораторию должен соответствовать требованиям применяемых методик исследования.</w:t>
      </w:r>
    </w:p>
    <w:p w14:paraId="13B6AA8A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5.2.3.</w:t>
      </w:r>
      <w:r w:rsidRPr="005472A4">
        <w:rPr>
          <w:sz w:val="24"/>
          <w:szCs w:val="24"/>
        </w:rPr>
        <w:t xml:space="preserve"> Поставщик несет ответственность за сохранность отобранных проб и соблюдение условий их транспортировки до лаборатории.</w:t>
      </w:r>
    </w:p>
    <w:p w14:paraId="61B92268" w14:textId="4E41F732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</w:p>
    <w:p w14:paraId="1669EB6A" w14:textId="77777777" w:rsidR="00394A8A" w:rsidRPr="005472A4" w:rsidRDefault="00394A8A" w:rsidP="00394A8A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5472A4">
        <w:rPr>
          <w:b/>
          <w:bCs/>
          <w:sz w:val="24"/>
          <w:szCs w:val="24"/>
        </w:rPr>
        <w:t>6. РЕГЛАМЕНТ ОКАЗАНИЯ УСЛУГ И СРОКИ</w:t>
      </w:r>
    </w:p>
    <w:p w14:paraId="7879101B" w14:textId="77777777" w:rsidR="00394A8A" w:rsidRPr="005472A4" w:rsidRDefault="00394A8A" w:rsidP="00394A8A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5472A4">
        <w:rPr>
          <w:b/>
          <w:bCs/>
          <w:sz w:val="24"/>
          <w:szCs w:val="24"/>
        </w:rPr>
        <w:t>6.1. Подача и обработка заявок:</w:t>
      </w:r>
    </w:p>
    <w:p w14:paraId="576BCA67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6.1.1.</w:t>
      </w:r>
      <w:r w:rsidRPr="005472A4">
        <w:rPr>
          <w:sz w:val="24"/>
          <w:szCs w:val="24"/>
        </w:rPr>
        <w:t xml:space="preserve"> Заявка на проведение производственного контроля направляется Заказчиком по электронной почте до планируемой даты выезда специалистов.</w:t>
      </w:r>
    </w:p>
    <w:p w14:paraId="5D40AF27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6.1.2.</w:t>
      </w:r>
      <w:r w:rsidRPr="005472A4">
        <w:rPr>
          <w:sz w:val="24"/>
          <w:szCs w:val="24"/>
        </w:rPr>
        <w:t xml:space="preserve"> Поставщик подтверждает получение заявки и согласовывает точное время выезда специалистов с Заказчиком.</w:t>
      </w:r>
    </w:p>
    <w:p w14:paraId="158C4DED" w14:textId="77777777" w:rsidR="00394A8A" w:rsidRPr="005472A4" w:rsidRDefault="00394A8A" w:rsidP="00394A8A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5472A4">
        <w:rPr>
          <w:b/>
          <w:bCs/>
          <w:sz w:val="24"/>
          <w:szCs w:val="24"/>
        </w:rPr>
        <w:t>6.2. Сроки проведения исследований и выдачи результатов:</w:t>
      </w:r>
    </w:p>
    <w:p w14:paraId="42964002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6.2.1.</w:t>
      </w:r>
      <w:r w:rsidRPr="005472A4">
        <w:rPr>
          <w:sz w:val="24"/>
          <w:szCs w:val="24"/>
        </w:rPr>
        <w:t xml:space="preserve"> Инструментальные измерения проводятся в согласованные с Заказчиком сроки.</w:t>
      </w:r>
    </w:p>
    <w:p w14:paraId="19226E70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6.2.2.</w:t>
      </w:r>
      <w:r w:rsidRPr="005472A4">
        <w:rPr>
          <w:sz w:val="24"/>
          <w:szCs w:val="24"/>
        </w:rPr>
        <w:t xml:space="preserve"> Срок проведения лабораторных исследований определяется применяемыми методиками и видом исследуемых показателей.</w:t>
      </w:r>
    </w:p>
    <w:p w14:paraId="58F36CC4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6.2.3.</w:t>
      </w:r>
      <w:r w:rsidRPr="005472A4">
        <w:rPr>
          <w:sz w:val="24"/>
          <w:szCs w:val="24"/>
        </w:rPr>
        <w:t xml:space="preserve"> Оформление и передача официальных протоколов испытаний и измерений осуществляются после фактического завершения соответствующих исследований.</w:t>
      </w:r>
    </w:p>
    <w:p w14:paraId="0DA0903F" w14:textId="77777777" w:rsidR="00394A8A" w:rsidRPr="005472A4" w:rsidRDefault="00394A8A" w:rsidP="00394A8A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5472A4">
        <w:rPr>
          <w:b/>
          <w:bCs/>
          <w:sz w:val="24"/>
          <w:szCs w:val="24"/>
        </w:rPr>
        <w:t>6.3. Информирование о выявленных несоответствиях:</w:t>
      </w:r>
    </w:p>
    <w:p w14:paraId="63CA69B9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6.3.1.</w:t>
      </w:r>
      <w:r w:rsidRPr="005472A4">
        <w:rPr>
          <w:sz w:val="24"/>
          <w:szCs w:val="24"/>
        </w:rPr>
        <w:t xml:space="preserve"> В случае выявления результатов, превышающих установленные нормативные значения, Поставщик обязан проинформировать ответственное лицо Заказчика.</w:t>
      </w:r>
    </w:p>
    <w:p w14:paraId="6746B7D2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6.3.2.</w:t>
      </w:r>
      <w:r w:rsidRPr="005472A4">
        <w:rPr>
          <w:sz w:val="24"/>
          <w:szCs w:val="24"/>
        </w:rPr>
        <w:t xml:space="preserve"> Информация о выявленных несоответствиях предоставляется после получения и подтверждения соответствующих результатов исследований.</w:t>
      </w:r>
    </w:p>
    <w:p w14:paraId="1F06D66C" w14:textId="53B518FF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</w:p>
    <w:p w14:paraId="645CAC9F" w14:textId="77777777" w:rsidR="00394A8A" w:rsidRPr="005472A4" w:rsidRDefault="00394A8A" w:rsidP="00394A8A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5472A4">
        <w:rPr>
          <w:b/>
          <w:bCs/>
          <w:sz w:val="24"/>
          <w:szCs w:val="24"/>
        </w:rPr>
        <w:t>7. ТРЕБОВАНИЯ К КАЧЕСТВУ И РЕЗУЛЬТАТАМ УСЛУГ</w:t>
      </w:r>
    </w:p>
    <w:p w14:paraId="5257433A" w14:textId="77777777" w:rsidR="00394A8A" w:rsidRPr="005472A4" w:rsidRDefault="00394A8A" w:rsidP="00394A8A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5472A4">
        <w:rPr>
          <w:b/>
          <w:bCs/>
          <w:sz w:val="24"/>
          <w:szCs w:val="24"/>
        </w:rPr>
        <w:t>7.1. Оформление результатов:</w:t>
      </w:r>
    </w:p>
    <w:p w14:paraId="78BADE62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7.1.1.</w:t>
      </w:r>
      <w:r w:rsidRPr="005472A4">
        <w:rPr>
          <w:sz w:val="24"/>
          <w:szCs w:val="24"/>
        </w:rPr>
        <w:t xml:space="preserve"> Результаты лабораторных исследований и инструментальных измерений оформляются официальными протоколами испытаний/измерений с указанием результатов, единиц измерения, применяемых методик и нормативных значений.</w:t>
      </w:r>
    </w:p>
    <w:p w14:paraId="33F25F65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t>7.1.2.</w:t>
      </w:r>
      <w:r w:rsidRPr="005472A4">
        <w:rPr>
          <w:sz w:val="24"/>
          <w:szCs w:val="24"/>
        </w:rPr>
        <w:t xml:space="preserve"> В протоколах указываются сведения о примененных методах исследований и измерений, а также об использованных средствах измерений в объеме, предусмотренном требованиями аккредитации.</w:t>
      </w:r>
    </w:p>
    <w:p w14:paraId="74428107" w14:textId="77777777" w:rsidR="00394A8A" w:rsidRPr="005472A4" w:rsidRDefault="00394A8A" w:rsidP="00394A8A">
      <w:pPr>
        <w:spacing w:after="0"/>
        <w:ind w:firstLine="709"/>
        <w:jc w:val="both"/>
        <w:rPr>
          <w:sz w:val="24"/>
          <w:szCs w:val="24"/>
        </w:rPr>
      </w:pPr>
      <w:r w:rsidRPr="005472A4">
        <w:rPr>
          <w:b/>
          <w:bCs/>
          <w:sz w:val="24"/>
          <w:szCs w:val="24"/>
        </w:rPr>
        <w:lastRenderedPageBreak/>
        <w:t>7.1.3.</w:t>
      </w:r>
      <w:r w:rsidRPr="005472A4">
        <w:rPr>
          <w:sz w:val="24"/>
          <w:szCs w:val="24"/>
        </w:rPr>
        <w:t xml:space="preserve"> Протоколы подписываются ответственными специалистами лаборатории и заверяются в установленном порядке.</w:t>
      </w:r>
    </w:p>
    <w:p w14:paraId="365CD37E" w14:textId="77777777" w:rsidR="00394A8A" w:rsidRPr="005472A4" w:rsidRDefault="00394A8A" w:rsidP="00394A8A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5472A4">
        <w:rPr>
          <w:b/>
          <w:bCs/>
          <w:sz w:val="24"/>
          <w:szCs w:val="24"/>
        </w:rPr>
        <w:t>7.2. Экспертное сопровождение:</w:t>
      </w:r>
    </w:p>
    <w:p w14:paraId="2D3B72D8" w14:textId="4C9EFC23" w:rsidR="00394A8A" w:rsidRPr="005472A4" w:rsidRDefault="00394A8A" w:rsidP="00394A8A">
      <w:pPr>
        <w:spacing w:after="0"/>
        <w:ind w:left="720"/>
        <w:jc w:val="both"/>
        <w:rPr>
          <w:sz w:val="24"/>
          <w:szCs w:val="24"/>
        </w:rPr>
      </w:pPr>
      <w:r w:rsidRPr="005472A4">
        <w:rPr>
          <w:sz w:val="24"/>
          <w:szCs w:val="24"/>
        </w:rPr>
        <w:t>7.2.1. Выдаваемые Поставщиком протоколы и заключения должны иметь полную доказательную и юридическую силу для представления в государственные органы санитарно-эпидемиологического контроля, а также в судебные органы РК.</w:t>
      </w:r>
    </w:p>
    <w:p w14:paraId="082E233C" w14:textId="77777777" w:rsidR="00F12C76" w:rsidRPr="005472A4" w:rsidRDefault="00F12C76" w:rsidP="006C0B77">
      <w:pPr>
        <w:spacing w:after="0"/>
        <w:ind w:firstLine="709"/>
        <w:jc w:val="both"/>
        <w:rPr>
          <w:sz w:val="24"/>
          <w:szCs w:val="24"/>
        </w:rPr>
      </w:pPr>
      <w:bookmarkStart w:id="0" w:name="_GoBack"/>
      <w:bookmarkEnd w:id="0"/>
    </w:p>
    <w:sectPr w:rsidR="00F12C76" w:rsidRPr="005472A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E5A92"/>
    <w:multiLevelType w:val="multilevel"/>
    <w:tmpl w:val="A99AE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400BB4"/>
    <w:multiLevelType w:val="multilevel"/>
    <w:tmpl w:val="7368C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BE26FB"/>
    <w:multiLevelType w:val="multilevel"/>
    <w:tmpl w:val="44CA6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594DAF"/>
    <w:multiLevelType w:val="multilevel"/>
    <w:tmpl w:val="F13E7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FA17D5"/>
    <w:multiLevelType w:val="multilevel"/>
    <w:tmpl w:val="0374F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164B95"/>
    <w:multiLevelType w:val="multilevel"/>
    <w:tmpl w:val="D11A8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C97A68"/>
    <w:multiLevelType w:val="multilevel"/>
    <w:tmpl w:val="5366F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A8A"/>
    <w:rsid w:val="000A7AFE"/>
    <w:rsid w:val="00394A8A"/>
    <w:rsid w:val="005472A4"/>
    <w:rsid w:val="006C0B77"/>
    <w:rsid w:val="008242FF"/>
    <w:rsid w:val="00870751"/>
    <w:rsid w:val="008A4407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2473F"/>
  <w15:chartTrackingRefBased/>
  <w15:docId w15:val="{8F09486D-4AA0-4067-97DD-0D0717404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94A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4A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4A8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94A8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94A8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4A8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94A8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94A8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94A8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4A8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94A8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94A8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94A8A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94A8A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394A8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394A8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394A8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394A8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394A8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94A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94A8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94A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94A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94A8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394A8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94A8A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94A8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94A8A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394A8A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8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83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9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42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56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06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0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6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48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9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8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1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2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2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6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1288</Words>
  <Characters>7347</Characters>
  <Application>Microsoft Office Word</Application>
  <DocSecurity>0</DocSecurity>
  <Lines>61</Lines>
  <Paragraphs>17</Paragraphs>
  <ScaleCrop>false</ScaleCrop>
  <Company/>
  <LinksUpToDate>false</LinksUpToDate>
  <CharactersWithSpaces>8618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Абат Ракишев</dc:creator>
  <cp:keywords/>
  <dc:description/>
  <cp:lastModifiedBy>Админ</cp:lastModifiedBy>
  <cp:revision>2</cp:revision>
  <dcterms:created xsi:type="dcterms:W3CDTF">2026-10-07T09:03:00Z</dcterms:created>
  <dcterms:modified xsi:type="dcterms:W3CDTF">2026-10-22T13:12:00Z</dcterms:modified>
</cp:coreProperties>
</file>