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9F1" w:rsidRPr="00186EE2" w:rsidRDefault="00186EE2" w:rsidP="00186EE2">
      <w:pPr>
        <w:rPr>
          <w:rFonts w:ascii="Times New Roman" w:hAnsi="Times New Roman"/>
          <w:b/>
          <w:sz w:val="25"/>
          <w:szCs w:val="25"/>
          <w:lang w:val="en-US"/>
        </w:rPr>
      </w:pPr>
      <w:r>
        <w:rPr>
          <w:rFonts w:ascii="Times New Roman" w:hAnsi="Times New Roman"/>
          <w:b/>
          <w:sz w:val="25"/>
          <w:szCs w:val="25"/>
        </w:rPr>
        <w:t xml:space="preserve"> </w:t>
      </w:r>
    </w:p>
    <w:p w:rsidR="00D969F1" w:rsidRDefault="00F83407">
      <w:pPr>
        <w:shd w:val="clear" w:color="auto" w:fill="FFFFFF"/>
        <w:spacing w:after="0" w:line="240" w:lineRule="auto"/>
        <w:ind w:firstLine="28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D969F1" w:rsidRDefault="00F83407">
      <w:pPr>
        <w:shd w:val="clear" w:color="auto" w:fill="FFFFFF"/>
        <w:spacing w:after="0" w:line="240" w:lineRule="auto"/>
        <w:ind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>услугу</w:t>
      </w:r>
      <w:r>
        <w:rPr>
          <w:rFonts w:ascii="Times New Roman" w:hAnsi="Times New Roman" w:cs="Times New Roman"/>
          <w:b/>
          <w:bCs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технического</w:t>
      </w:r>
      <w:r>
        <w:rPr>
          <w:rFonts w:ascii="Times New Roman" w:hAnsi="Times New Roman" w:cs="Times New Roman"/>
          <w:b/>
          <w:bCs/>
          <w:spacing w:val="5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осмотра</w:t>
      </w:r>
      <w:r>
        <w:rPr>
          <w:rFonts w:ascii="Times New Roman" w:hAnsi="Times New Roman" w:cs="Times New Roman"/>
          <w:b/>
          <w:bCs/>
          <w:spacing w:val="4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автомобиля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Hyundai Tucson</w:t>
      </w:r>
    </w:p>
    <w:p w:rsidR="00D969F1" w:rsidRDefault="00D969F1">
      <w:pPr>
        <w:shd w:val="clear" w:color="auto" w:fill="FFFFFF"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Место оказания услуг</w:t>
      </w:r>
      <w:r>
        <w:rPr>
          <w:rFonts w:ascii="Times New Roman" w:hAnsi="Times New Roman" w:cs="Times New Roman"/>
          <w:sz w:val="28"/>
          <w:szCs w:val="28"/>
        </w:rPr>
        <w:t>: г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етропавловск, ул. Парковая, 57А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 оказания услуг</w:t>
      </w:r>
      <w:r>
        <w:rPr>
          <w:rFonts w:ascii="Times New Roman" w:hAnsi="Times New Roman" w:cs="Times New Roman"/>
          <w:sz w:val="28"/>
          <w:szCs w:val="28"/>
        </w:rPr>
        <w:t xml:space="preserve">: 15 календарных дней со дня подачи заявки Заказчиком 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требуемых характеристик, параметров и иных исходных данных: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D969F1" w:rsidRDefault="00F83407">
      <w:pPr>
        <w:pStyle w:val="af6"/>
        <w:ind w:right="104" w:firstLine="567"/>
        <w:jc w:val="both"/>
      </w:pPr>
      <w:r>
        <w:rPr>
          <w:spacing w:val="-1"/>
        </w:rPr>
        <w:t xml:space="preserve">Услуги </w:t>
      </w:r>
      <w:r>
        <w:t>технического осмотра автомобилей подразумевают проведение</w:t>
      </w:r>
      <w:r>
        <w:rPr>
          <w:spacing w:val="1"/>
        </w:rPr>
        <w:t xml:space="preserve"> </w:t>
      </w:r>
      <w:r>
        <w:t>техническо</w:t>
      </w:r>
      <w:r>
        <w:t>го</w:t>
      </w:r>
      <w:r>
        <w:rPr>
          <w:spacing w:val="27"/>
        </w:rPr>
        <w:t xml:space="preserve"> </w:t>
      </w:r>
      <w:r>
        <w:t>осмотра</w:t>
      </w:r>
      <w:r>
        <w:rPr>
          <w:spacing w:val="18"/>
        </w:rPr>
        <w:t xml:space="preserve"> </w:t>
      </w:r>
      <w:r>
        <w:t>транспортных</w:t>
      </w:r>
      <w:r>
        <w:rPr>
          <w:spacing w:val="28"/>
        </w:rPr>
        <w:t xml:space="preserve"> </w:t>
      </w:r>
      <w:r>
        <w:t>средств</w:t>
      </w:r>
      <w:r>
        <w:rPr>
          <w:spacing w:val="18"/>
        </w:rPr>
        <w:t xml:space="preserve"> </w:t>
      </w:r>
      <w:r>
        <w:t>Заказчика</w:t>
      </w:r>
      <w:r>
        <w:rPr>
          <w:spacing w:val="22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соответствии</w:t>
      </w:r>
      <w:r>
        <w:rPr>
          <w:spacing w:val="26"/>
        </w:rPr>
        <w:t xml:space="preserve"> </w:t>
      </w:r>
      <w:r>
        <w:t>с «Правилами организации и проведения обязательного технического осмотра</w:t>
      </w:r>
      <w:r>
        <w:rPr>
          <w:spacing w:val="1"/>
        </w:rPr>
        <w:t xml:space="preserve"> </w:t>
      </w:r>
      <w:r>
        <w:t>механических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прицепов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механических транспортных средств и прицепов к ним Вооружен</w:t>
      </w:r>
      <w:r>
        <w:t>ных Сил,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войск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воинских</w:t>
      </w:r>
      <w:r>
        <w:rPr>
          <w:spacing w:val="1"/>
        </w:rPr>
        <w:t xml:space="preserve"> </w:t>
      </w:r>
      <w:r>
        <w:t>формирований»,</w:t>
      </w:r>
      <w:r>
        <w:rPr>
          <w:spacing w:val="1"/>
        </w:rPr>
        <w:t xml:space="preserve"> </w:t>
      </w:r>
      <w:r>
        <w:t>утвержденных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инвестициям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Казахстан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26.03.2015</w:t>
      </w:r>
      <w:r>
        <w:rPr>
          <w:spacing w:val="31"/>
        </w:rPr>
        <w:t xml:space="preserve"> </w:t>
      </w:r>
      <w:r>
        <w:t>года</w:t>
      </w:r>
      <w:r>
        <w:rPr>
          <w:spacing w:val="11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329.</w:t>
      </w:r>
    </w:p>
    <w:p w:rsidR="00D969F1" w:rsidRDefault="00F83407">
      <w:pPr>
        <w:pStyle w:val="af6"/>
        <w:ind w:right="113" w:firstLine="567"/>
        <w:jc w:val="both"/>
      </w:pPr>
      <w:r>
        <w:t>Технический осмотр выполняется оператором технического осмотра на</w:t>
      </w:r>
      <w:r>
        <w:rPr>
          <w:spacing w:val="-67"/>
        </w:rPr>
        <w:t xml:space="preserve"> </w:t>
      </w:r>
      <w:r>
        <w:t>стационарной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мобильной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категорией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присутствии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Заказчика.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завершению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представителю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выдается</w:t>
      </w:r>
      <w:r>
        <w:rPr>
          <w:spacing w:val="1"/>
        </w:rPr>
        <w:t xml:space="preserve"> </w:t>
      </w:r>
      <w:r>
        <w:t>диагностическая</w:t>
      </w:r>
      <w:r>
        <w:rPr>
          <w:spacing w:val="-3"/>
        </w:rPr>
        <w:t xml:space="preserve"> </w:t>
      </w:r>
      <w:r>
        <w:t>карта</w:t>
      </w:r>
      <w:r>
        <w:rPr>
          <w:spacing w:val="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проверенную</w:t>
      </w:r>
      <w:r>
        <w:rPr>
          <w:spacing w:val="12"/>
        </w:rPr>
        <w:t xml:space="preserve"> </w:t>
      </w:r>
      <w:r>
        <w:t>единицу</w:t>
      </w:r>
      <w:r>
        <w:rPr>
          <w:spacing w:val="4"/>
        </w:rPr>
        <w:t xml:space="preserve"> </w:t>
      </w:r>
      <w:r>
        <w:t>транспортного</w:t>
      </w:r>
      <w:r>
        <w:rPr>
          <w:spacing w:val="22"/>
        </w:rPr>
        <w:t xml:space="preserve"> </w:t>
      </w:r>
      <w:r>
        <w:t>средства.</w:t>
      </w:r>
    </w:p>
    <w:p w:rsidR="00D969F1" w:rsidRDefault="00F83407">
      <w:pPr>
        <w:spacing w:after="0" w:line="240" w:lineRule="auto"/>
        <w:ind w:right="116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должны предоставляться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срока действия договора по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заявке Заказчика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веб-портал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государственных закупок, транспортного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Hyundai Tucson, VIN–MXHJB81DDTK461346.</w:t>
      </w:r>
    </w:p>
    <w:p w:rsidR="00D969F1" w:rsidRDefault="00F83407">
      <w:pPr>
        <w:pStyle w:val="af6"/>
        <w:ind w:right="127" w:firstLine="567"/>
        <w:jc w:val="both"/>
      </w:pPr>
      <w:r>
        <w:t>Поставщик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сохранность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 Заказ</w:t>
      </w:r>
      <w:r>
        <w:t>чика 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понести</w:t>
      </w:r>
      <w:r>
        <w:rPr>
          <w:spacing w:val="1"/>
        </w:rPr>
        <w:t xml:space="preserve"> </w:t>
      </w:r>
      <w:r>
        <w:t>полную</w:t>
      </w:r>
      <w:r>
        <w:rPr>
          <w:spacing w:val="1"/>
        </w:rPr>
        <w:t xml:space="preserve"> </w:t>
      </w:r>
      <w:r>
        <w:t>материальную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причинения</w:t>
      </w:r>
      <w:r>
        <w:rPr>
          <w:spacing w:val="1"/>
        </w:rPr>
        <w:t xml:space="preserve"> </w:t>
      </w:r>
      <w:r>
        <w:t>ущерба,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возместить</w:t>
      </w:r>
      <w:r>
        <w:rPr>
          <w:spacing w:val="1"/>
        </w:rPr>
        <w:t xml:space="preserve"> </w:t>
      </w:r>
      <w:r>
        <w:t>причиненный</w:t>
      </w:r>
      <w:r>
        <w:rPr>
          <w:spacing w:val="41"/>
        </w:rPr>
        <w:t xml:space="preserve"> </w:t>
      </w:r>
      <w:r>
        <w:t>ущерб</w:t>
      </w:r>
      <w:r>
        <w:rPr>
          <w:spacing w:val="25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t>собственный</w:t>
      </w:r>
      <w:r>
        <w:rPr>
          <w:spacing w:val="35"/>
        </w:rPr>
        <w:t xml:space="preserve"> </w:t>
      </w:r>
      <w:r>
        <w:t>счет.</w:t>
      </w:r>
    </w:p>
    <w:p w:rsidR="00D969F1" w:rsidRDefault="00F83407">
      <w:pPr>
        <w:pStyle w:val="af6"/>
        <w:ind w:right="127" w:firstLine="567"/>
        <w:jc w:val="both"/>
      </w:pPr>
      <w:r>
        <w:t>Обслуживание автотранспорта филиала РГП «Казгидромет» по СКО вне очереди.</w:t>
      </w:r>
    </w:p>
    <w:p w:rsidR="00D969F1" w:rsidRDefault="00F83407">
      <w:pPr>
        <w:pStyle w:val="af6"/>
        <w:ind w:right="127" w:firstLine="567"/>
        <w:jc w:val="both"/>
      </w:pPr>
      <w:r>
        <w:rPr>
          <w:b/>
          <w:bCs/>
        </w:rPr>
        <w:t xml:space="preserve">Сопутствующие </w:t>
      </w:r>
      <w:r>
        <w:rPr>
          <w:b/>
          <w:bCs/>
        </w:rPr>
        <w:t>услуги</w:t>
      </w:r>
      <w:r>
        <w:t>: в стоимость услуг технического осмотра входят затраты, связанные с оказанием закупаемых услуг, а также расходы на уплату налогов, платежей, сборов и другие расходы.</w:t>
      </w:r>
    </w:p>
    <w:p w:rsidR="00D969F1" w:rsidRDefault="00D969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9F1" w:rsidRDefault="00D969F1" w:rsidP="00186EE2">
      <w:pPr>
        <w:tabs>
          <w:tab w:val="left" w:pos="7985"/>
        </w:tabs>
        <w:rPr>
          <w:rFonts w:ascii="Times New Roman" w:hAnsi="Times New Roman"/>
          <w:b/>
          <w:sz w:val="25"/>
          <w:szCs w:val="25"/>
          <w:lang w:val="en-US"/>
        </w:rPr>
      </w:pPr>
    </w:p>
    <w:p w:rsidR="00186EE2" w:rsidRDefault="00186EE2" w:rsidP="00186EE2">
      <w:pPr>
        <w:tabs>
          <w:tab w:val="left" w:pos="7985"/>
        </w:tabs>
        <w:rPr>
          <w:rFonts w:ascii="Times New Roman" w:hAnsi="Times New Roman"/>
          <w:b/>
          <w:sz w:val="25"/>
          <w:szCs w:val="25"/>
          <w:lang w:val="en-US"/>
        </w:rPr>
      </w:pPr>
    </w:p>
    <w:p w:rsidR="00186EE2" w:rsidRDefault="00186EE2" w:rsidP="00186EE2">
      <w:pPr>
        <w:tabs>
          <w:tab w:val="left" w:pos="7985"/>
        </w:tabs>
        <w:rPr>
          <w:rFonts w:ascii="Times New Roman" w:hAnsi="Times New Roman"/>
          <w:b/>
          <w:sz w:val="25"/>
          <w:szCs w:val="25"/>
          <w:lang w:val="en-US"/>
        </w:rPr>
      </w:pPr>
    </w:p>
    <w:p w:rsidR="00186EE2" w:rsidRPr="00186EE2" w:rsidRDefault="00186EE2" w:rsidP="00186EE2">
      <w:pPr>
        <w:tabs>
          <w:tab w:val="left" w:pos="7985"/>
        </w:tabs>
        <w:rPr>
          <w:rFonts w:ascii="Times New Roman" w:hAnsi="Times New Roman"/>
          <w:b/>
          <w:sz w:val="25"/>
          <w:szCs w:val="25"/>
          <w:lang w:val="en-US"/>
        </w:rPr>
      </w:pPr>
    </w:p>
    <w:p w:rsidR="00D969F1" w:rsidRDefault="00D969F1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969F1" w:rsidRDefault="00D96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969F1" w:rsidRDefault="00F8340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Hyundai Tucson автокөлігіне техникалық байқау жүргізу қызметін көрсетуге арналған техникалық ерекшелік</w:t>
      </w:r>
    </w:p>
    <w:p w:rsidR="00D969F1" w:rsidRDefault="00D969F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Қы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змет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рсету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орны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Петропавл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аласы</w:t>
      </w:r>
      <w:proofErr w:type="spellEnd"/>
      <w:r>
        <w:rPr>
          <w:rFonts w:ascii="Times New Roman" w:hAnsi="Times New Roman" w:cs="Times New Roman"/>
          <w:sz w:val="28"/>
          <w:szCs w:val="28"/>
        </w:rPr>
        <w:t>, Парковая K</w:t>
      </w:r>
      <w:r>
        <w:rPr>
          <w:rFonts w:ascii="Times New Roman" w:hAnsi="Times New Roman" w:cs="Times New Roman"/>
          <w:sz w:val="28"/>
          <w:szCs w:val="28"/>
          <w:lang w:val="kk-KZ"/>
        </w:rPr>
        <w:t>өш</w:t>
      </w:r>
      <w:proofErr w:type="spellStart"/>
      <w:r>
        <w:rPr>
          <w:rFonts w:ascii="Times New Roman" w:hAnsi="Times New Roman" w:cs="Times New Roman"/>
          <w:sz w:val="28"/>
          <w:szCs w:val="28"/>
        </w:rPr>
        <w:t>eci</w:t>
      </w:r>
      <w:proofErr w:type="spellEnd"/>
      <w:r>
        <w:rPr>
          <w:rFonts w:ascii="Times New Roman" w:hAnsi="Times New Roman" w:cs="Times New Roman"/>
          <w:sz w:val="28"/>
          <w:szCs w:val="28"/>
        </w:rPr>
        <w:t>, 57 А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ызмет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рсету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м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ep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зімі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беру</w:t>
      </w:r>
      <w:r>
        <w:rPr>
          <w:rFonts w:ascii="Times New Roman" w:hAnsi="Times New Roman" w:cs="Times New Roman"/>
          <w:sz w:val="28"/>
          <w:szCs w:val="28"/>
          <w:lang w:val="kk-KZ"/>
        </w:rPr>
        <w:t>ші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өтінім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к</w:t>
      </w:r>
      <w:r>
        <w:rPr>
          <w:rFonts w:ascii="Times New Roman" w:hAnsi="Times New Roman" w:cs="Times New Roman"/>
          <w:sz w:val="28"/>
          <w:szCs w:val="28"/>
          <w:lang w:val="kk-KZ"/>
        </w:rPr>
        <w:t>үнтізбелік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кү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Қатетті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сипаттамалардыц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параметрлердщ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жэне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баска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бастапкы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деректердщ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сипаттамасы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Авток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  <w:lang w:val="kk-KZ"/>
        </w:rPr>
        <w:t>ік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ызметтер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>аза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инвестициялар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</w:t>
      </w: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r>
        <w:rPr>
          <w:rFonts w:ascii="Times New Roman" w:hAnsi="Times New Roman" w:cs="Times New Roman"/>
          <w:sz w:val="28"/>
          <w:szCs w:val="28"/>
        </w:rPr>
        <w:t xml:space="preserve">не даму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министрл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ігін</w:t>
      </w:r>
      <w:r>
        <w:rPr>
          <w:rFonts w:ascii="Times New Roman" w:hAnsi="Times New Roman" w:cs="Times New Roman"/>
          <w:sz w:val="28"/>
          <w:szCs w:val="28"/>
        </w:rPr>
        <w:t xml:space="preserve"> 26.03.2015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329 б</w:t>
      </w:r>
      <w:r>
        <w:rPr>
          <w:rFonts w:ascii="Times New Roman" w:hAnsi="Times New Roman" w:cs="Times New Roman"/>
          <w:sz w:val="28"/>
          <w:szCs w:val="28"/>
          <w:lang w:val="kk-KZ"/>
        </w:rPr>
        <w:t>ұ</w:t>
      </w:r>
      <w:proofErr w:type="spellStart"/>
      <w:r>
        <w:rPr>
          <w:rFonts w:ascii="Times New Roman" w:hAnsi="Times New Roman" w:cs="Times New Roman"/>
          <w:sz w:val="28"/>
          <w:szCs w:val="28"/>
        </w:rPr>
        <w:t>йры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ымен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бек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арулы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ү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штерд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ің</w:t>
      </w:r>
      <w:r>
        <w:rPr>
          <w:rFonts w:ascii="Times New Roman" w:hAnsi="Times New Roman" w:cs="Times New Roman"/>
          <w:sz w:val="28"/>
          <w:szCs w:val="28"/>
        </w:rPr>
        <w:t xml:space="preserve">, баска да </w:t>
      </w: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скерлер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құ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ралымдарды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механикалык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өлі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kk-KZ"/>
        </w:rPr>
        <w:t>құ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ралдары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ркемелер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ін қ</w:t>
      </w:r>
      <w:r>
        <w:rPr>
          <w:rFonts w:ascii="Times New Roman" w:hAnsi="Times New Roman" w:cs="Times New Roman"/>
          <w:sz w:val="28"/>
          <w:szCs w:val="28"/>
        </w:rPr>
        <w:t>оспа</w:t>
      </w:r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  <w:lang w:val="kk-KZ"/>
        </w:rPr>
        <w:t>ік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құ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ралдары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ті</w:t>
      </w:r>
      <w:proofErr w:type="spellStart"/>
      <w:r>
        <w:rPr>
          <w:rFonts w:ascii="Times New Roman" w:hAnsi="Times New Roman" w:cs="Times New Roman"/>
          <w:sz w:val="28"/>
          <w:szCs w:val="28"/>
        </w:rPr>
        <w:t>ркемелер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ін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val="kk-KZ"/>
        </w:rPr>
        <w:t>індетті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байкауды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ұ</w:t>
      </w:r>
      <w:proofErr w:type="spellStart"/>
      <w:r>
        <w:rPr>
          <w:rFonts w:ascii="Times New Roman" w:hAnsi="Times New Roman" w:cs="Times New Roman"/>
          <w:sz w:val="28"/>
          <w:szCs w:val="28"/>
        </w:rPr>
        <w:t>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</w:t>
      </w: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>ғи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>" с</w:t>
      </w: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proofErr w:type="spellStart"/>
      <w:r>
        <w:rPr>
          <w:rFonts w:ascii="Times New Roman" w:hAnsi="Times New Roman" w:cs="Times New Roman"/>
          <w:sz w:val="28"/>
          <w:szCs w:val="28"/>
        </w:rPr>
        <w:t>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беру</w:t>
      </w:r>
      <w:r>
        <w:rPr>
          <w:rFonts w:ascii="Times New Roman" w:hAnsi="Times New Roman" w:cs="Times New Roman"/>
          <w:sz w:val="28"/>
          <w:szCs w:val="28"/>
          <w:lang w:val="kk-KZ"/>
        </w:rPr>
        <w:t>шінің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kk-KZ"/>
        </w:rPr>
        <w:t>құ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ралдарына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гізуін білдіреді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бай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>ау к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құ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ралыны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санатына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атысуымен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бай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ау операторы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стационарлы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ұтқыр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желіде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бай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>тал</w:t>
      </w:r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й</w:t>
      </w:r>
      <w:proofErr w:type="spellStart"/>
      <w:r>
        <w:rPr>
          <w:rFonts w:ascii="Times New Roman" w:hAnsi="Times New Roman" w:cs="Times New Roman"/>
          <w:sz w:val="28"/>
          <w:szCs w:val="28"/>
        </w:rPr>
        <w:t>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кіліне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көлік құ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ралыны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тексерілген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бірлігіне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диагностикалы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969F1" w:rsidRDefault="00F83407">
      <w:pPr>
        <w:spacing w:after="0" w:line="240" w:lineRule="auto"/>
        <w:ind w:right="116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ызметтер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тінімі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келес-шартты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олданылу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Hyundai Tucson, VIN–MXHJB81DDTK461346.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мемлеке</w:t>
      </w:r>
      <w:r>
        <w:rPr>
          <w:rFonts w:ascii="Times New Roman" w:hAnsi="Times New Roman" w:cs="Times New Roman"/>
          <w:sz w:val="28"/>
          <w:szCs w:val="28"/>
        </w:rPr>
        <w:t>ттік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веб-порталы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ыл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ұ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сынылу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лікті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талуып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амтамасыз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</w:t>
      </w: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толы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жауапкер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шілік</w:t>
      </w:r>
      <w:proofErr w:type="spellStart"/>
      <w:r>
        <w:rPr>
          <w:rFonts w:ascii="Times New Roman" w:hAnsi="Times New Roman" w:cs="Times New Roman"/>
          <w:sz w:val="28"/>
          <w:szCs w:val="28"/>
        </w:rPr>
        <w:t>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тартылуы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, я</w:t>
      </w:r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r>
        <w:rPr>
          <w:rFonts w:ascii="Times New Roman" w:hAnsi="Times New Roman" w:cs="Times New Roman"/>
          <w:sz w:val="28"/>
          <w:szCs w:val="28"/>
        </w:rPr>
        <w:t xml:space="preserve">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залалды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Казгидромет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PMK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Солт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ү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>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>аза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  <w:lang w:val="kk-KZ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йын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филиалыны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лігіне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кезексіз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969F1" w:rsidRDefault="00F834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Ілеспе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ызметтер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бай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ау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ызметтеріні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құ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ызметтерді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рсетуге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ындар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лемдерді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алымдарды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лғ</w:t>
      </w:r>
      <w:r>
        <w:rPr>
          <w:rFonts w:ascii="Times New Roman" w:hAnsi="Times New Roman" w:cs="Times New Roman"/>
          <w:sz w:val="28"/>
          <w:szCs w:val="28"/>
        </w:rPr>
        <w:t xml:space="preserve">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ыстар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бас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 xml:space="preserve">а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proofErr w:type="spellStart"/>
      <w:r>
        <w:rPr>
          <w:rFonts w:ascii="Times New Roman" w:hAnsi="Times New Roman" w:cs="Times New Roman"/>
          <w:sz w:val="28"/>
          <w:szCs w:val="28"/>
        </w:rPr>
        <w:t>ыстар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969F1" w:rsidRDefault="00D969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69F1" w:rsidRPr="00186EE2" w:rsidRDefault="00D969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kk-KZ" w:eastAsia="ru-RU"/>
        </w:rPr>
      </w:pPr>
    </w:p>
    <w:sectPr w:rsidR="00D969F1" w:rsidRPr="00186EE2" w:rsidSect="00D969F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407" w:rsidRDefault="00F83407">
      <w:pPr>
        <w:spacing w:after="0" w:line="240" w:lineRule="auto"/>
      </w:pPr>
      <w:r>
        <w:separator/>
      </w:r>
    </w:p>
  </w:endnote>
  <w:endnote w:type="continuationSeparator" w:id="0">
    <w:p w:rsidR="00F83407" w:rsidRDefault="00F83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407" w:rsidRDefault="00F83407">
      <w:pPr>
        <w:spacing w:after="0" w:line="240" w:lineRule="auto"/>
      </w:pPr>
      <w:r>
        <w:separator/>
      </w:r>
    </w:p>
  </w:footnote>
  <w:footnote w:type="continuationSeparator" w:id="0">
    <w:p w:rsidR="00F83407" w:rsidRDefault="00F83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69F1"/>
    <w:rsid w:val="00186EE2"/>
    <w:rsid w:val="00D969F1"/>
    <w:rsid w:val="00F83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D969F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D969F1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D969F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D969F1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D969F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D969F1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D969F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D969F1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D969F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D969F1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D969F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D969F1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D969F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D969F1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D969F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D969F1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D969F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D969F1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D969F1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D969F1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969F1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D969F1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969F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D969F1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D969F1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D969F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D969F1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D969F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D969F1"/>
  </w:style>
  <w:style w:type="paragraph" w:customStyle="1" w:styleId="Footer">
    <w:name w:val="Footer"/>
    <w:basedOn w:val="a"/>
    <w:link w:val="CaptionChar"/>
    <w:uiPriority w:val="99"/>
    <w:unhideWhenUsed/>
    <w:rsid w:val="00D969F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D969F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969F1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969F1"/>
  </w:style>
  <w:style w:type="table" w:styleId="aa">
    <w:name w:val="Table Grid"/>
    <w:basedOn w:val="a1"/>
    <w:uiPriority w:val="59"/>
    <w:rsid w:val="00D969F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D969F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969F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969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969F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969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sid w:val="00D969F1"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D969F1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D969F1"/>
    <w:rPr>
      <w:sz w:val="18"/>
    </w:rPr>
  </w:style>
  <w:style w:type="character" w:styleId="ae">
    <w:name w:val="footnote reference"/>
    <w:basedOn w:val="a0"/>
    <w:uiPriority w:val="99"/>
    <w:unhideWhenUsed/>
    <w:rsid w:val="00D969F1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D969F1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D969F1"/>
    <w:rPr>
      <w:sz w:val="20"/>
    </w:rPr>
  </w:style>
  <w:style w:type="character" w:styleId="af1">
    <w:name w:val="endnote reference"/>
    <w:basedOn w:val="a0"/>
    <w:uiPriority w:val="99"/>
    <w:semiHidden/>
    <w:unhideWhenUsed/>
    <w:rsid w:val="00D969F1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D969F1"/>
    <w:pPr>
      <w:spacing w:after="57"/>
    </w:pPr>
  </w:style>
  <w:style w:type="paragraph" w:styleId="21">
    <w:name w:val="toc 2"/>
    <w:basedOn w:val="a"/>
    <w:next w:val="a"/>
    <w:uiPriority w:val="39"/>
    <w:unhideWhenUsed/>
    <w:rsid w:val="00D969F1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D969F1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D969F1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D969F1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D969F1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D969F1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D969F1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D969F1"/>
    <w:pPr>
      <w:spacing w:after="57"/>
      <w:ind w:left="2268"/>
    </w:pPr>
  </w:style>
  <w:style w:type="paragraph" w:styleId="af2">
    <w:name w:val="TOC Heading"/>
    <w:uiPriority w:val="39"/>
    <w:unhideWhenUsed/>
    <w:rsid w:val="00D969F1"/>
  </w:style>
  <w:style w:type="paragraph" w:styleId="af3">
    <w:name w:val="table of figures"/>
    <w:basedOn w:val="a"/>
    <w:next w:val="a"/>
    <w:uiPriority w:val="99"/>
    <w:unhideWhenUsed/>
    <w:rsid w:val="00D969F1"/>
    <w:pPr>
      <w:spacing w:after="0"/>
    </w:pPr>
  </w:style>
  <w:style w:type="character" w:customStyle="1" w:styleId="characteristic-value">
    <w:name w:val="characteristic-value"/>
    <w:basedOn w:val="a0"/>
    <w:rsid w:val="00D969F1"/>
  </w:style>
  <w:style w:type="paragraph" w:styleId="af4">
    <w:name w:val="Balloon Text"/>
    <w:basedOn w:val="a"/>
    <w:link w:val="af5"/>
    <w:uiPriority w:val="99"/>
    <w:semiHidden/>
    <w:unhideWhenUsed/>
    <w:rsid w:val="00D96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D969F1"/>
    <w:rPr>
      <w:rFonts w:ascii="Segoe UI" w:hAnsi="Segoe UI" w:cs="Segoe UI"/>
      <w:sz w:val="18"/>
      <w:szCs w:val="18"/>
    </w:rPr>
  </w:style>
  <w:style w:type="character" w:customStyle="1" w:styleId="specifications-listspec-term-text">
    <w:name w:val="specifications-list__spec-term-text"/>
    <w:basedOn w:val="a0"/>
    <w:rsid w:val="00D969F1"/>
  </w:style>
  <w:style w:type="paragraph" w:styleId="af6">
    <w:name w:val="Body Text"/>
    <w:basedOn w:val="a"/>
    <w:link w:val="af7"/>
    <w:uiPriority w:val="1"/>
    <w:unhideWhenUsed/>
    <w:qFormat/>
    <w:rsid w:val="00D969F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kk-KZ"/>
    </w:rPr>
  </w:style>
  <w:style w:type="character" w:customStyle="1" w:styleId="af7">
    <w:name w:val="Основной текст Знак"/>
    <w:basedOn w:val="a0"/>
    <w:link w:val="af6"/>
    <w:uiPriority w:val="1"/>
    <w:rsid w:val="00D969F1"/>
    <w:rPr>
      <w:rFonts w:ascii="Times New Roman" w:eastAsia="Times New Roman" w:hAnsi="Times New Roman" w:cs="Times New Roman"/>
      <w:sz w:val="28"/>
      <w:szCs w:val="28"/>
      <w:lang w:val="kk-KZ"/>
    </w:rPr>
  </w:style>
  <w:style w:type="paragraph" w:styleId="af8">
    <w:name w:val="No Spacing"/>
    <w:uiPriority w:val="1"/>
    <w:qFormat/>
    <w:rsid w:val="00D969F1"/>
    <w:pPr>
      <w:spacing w:after="0" w:line="240" w:lineRule="auto"/>
      <w:ind w:firstLine="709"/>
      <w:jc w:val="both"/>
    </w:pPr>
    <w:rPr>
      <w:rFonts w:ascii="Calibri" w:eastAsia="Calibri" w:hAnsi="Calibri" w:cs="Times New Roman"/>
      <w:lang w:val="kk-K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3107</Characters>
  <Application>Microsoft Office Word</Application>
  <DocSecurity>0</DocSecurity>
  <Lines>25</Lines>
  <Paragraphs>7</Paragraphs>
  <ScaleCrop>false</ScaleCrop>
  <Company>HP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2023-07-31T10:47:00Z</dcterms:created>
  <dcterms:modified xsi:type="dcterms:W3CDTF">2026-10-07T12:24:00Z</dcterms:modified>
</cp:coreProperties>
</file>