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6F" w:rsidRDefault="0057626F" w:rsidP="0057626F">
      <w:pPr>
        <w:pStyle w:val="aff9"/>
        <w:jc w:val="center"/>
        <w:rPr>
          <w:rStyle w:val="af6"/>
          <w:lang w:val="kk-KZ"/>
        </w:rPr>
      </w:pPr>
      <w:r>
        <w:rPr>
          <w:rStyle w:val="af6"/>
          <w:lang w:val="kk-KZ"/>
        </w:rPr>
        <w:t>ТЕХНИКАЛЫҚ СИПАТТАМА</w:t>
      </w:r>
    </w:p>
    <w:p w:rsidR="0057626F" w:rsidRDefault="0057626F" w:rsidP="0057626F">
      <w:pPr>
        <w:pStyle w:val="aff9"/>
      </w:pPr>
      <w:r>
        <w:rPr>
          <w:rStyle w:val="af6"/>
        </w:rPr>
        <w:t>Қазақстан Республикасының медициналық ұйымына терроризмге қарсы қауіпсіздік және азаматтық қорғаныс жөніндегі ақпараттық стендті дайындауға, жеткізуге және орнатуға</w:t>
      </w:r>
    </w:p>
    <w:p w:rsidR="0057626F" w:rsidRDefault="0057626F" w:rsidP="0057626F">
      <w:pPr>
        <w:pStyle w:val="31"/>
      </w:pPr>
      <w:r>
        <w:t>1. Тауардың мақсаты</w:t>
      </w:r>
    </w:p>
    <w:p w:rsidR="0057626F" w:rsidRDefault="0057626F" w:rsidP="0057626F">
      <w:pPr>
        <w:pStyle w:val="aff9"/>
      </w:pPr>
      <w:r>
        <w:t>Ақпараттық стенд Тапсырыс берушінің әкімшілік үй-жайында Қазақстан Республикасының медициналық ұйымындағы терроризмге қарсы қауіпсіздік және азаматтық қорғаныс мәселелері бойынша қызметкерлер мен келушілерді ақпараттандыру мақсатында орналастыруға арналған.</w:t>
      </w:r>
    </w:p>
    <w:p w:rsidR="0057626F" w:rsidRDefault="0057626F" w:rsidP="0057626F">
      <w:pPr>
        <w:pStyle w:val="31"/>
      </w:pPr>
      <w:r>
        <w:t>2. Стендтің мазмұны</w:t>
      </w:r>
    </w:p>
    <w:p w:rsidR="0057626F" w:rsidRDefault="0057626F" w:rsidP="0057626F">
      <w:pPr>
        <w:pStyle w:val="aff9"/>
      </w:pPr>
      <w:r>
        <w:t>Стендте терроризмге қарсы қауіпсіздік және азаматтық қорғаныс мәселелері бойынша мемлекеттік тілде (қазақ тілінде) және орыс тілінде өзекті ақпарат орналастырылуы тиіс.</w:t>
      </w:r>
    </w:p>
    <w:p w:rsidR="0057626F" w:rsidRDefault="0057626F" w:rsidP="0057626F">
      <w:pPr>
        <w:pStyle w:val="aff9"/>
      </w:pPr>
      <w:r>
        <w:t>Мәтіндік материалдардың мазмұны Қазақстан Республикасының қолданыстағы заңнамасына сәйкес болуы және стендті дайындау басталғанға дейін Тапсырыс берушімен келісілуі тиіс.</w:t>
      </w:r>
    </w:p>
    <w:p w:rsidR="0057626F" w:rsidRDefault="0057626F" w:rsidP="0057626F">
      <w:pPr>
        <w:pStyle w:val="31"/>
      </w:pPr>
      <w:r>
        <w:t>3. Техникалық сипаттамалары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Стенд өлшемі: ені — кемінде 200 см, биіктігі — кемінде 100 см.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Негізінің материалы: қалыңдығы кемінде 5 мм ПВХ.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Басып шығару: ажыратымдылығы кемінде 1440 dpi болатын толық түсті интерьерлік немесе ультракүлгін (УК) басып шығару.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Қорғаныш жабыны: қорғаныш үлдірмен ламинациялау.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Бекіту түрі: қабырғаға жасырын бекіту.</w:t>
      </w:r>
    </w:p>
    <w:p w:rsidR="0057626F" w:rsidRDefault="0057626F" w:rsidP="0057626F">
      <w:pPr>
        <w:pStyle w:val="aff9"/>
        <w:numPr>
          <w:ilvl w:val="0"/>
          <w:numId w:val="20"/>
        </w:numPr>
      </w:pPr>
      <w:r>
        <w:t>Жиынтықтылығы: стендті орнатуға қажетті барлық бекіту элементтерінің толық жиынтығы.</w:t>
      </w:r>
    </w:p>
    <w:p w:rsidR="0057626F" w:rsidRDefault="0057626F" w:rsidP="0057626F">
      <w:pPr>
        <w:pStyle w:val="31"/>
      </w:pPr>
      <w:r>
        <w:t>4. Дайындауға және орнатуға қойылатын талаптар</w:t>
      </w:r>
    </w:p>
    <w:p w:rsidR="0057626F" w:rsidRDefault="0057626F" w:rsidP="0057626F">
      <w:pPr>
        <w:pStyle w:val="aff9"/>
      </w:pPr>
      <w:r>
        <w:t>Стендті дайындауды бастамас бұрын Жеткізуші стенд орнатылатын орынға өлшем жүргізіп, негіздің материалын, дизайнын және макетін Тапсырыс берушімен келісуге міндетті.</w:t>
      </w:r>
    </w:p>
    <w:p w:rsidR="0057626F" w:rsidRDefault="0057626F" w:rsidP="0057626F">
      <w:pPr>
        <w:pStyle w:val="aff9"/>
      </w:pPr>
      <w:r>
        <w:t>Өлшемдері, қаріптері, фон түсі, тақырыптары және мәтіндік мазмұны көрсетілген стендтің эскизі (макеті) дайындау басталғанға дейін Тапсырыс берушімен міндетті түрде келісілуі тиіс.</w:t>
      </w:r>
    </w:p>
    <w:p w:rsidR="0057626F" w:rsidRDefault="0057626F" w:rsidP="0057626F">
      <w:pPr>
        <w:pStyle w:val="aff9"/>
      </w:pPr>
      <w:r>
        <w:t>Тауардың құнына дизайн әзірлеу, макетті дайындау, стендті жасау, жеткізу, түсіру, монтаждау және орнату, сондай-ақ барлық қажетті шығыс материалдары мен бекіту элементтері кіруі тиіс.</w:t>
      </w:r>
    </w:p>
    <w:p w:rsidR="0057626F" w:rsidRDefault="0057626F" w:rsidP="0057626F">
      <w:pPr>
        <w:pStyle w:val="aff9"/>
      </w:pPr>
      <w:r>
        <w:t>Жеткізуші стендті Тапсырыс берушінің орналасқан жерінде орнатуды қамтамасыз етеді. Жеткізуге, түсіруге, монтаждауға және орнатуға байланысты барлық шығындарды Жеткізуші көтереді.</w:t>
      </w:r>
    </w:p>
    <w:p w:rsidR="0057626F" w:rsidRDefault="0057626F" w:rsidP="0057626F">
      <w:pPr>
        <w:pStyle w:val="aff9"/>
      </w:pPr>
      <w:r>
        <w:t>Тауарда ақаулар немесе орындалған жұмыстарда кемшіліктер анықталған жағдайда, Жеткізуші ақау актісі жасалған күннен бастап 3 (үш) күнтізбелік күн ішінде оларды өз есебінен жоюға міндетті.</w:t>
      </w:r>
    </w:p>
    <w:p w:rsidR="0057626F" w:rsidRDefault="0057626F" w:rsidP="0057626F">
      <w:pPr>
        <w:pStyle w:val="31"/>
      </w:pPr>
      <w:r>
        <w:lastRenderedPageBreak/>
        <w:t>5. Сапасына қойылатын талаптар</w:t>
      </w:r>
    </w:p>
    <w:p w:rsidR="0057626F" w:rsidRDefault="0057626F" w:rsidP="0057626F">
      <w:pPr>
        <w:pStyle w:val="aff9"/>
        <w:numPr>
          <w:ilvl w:val="0"/>
          <w:numId w:val="21"/>
        </w:numPr>
      </w:pPr>
      <w:r>
        <w:t>Басып шығару ақауларының, сызаттардың, зақымданулардың және басқа да көзге көрінетін кемшіліктердің болмауы.</w:t>
      </w:r>
    </w:p>
    <w:p w:rsidR="0057626F" w:rsidRDefault="0057626F" w:rsidP="0057626F">
      <w:pPr>
        <w:pStyle w:val="aff9"/>
        <w:numPr>
          <w:ilvl w:val="0"/>
          <w:numId w:val="21"/>
        </w:numPr>
      </w:pPr>
      <w:r>
        <w:t>Бейнелер мен мәтіндік ақпараттың анық әрі оқуға қолайлы болуы.</w:t>
      </w:r>
    </w:p>
    <w:p w:rsidR="0057626F" w:rsidRDefault="0057626F" w:rsidP="0057626F">
      <w:pPr>
        <w:pStyle w:val="aff9"/>
        <w:numPr>
          <w:ilvl w:val="0"/>
          <w:numId w:val="21"/>
        </w:numPr>
      </w:pPr>
      <w:r>
        <w:t>Үй-жай ішінде пайдалану кезінде бейненің түссізденуге төзімділігі — кемінде 3 жыл.</w:t>
      </w:r>
    </w:p>
    <w:p w:rsidR="0057626F" w:rsidRDefault="0057626F" w:rsidP="0057626F">
      <w:pPr>
        <w:pStyle w:val="aff9"/>
        <w:numPr>
          <w:ilvl w:val="0"/>
          <w:numId w:val="21"/>
        </w:numPr>
      </w:pPr>
      <w:r>
        <w:t>Пайдаланылатын материалдардың экологиялық қауіпсіздігі.</w:t>
      </w:r>
    </w:p>
    <w:p w:rsidR="0057626F" w:rsidRDefault="0057626F" w:rsidP="0057626F">
      <w:pPr>
        <w:pStyle w:val="aff9"/>
        <w:numPr>
          <w:ilvl w:val="0"/>
          <w:numId w:val="21"/>
        </w:numPr>
      </w:pPr>
      <w:r>
        <w:t>Тауардың Қазақстан Республикасының қолданыстағы заңнамасының талаптарына сәйкестігі.</w:t>
      </w:r>
    </w:p>
    <w:p w:rsidR="0057626F" w:rsidRDefault="0057626F" w:rsidP="0057626F">
      <w:pPr>
        <w:pStyle w:val="31"/>
      </w:pPr>
      <w:r>
        <w:t>6. Жеткізу шарттары</w:t>
      </w:r>
    </w:p>
    <w:p w:rsidR="0057626F" w:rsidRDefault="0057626F" w:rsidP="0057626F">
      <w:pPr>
        <w:pStyle w:val="aff9"/>
      </w:pPr>
      <w:r>
        <w:t>Тауарды жеткізу және орнату жұмыстары мына мекенжай бойынша жүзеге асырылады: Қазақстан Республикасы, Абай облысы, Семей қаласы, Қ. Мұхамедханов көшесі, 24.</w:t>
      </w:r>
    </w:p>
    <w:p w:rsidR="0057626F" w:rsidRDefault="0057626F" w:rsidP="0057626F">
      <w:pPr>
        <w:pStyle w:val="aff9"/>
      </w:pPr>
      <w:r>
        <w:t>Жеткізуші стендті жеткізуді, түсіруді және орнатуды өз есебінен қамтамасыз етеді.</w:t>
      </w:r>
    </w:p>
    <w:p w:rsidR="0057626F" w:rsidRDefault="0057626F" w:rsidP="0057626F">
      <w:pPr>
        <w:pStyle w:val="31"/>
      </w:pPr>
      <w:r>
        <w:t>7. Кепілдік міндеттемелер</w:t>
      </w:r>
    </w:p>
    <w:p w:rsidR="0057626F" w:rsidRDefault="0057626F" w:rsidP="0057626F">
      <w:pPr>
        <w:pStyle w:val="aff9"/>
      </w:pPr>
      <w:r>
        <w:t>Тауарға және орындалған жұмыстарға кепілдік мерзімі тауарды қабылдау-тапсыру және орындалған жұмыстар актісіне қол қойылған күннен бастап кемінде 12 (он екі) айды құрауы тиіс.</w:t>
      </w:r>
    </w:p>
    <w:p w:rsidR="0057626F" w:rsidRDefault="0057626F" w:rsidP="0057626F">
      <w:pPr>
        <w:pStyle w:val="aff9"/>
        <w:jc w:val="both"/>
        <w:rPr>
          <w:rStyle w:val="af6"/>
          <w:lang w:val="ru-RU"/>
        </w:rPr>
      </w:pPr>
    </w:p>
    <w:p w:rsidR="0057626F" w:rsidRDefault="0057626F" w:rsidP="0057626F">
      <w:pPr>
        <w:pStyle w:val="aff9"/>
        <w:jc w:val="both"/>
        <w:rPr>
          <w:rStyle w:val="af6"/>
          <w:lang w:val="ru-RU"/>
        </w:rPr>
      </w:pPr>
    </w:p>
    <w:p w:rsidR="0057626F" w:rsidRDefault="0057626F" w:rsidP="0057626F">
      <w:pPr>
        <w:pStyle w:val="aff9"/>
        <w:jc w:val="both"/>
        <w:rPr>
          <w:rStyle w:val="af6"/>
          <w:lang w:val="ru-RU"/>
        </w:rPr>
      </w:pPr>
    </w:p>
    <w:p w:rsidR="0057626F" w:rsidRDefault="0057626F" w:rsidP="0057626F">
      <w:pPr>
        <w:pStyle w:val="aff9"/>
        <w:jc w:val="both"/>
        <w:rPr>
          <w:rStyle w:val="af6"/>
          <w:lang w:val="ru-RU"/>
        </w:rPr>
      </w:pPr>
    </w:p>
    <w:p w:rsidR="0057626F" w:rsidRDefault="0057626F" w:rsidP="0057626F">
      <w:pPr>
        <w:pStyle w:val="aff9"/>
        <w:jc w:val="center"/>
        <w:rPr>
          <w:rStyle w:val="af6"/>
          <w:lang w:val="ru-RU"/>
        </w:rPr>
      </w:pPr>
    </w:p>
    <w:p w:rsidR="0057626F" w:rsidRDefault="0057626F" w:rsidP="0057626F">
      <w:pPr>
        <w:pStyle w:val="aff9"/>
        <w:jc w:val="center"/>
        <w:rPr>
          <w:rStyle w:val="af6"/>
          <w:lang w:val="ru-RU"/>
        </w:rPr>
      </w:pPr>
      <w:r>
        <w:rPr>
          <w:rStyle w:val="af6"/>
          <w:lang w:val="ru-RU"/>
        </w:rPr>
        <w:t>ТЕХНИЧЕСКАЯ СПЕЦИФИКАЦИЯ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на изготовление, поставку и установку информационного стенда по антитеррористической безопасности и гражданской обороне для медицинской организации Республики Казахстан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1. Назначение товара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Информационный стенд предназначен для размещения в административном помещении Заказчика с целью информирования работников и посетителей по вопросам антитеррористической безопасности и гражданской обороны в медицинской организации Республики Казахстан.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2. Содержание стенда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На стенде должна быть размещена актуальная информационная информация по вопросам антитеррористической безопасности и гражданской обороны на государственном языке (казахском) и русском языке.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lastRenderedPageBreak/>
        <w:t>Содержание текстовых материалов должно соответствовать действующему законодательству Республики Казахстан и согласовываться с Заказчиком до начала изготовления стенда.</w:t>
      </w:r>
    </w:p>
    <w:p w:rsidR="0057626F" w:rsidRDefault="0057626F" w:rsidP="0057626F">
      <w:pPr>
        <w:pStyle w:val="aff9"/>
        <w:jc w:val="both"/>
      </w:pPr>
      <w:r>
        <w:rPr>
          <w:rStyle w:val="af6"/>
        </w:rPr>
        <w:t>3. Технические характеристики</w:t>
      </w:r>
    </w:p>
    <w:p w:rsidR="0057626F" w:rsidRPr="0057626F" w:rsidRDefault="0057626F" w:rsidP="0057626F">
      <w:pPr>
        <w:pStyle w:val="aff9"/>
        <w:numPr>
          <w:ilvl w:val="0"/>
          <w:numId w:val="18"/>
        </w:numPr>
        <w:jc w:val="both"/>
        <w:rPr>
          <w:lang w:val="ru-RU"/>
        </w:rPr>
      </w:pPr>
      <w:r w:rsidRPr="0057626F">
        <w:rPr>
          <w:lang w:val="ru-RU"/>
        </w:rPr>
        <w:t>Размер стенда: ширина — не менее 200 см, высота — не менее 100 см.</w:t>
      </w:r>
    </w:p>
    <w:p w:rsidR="0057626F" w:rsidRPr="0057626F" w:rsidRDefault="0057626F" w:rsidP="0057626F">
      <w:pPr>
        <w:pStyle w:val="aff9"/>
        <w:numPr>
          <w:ilvl w:val="0"/>
          <w:numId w:val="18"/>
        </w:numPr>
        <w:jc w:val="both"/>
        <w:rPr>
          <w:lang w:val="ru-RU"/>
        </w:rPr>
      </w:pPr>
      <w:r w:rsidRPr="0057626F">
        <w:rPr>
          <w:lang w:val="ru-RU"/>
        </w:rPr>
        <w:t>Материал основания: ПВХ толщиной не менее 5 мм.</w:t>
      </w:r>
    </w:p>
    <w:p w:rsidR="0057626F" w:rsidRPr="0057626F" w:rsidRDefault="0057626F" w:rsidP="0057626F">
      <w:pPr>
        <w:pStyle w:val="aff9"/>
        <w:numPr>
          <w:ilvl w:val="0"/>
          <w:numId w:val="18"/>
        </w:numPr>
        <w:jc w:val="both"/>
        <w:rPr>
          <w:lang w:val="ru-RU"/>
        </w:rPr>
      </w:pPr>
      <w:r w:rsidRPr="0057626F">
        <w:rPr>
          <w:lang w:val="ru-RU"/>
        </w:rPr>
        <w:t xml:space="preserve">Печать: полноцветная интерьерная или УФ-печать с разрешением не менее 1440 </w:t>
      </w:r>
      <w:r>
        <w:t>dpi</w:t>
      </w:r>
      <w:r w:rsidRPr="0057626F">
        <w:rPr>
          <w:lang w:val="ru-RU"/>
        </w:rPr>
        <w:t>.</w:t>
      </w:r>
    </w:p>
    <w:p w:rsidR="0057626F" w:rsidRPr="0057626F" w:rsidRDefault="0057626F" w:rsidP="0057626F">
      <w:pPr>
        <w:pStyle w:val="aff9"/>
        <w:numPr>
          <w:ilvl w:val="0"/>
          <w:numId w:val="18"/>
        </w:numPr>
        <w:jc w:val="both"/>
        <w:rPr>
          <w:lang w:val="ru-RU"/>
        </w:rPr>
      </w:pPr>
      <w:r w:rsidRPr="0057626F">
        <w:rPr>
          <w:lang w:val="ru-RU"/>
        </w:rPr>
        <w:t>Защитное покрытие: ламинация защитной пленкой.</w:t>
      </w:r>
    </w:p>
    <w:p w:rsidR="0057626F" w:rsidRDefault="0057626F" w:rsidP="0057626F">
      <w:pPr>
        <w:pStyle w:val="aff9"/>
        <w:numPr>
          <w:ilvl w:val="0"/>
          <w:numId w:val="18"/>
        </w:numPr>
        <w:jc w:val="both"/>
      </w:pPr>
      <w:r>
        <w:t>Крепление: настенное, скрытого типа.</w:t>
      </w:r>
    </w:p>
    <w:p w:rsidR="0057626F" w:rsidRPr="0057626F" w:rsidRDefault="0057626F" w:rsidP="0057626F">
      <w:pPr>
        <w:pStyle w:val="aff9"/>
        <w:numPr>
          <w:ilvl w:val="0"/>
          <w:numId w:val="18"/>
        </w:numPr>
        <w:jc w:val="both"/>
        <w:rPr>
          <w:lang w:val="ru-RU"/>
        </w:rPr>
      </w:pPr>
      <w:r w:rsidRPr="0057626F">
        <w:rPr>
          <w:lang w:val="ru-RU"/>
        </w:rPr>
        <w:t>Комплектация: полный набор крепежных элементов, необходимых для установки стенда.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4. Требования к изготовлению и установке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До начала изготовления Поставщик обязан произвести замеры места установки стенда и согласовать с Заказчиком материал основания, дизайн и макет стенда.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Эскиз (макет) стенда с указанием размеров, шрифтов, цвета фона, заголовков и текстового содержания должен быть обязательно согласован с Заказчиком до начала изготовления.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Стоимость товара должна включать разработку дизайна, подготовку макета, изготовление стенда, доставку, разгрузку, монтаж и установку, а также все необходимые расходные материалы и крепежные элементы.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Поставщик обеспечивает установку стенда по месту нахождения Заказчика. Все расходы, связанные с доставкой, разгрузкой, монтажом и установкой, несет Поставщик.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В случае выявления дефектов товара или недостатков выполненных работ Поставщик обязан устранить их за свой счет в течение 3 (трех) календарных дней с даты составления дефектного акта.</w:t>
      </w:r>
    </w:p>
    <w:p w:rsidR="0057626F" w:rsidRDefault="0057626F" w:rsidP="0057626F">
      <w:pPr>
        <w:pStyle w:val="aff9"/>
        <w:jc w:val="both"/>
      </w:pPr>
      <w:r>
        <w:rPr>
          <w:rStyle w:val="af6"/>
        </w:rPr>
        <w:t>5. Требования к качеству</w:t>
      </w:r>
    </w:p>
    <w:p w:rsidR="0057626F" w:rsidRPr="0057626F" w:rsidRDefault="0057626F" w:rsidP="0057626F">
      <w:pPr>
        <w:pStyle w:val="aff9"/>
        <w:numPr>
          <w:ilvl w:val="0"/>
          <w:numId w:val="19"/>
        </w:numPr>
        <w:jc w:val="both"/>
        <w:rPr>
          <w:lang w:val="ru-RU"/>
        </w:rPr>
      </w:pPr>
      <w:r w:rsidRPr="0057626F">
        <w:rPr>
          <w:lang w:val="ru-RU"/>
        </w:rPr>
        <w:t>Отсутствие дефектов печати, царапин, повреждений и иных видимых недостатков.</w:t>
      </w:r>
    </w:p>
    <w:p w:rsidR="0057626F" w:rsidRPr="0057626F" w:rsidRDefault="0057626F" w:rsidP="0057626F">
      <w:pPr>
        <w:pStyle w:val="aff9"/>
        <w:numPr>
          <w:ilvl w:val="0"/>
          <w:numId w:val="19"/>
        </w:numPr>
        <w:jc w:val="both"/>
        <w:rPr>
          <w:lang w:val="ru-RU"/>
        </w:rPr>
      </w:pPr>
      <w:r w:rsidRPr="0057626F">
        <w:rPr>
          <w:lang w:val="ru-RU"/>
        </w:rPr>
        <w:t>Четкость и разборчивость изображений и текстовой информации.</w:t>
      </w:r>
    </w:p>
    <w:p w:rsidR="0057626F" w:rsidRPr="0057626F" w:rsidRDefault="0057626F" w:rsidP="0057626F">
      <w:pPr>
        <w:pStyle w:val="aff9"/>
        <w:numPr>
          <w:ilvl w:val="0"/>
          <w:numId w:val="19"/>
        </w:numPr>
        <w:jc w:val="both"/>
        <w:rPr>
          <w:lang w:val="ru-RU"/>
        </w:rPr>
      </w:pPr>
      <w:r w:rsidRPr="0057626F">
        <w:rPr>
          <w:lang w:val="ru-RU"/>
        </w:rPr>
        <w:t>Устойчивость изображения к выцветанию при эксплуатации внутри помещения — не менее 3 лет.</w:t>
      </w:r>
    </w:p>
    <w:p w:rsidR="0057626F" w:rsidRDefault="0057626F" w:rsidP="0057626F">
      <w:pPr>
        <w:pStyle w:val="aff9"/>
        <w:numPr>
          <w:ilvl w:val="0"/>
          <w:numId w:val="19"/>
        </w:numPr>
        <w:jc w:val="both"/>
      </w:pPr>
      <w:r>
        <w:t>Экологическая безопасность используемых материалов.</w:t>
      </w:r>
    </w:p>
    <w:p w:rsidR="0057626F" w:rsidRPr="0057626F" w:rsidRDefault="0057626F" w:rsidP="0057626F">
      <w:pPr>
        <w:pStyle w:val="aff9"/>
        <w:numPr>
          <w:ilvl w:val="0"/>
          <w:numId w:val="19"/>
        </w:numPr>
        <w:jc w:val="both"/>
        <w:rPr>
          <w:lang w:val="ru-RU"/>
        </w:rPr>
      </w:pPr>
      <w:r w:rsidRPr="0057626F">
        <w:rPr>
          <w:lang w:val="ru-RU"/>
        </w:rPr>
        <w:t>Соответствие товара требованиям действующего законодательства Республики Казахстан.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6. Условия поставки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Поставка товара и выполнение работ по установке осуществляются по адресу: Республика Казахстан, область Абай, г. Семей, ул. К. Мухамедханова, 24.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Поставщик обеспечивает доставку, разгрузку и установку стенда за свой счет.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rStyle w:val="af6"/>
          <w:lang w:val="ru-RU"/>
        </w:rPr>
        <w:t>7. Гарантийные обязательства</w:t>
      </w:r>
    </w:p>
    <w:p w:rsidR="0057626F" w:rsidRPr="0057626F" w:rsidRDefault="0057626F" w:rsidP="0057626F">
      <w:pPr>
        <w:pStyle w:val="aff9"/>
        <w:jc w:val="both"/>
        <w:rPr>
          <w:lang w:val="ru-RU"/>
        </w:rPr>
      </w:pPr>
      <w:r w:rsidRPr="0057626F">
        <w:rPr>
          <w:lang w:val="ru-RU"/>
        </w:rPr>
        <w:t>Гарантийный срок на товар и выполненные работы должен составлять не менее 12 (двенадцати) месяцев с даты подписания акта приема-передачи товара и выполненных работ.</w:t>
      </w:r>
    </w:p>
    <w:p w:rsidR="00704969" w:rsidRPr="00704969" w:rsidRDefault="00704969" w:rsidP="0057626F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ectPr w:rsidR="00704969" w:rsidRPr="00704969" w:rsidSect="00704969">
      <w:pgSz w:w="12240" w:h="15840"/>
      <w:pgMar w:top="709" w:right="1325" w:bottom="142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4A2" w:rsidRDefault="000B44A2" w:rsidP="00046B2D">
      <w:pPr>
        <w:spacing w:after="0" w:line="240" w:lineRule="auto"/>
      </w:pPr>
      <w:r>
        <w:separator/>
      </w:r>
    </w:p>
  </w:endnote>
  <w:endnote w:type="continuationSeparator" w:id="1">
    <w:p w:rsidR="000B44A2" w:rsidRDefault="000B44A2" w:rsidP="00046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4A2" w:rsidRDefault="000B44A2" w:rsidP="00046B2D">
      <w:pPr>
        <w:spacing w:after="0" w:line="240" w:lineRule="auto"/>
      </w:pPr>
      <w:r>
        <w:separator/>
      </w:r>
    </w:p>
  </w:footnote>
  <w:footnote w:type="continuationSeparator" w:id="1">
    <w:p w:rsidR="000B44A2" w:rsidRDefault="000B44A2" w:rsidP="00046B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03D2EF2"/>
    <w:multiLevelType w:val="multilevel"/>
    <w:tmpl w:val="4AB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85295A"/>
    <w:multiLevelType w:val="multilevel"/>
    <w:tmpl w:val="5E26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9C45B6"/>
    <w:multiLevelType w:val="multilevel"/>
    <w:tmpl w:val="504E2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AC7F76"/>
    <w:multiLevelType w:val="multilevel"/>
    <w:tmpl w:val="65FA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9C01DE"/>
    <w:multiLevelType w:val="multilevel"/>
    <w:tmpl w:val="85A4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2A0F34"/>
    <w:multiLevelType w:val="multilevel"/>
    <w:tmpl w:val="FE60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822F63"/>
    <w:multiLevelType w:val="multilevel"/>
    <w:tmpl w:val="6028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7C7D2D"/>
    <w:multiLevelType w:val="multilevel"/>
    <w:tmpl w:val="06C6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38496F"/>
    <w:multiLevelType w:val="multilevel"/>
    <w:tmpl w:val="E0DE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914100"/>
    <w:multiLevelType w:val="multilevel"/>
    <w:tmpl w:val="9A1A6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40163B"/>
    <w:multiLevelType w:val="multilevel"/>
    <w:tmpl w:val="16786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425D66"/>
    <w:multiLevelType w:val="multilevel"/>
    <w:tmpl w:val="D90A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9"/>
  </w:num>
  <w:num w:numId="12">
    <w:abstractNumId w:val="17"/>
  </w:num>
  <w:num w:numId="13">
    <w:abstractNumId w:val="13"/>
  </w:num>
  <w:num w:numId="14">
    <w:abstractNumId w:val="14"/>
  </w:num>
  <w:num w:numId="15">
    <w:abstractNumId w:val="9"/>
  </w:num>
  <w:num w:numId="16">
    <w:abstractNumId w:val="15"/>
  </w:num>
  <w:num w:numId="17">
    <w:abstractNumId w:val="20"/>
  </w:num>
  <w:num w:numId="18">
    <w:abstractNumId w:val="12"/>
  </w:num>
  <w:num w:numId="19">
    <w:abstractNumId w:val="11"/>
  </w:num>
  <w:num w:numId="20">
    <w:abstractNumId w:val="18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46B2D"/>
    <w:rsid w:val="0006063C"/>
    <w:rsid w:val="000B44A2"/>
    <w:rsid w:val="0015074B"/>
    <w:rsid w:val="001546B1"/>
    <w:rsid w:val="00214F2E"/>
    <w:rsid w:val="002348E0"/>
    <w:rsid w:val="0028694F"/>
    <w:rsid w:val="0029639D"/>
    <w:rsid w:val="00326F90"/>
    <w:rsid w:val="00462C61"/>
    <w:rsid w:val="004A1544"/>
    <w:rsid w:val="004B7D2A"/>
    <w:rsid w:val="0057626F"/>
    <w:rsid w:val="005B7DE8"/>
    <w:rsid w:val="005F0109"/>
    <w:rsid w:val="00704969"/>
    <w:rsid w:val="0073555E"/>
    <w:rsid w:val="00755F2E"/>
    <w:rsid w:val="00884BD7"/>
    <w:rsid w:val="009046F3"/>
    <w:rsid w:val="00AA1D8D"/>
    <w:rsid w:val="00B47730"/>
    <w:rsid w:val="00C006ED"/>
    <w:rsid w:val="00CB0664"/>
    <w:rsid w:val="00D416C3"/>
    <w:rsid w:val="00E40C62"/>
    <w:rsid w:val="00F9280D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046B2D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046B2D"/>
    <w:rPr>
      <w:color w:val="605E5C"/>
      <w:shd w:val="clear" w:color="auto" w:fill="E1DFDD"/>
    </w:rPr>
  </w:style>
  <w:style w:type="paragraph" w:styleId="aff9">
    <w:name w:val="Normal (Web)"/>
    <w:basedOn w:val="a1"/>
    <w:uiPriority w:val="99"/>
    <w:semiHidden/>
    <w:unhideWhenUsed/>
    <w:rsid w:val="0015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a2"/>
    <w:rsid w:val="001546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0CE7E5-A178-4129-B178-6B5252A68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904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6049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Админ</cp:lastModifiedBy>
  <cp:revision>10</cp:revision>
  <dcterms:created xsi:type="dcterms:W3CDTF">2026-02-18T07:37:00Z</dcterms:created>
  <dcterms:modified xsi:type="dcterms:W3CDTF">2026-10-16T06:02:00Z</dcterms:modified>
  <cp:category/>
</cp:coreProperties>
</file>