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58776E8" w14:textId="77777777" w:rsidR="00082AFE" w:rsidRDefault="00082AFE"/>
    <w:p w14:paraId="48E98FAD" w14:textId="77777777" w:rsidR="000D4F84" w:rsidRDefault="000D4F84"/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547"/>
        <w:gridCol w:w="6798"/>
      </w:tblGrid>
      <w:tr w:rsidR="00D74EA4" w14:paraId="1C861FDF" w14:textId="77777777" w:rsidTr="00EC749F">
        <w:trPr>
          <w:trHeight w:val="654"/>
        </w:trPr>
        <w:tc>
          <w:tcPr>
            <w:tcW w:w="2547" w:type="dxa"/>
          </w:tcPr>
          <w:p w14:paraId="61F4532F" w14:textId="05A21A39" w:rsidR="00D74EA4" w:rsidRPr="000D4F84" w:rsidRDefault="00D74EA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Лотты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ң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атауы</w:t>
            </w:r>
            <w:proofErr w:type="spellEnd"/>
          </w:p>
        </w:tc>
        <w:tc>
          <w:tcPr>
            <w:tcW w:w="6798" w:type="dxa"/>
          </w:tcPr>
          <w:p w14:paraId="75280CF6" w14:textId="4A916DA4" w:rsidR="00D74EA4" w:rsidRPr="00EC749F" w:rsidRDefault="0026330C" w:rsidP="00EC749F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bookmarkEnd w:id="0"/>
            <w:proofErr w:type="spellStart"/>
            <w:r w:rsidRPr="00EC749F">
              <w:rPr>
                <w:rFonts w:ascii="Times New Roman" w:hAnsi="Times New Roman" w:cs="Times New Roman"/>
                <w:color w:val="2A2C31"/>
                <w:sz w:val="24"/>
                <w:szCs w:val="24"/>
                <w:shd w:val="clear" w:color="auto" w:fill="FFFFFF"/>
              </w:rPr>
              <w:t>Жөндеу</w:t>
            </w:r>
            <w:proofErr w:type="spellEnd"/>
            <w:r w:rsidRPr="00EC749F">
              <w:rPr>
                <w:rFonts w:ascii="Times New Roman" w:hAnsi="Times New Roman" w:cs="Times New Roman"/>
                <w:color w:val="2A2C31"/>
                <w:sz w:val="24"/>
                <w:szCs w:val="24"/>
                <w:shd w:val="clear" w:color="auto" w:fill="FFFFFF"/>
              </w:rPr>
              <w:t>/</w:t>
            </w:r>
            <w:proofErr w:type="spellStart"/>
            <w:r w:rsidRPr="00EC749F">
              <w:rPr>
                <w:rFonts w:ascii="Times New Roman" w:hAnsi="Times New Roman" w:cs="Times New Roman"/>
                <w:color w:val="2A2C31"/>
                <w:sz w:val="24"/>
                <w:szCs w:val="24"/>
                <w:shd w:val="clear" w:color="auto" w:fill="FFFFFF"/>
              </w:rPr>
              <w:t>абаттандыру</w:t>
            </w:r>
            <w:proofErr w:type="spellEnd"/>
            <w:r w:rsidRPr="00EC749F">
              <w:rPr>
                <w:rFonts w:ascii="Times New Roman" w:hAnsi="Times New Roman" w:cs="Times New Roman"/>
                <w:color w:val="2A2C31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EC749F">
              <w:rPr>
                <w:rFonts w:ascii="Times New Roman" w:hAnsi="Times New Roman" w:cs="Times New Roman"/>
                <w:color w:val="2A2C31"/>
                <w:sz w:val="24"/>
                <w:szCs w:val="24"/>
                <w:shd w:val="clear" w:color="auto" w:fill="FFFFFF"/>
              </w:rPr>
              <w:t>жұмыстары</w:t>
            </w:r>
            <w:proofErr w:type="spellEnd"/>
            <w:r w:rsidRPr="00EC749F">
              <w:rPr>
                <w:rFonts w:ascii="Times New Roman" w:hAnsi="Times New Roman" w:cs="Times New Roman"/>
                <w:color w:val="2A2C31"/>
                <w:sz w:val="24"/>
                <w:szCs w:val="24"/>
                <w:shd w:val="clear" w:color="auto" w:fill="FFFFFF"/>
              </w:rPr>
              <w:t xml:space="preserve"> (</w:t>
            </w:r>
            <w:proofErr w:type="spellStart"/>
            <w:r w:rsidRPr="00EC749F">
              <w:rPr>
                <w:rFonts w:ascii="Times New Roman" w:hAnsi="Times New Roman" w:cs="Times New Roman"/>
                <w:color w:val="2A2C31"/>
                <w:sz w:val="24"/>
                <w:szCs w:val="24"/>
                <w:shd w:val="clear" w:color="auto" w:fill="FFFFFF"/>
              </w:rPr>
              <w:t>Мемлекеттік</w:t>
            </w:r>
            <w:proofErr w:type="spellEnd"/>
            <w:r w:rsidRPr="00EC749F">
              <w:rPr>
                <w:rFonts w:ascii="Times New Roman" w:hAnsi="Times New Roman" w:cs="Times New Roman"/>
                <w:color w:val="2A2C31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EC749F">
              <w:rPr>
                <w:rFonts w:ascii="Times New Roman" w:hAnsi="Times New Roman" w:cs="Times New Roman"/>
                <w:color w:val="2A2C31"/>
                <w:sz w:val="24"/>
                <w:szCs w:val="24"/>
                <w:shd w:val="clear" w:color="auto" w:fill="FFFFFF"/>
              </w:rPr>
              <w:t>рәміздер</w:t>
            </w:r>
            <w:proofErr w:type="spellEnd"/>
            <w:r w:rsidRPr="00EC749F">
              <w:rPr>
                <w:rFonts w:ascii="Times New Roman" w:hAnsi="Times New Roman" w:cs="Times New Roman"/>
                <w:color w:val="2A2C31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EC749F">
              <w:rPr>
                <w:rFonts w:ascii="Times New Roman" w:hAnsi="Times New Roman" w:cs="Times New Roman"/>
                <w:color w:val="2A2C31"/>
                <w:sz w:val="24"/>
                <w:szCs w:val="24"/>
                <w:shd w:val="clear" w:color="auto" w:fill="FFFFFF"/>
              </w:rPr>
              <w:t>аллеясын</w:t>
            </w:r>
            <w:proofErr w:type="spellEnd"/>
            <w:r w:rsidRPr="00EC749F">
              <w:rPr>
                <w:rFonts w:ascii="Times New Roman" w:hAnsi="Times New Roman" w:cs="Times New Roman"/>
                <w:color w:val="2A2C31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EC749F">
              <w:rPr>
                <w:rFonts w:ascii="Times New Roman" w:hAnsi="Times New Roman" w:cs="Times New Roman"/>
                <w:color w:val="2A2C31"/>
                <w:sz w:val="24"/>
                <w:szCs w:val="24"/>
                <w:shd w:val="clear" w:color="auto" w:fill="FFFFFF"/>
              </w:rPr>
              <w:t>ағымдағы</w:t>
            </w:r>
            <w:proofErr w:type="spellEnd"/>
            <w:r w:rsidRPr="00EC749F">
              <w:rPr>
                <w:rFonts w:ascii="Times New Roman" w:hAnsi="Times New Roman" w:cs="Times New Roman"/>
                <w:color w:val="2A2C31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EC749F">
              <w:rPr>
                <w:rFonts w:ascii="Times New Roman" w:hAnsi="Times New Roman" w:cs="Times New Roman"/>
                <w:color w:val="2A2C31"/>
                <w:sz w:val="24"/>
                <w:szCs w:val="24"/>
                <w:shd w:val="clear" w:color="auto" w:fill="FFFFFF"/>
              </w:rPr>
              <w:t>жөндеу</w:t>
            </w:r>
            <w:proofErr w:type="spellEnd"/>
            <w:r w:rsidRPr="00EC749F">
              <w:rPr>
                <w:rFonts w:ascii="Times New Roman" w:hAnsi="Times New Roman" w:cs="Times New Roman"/>
                <w:color w:val="2A2C31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EC749F">
              <w:rPr>
                <w:rFonts w:ascii="Times New Roman" w:hAnsi="Times New Roman" w:cs="Times New Roman"/>
                <w:color w:val="2A2C31"/>
                <w:sz w:val="24"/>
                <w:szCs w:val="24"/>
                <w:shd w:val="clear" w:color="auto" w:fill="FFFFFF"/>
              </w:rPr>
              <w:t>және</w:t>
            </w:r>
            <w:proofErr w:type="spellEnd"/>
            <w:r w:rsidRPr="00EC749F">
              <w:rPr>
                <w:rFonts w:ascii="Times New Roman" w:hAnsi="Times New Roman" w:cs="Times New Roman"/>
                <w:color w:val="2A2C31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EC749F">
              <w:rPr>
                <w:rFonts w:ascii="Times New Roman" w:hAnsi="Times New Roman" w:cs="Times New Roman"/>
                <w:color w:val="2A2C31"/>
                <w:sz w:val="24"/>
                <w:szCs w:val="24"/>
                <w:shd w:val="clear" w:color="auto" w:fill="FFFFFF"/>
              </w:rPr>
              <w:t>аумағын</w:t>
            </w:r>
            <w:proofErr w:type="spellEnd"/>
            <w:r w:rsidRPr="00EC749F">
              <w:rPr>
                <w:rFonts w:ascii="Times New Roman" w:hAnsi="Times New Roman" w:cs="Times New Roman"/>
                <w:color w:val="2A2C31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EC749F">
              <w:rPr>
                <w:rFonts w:ascii="Times New Roman" w:hAnsi="Times New Roman" w:cs="Times New Roman"/>
                <w:color w:val="2A2C31"/>
                <w:sz w:val="24"/>
                <w:szCs w:val="24"/>
                <w:shd w:val="clear" w:color="auto" w:fill="FFFFFF"/>
              </w:rPr>
              <w:t>абаттандыру</w:t>
            </w:r>
            <w:proofErr w:type="spellEnd"/>
            <w:r w:rsidRPr="00EC749F">
              <w:rPr>
                <w:rFonts w:ascii="Times New Roman" w:hAnsi="Times New Roman" w:cs="Times New Roman"/>
                <w:color w:val="2A2C31"/>
                <w:sz w:val="24"/>
                <w:szCs w:val="24"/>
                <w:shd w:val="clear" w:color="auto" w:fill="FFFFFF"/>
              </w:rPr>
              <w:t>)</w:t>
            </w:r>
          </w:p>
        </w:tc>
      </w:tr>
      <w:tr w:rsidR="00D74EA4" w:rsidRPr="0026330C" w14:paraId="21DCF5E8" w14:textId="77777777" w:rsidTr="000D4F84">
        <w:trPr>
          <w:trHeight w:val="654"/>
        </w:trPr>
        <w:tc>
          <w:tcPr>
            <w:tcW w:w="2547" w:type="dxa"/>
          </w:tcPr>
          <w:p w14:paraId="4D97F363" w14:textId="77777777" w:rsidR="00D74EA4" w:rsidRPr="007337C5" w:rsidRDefault="00D74EA4" w:rsidP="00D74EA4">
            <w:pPr>
              <w:pStyle w:val="HTML"/>
              <w:shd w:val="clear" w:color="auto" w:fill="F8F9FA"/>
              <w:spacing w:line="540" w:lineRule="atLeast"/>
              <w:rPr>
                <w:rFonts w:ascii="Times New Roman" w:hAnsi="Times New Roman" w:cs="Times New Roman"/>
                <w:b/>
                <w:color w:val="1F1F1F"/>
                <w:sz w:val="24"/>
                <w:szCs w:val="24"/>
              </w:rPr>
            </w:pPr>
            <w:r w:rsidRPr="007337C5">
              <w:rPr>
                <w:rStyle w:val="y2iqfc"/>
                <w:rFonts w:ascii="Times New Roman" w:hAnsi="Times New Roman" w:cs="Times New Roman"/>
                <w:b/>
                <w:color w:val="1F1F1F"/>
                <w:sz w:val="24"/>
                <w:szCs w:val="24"/>
                <w:lang w:val="kk-KZ"/>
              </w:rPr>
              <w:t>лот сипаттамасы</w:t>
            </w:r>
          </w:p>
          <w:p w14:paraId="60817411" w14:textId="77777777" w:rsidR="00D74EA4" w:rsidRPr="007337C5" w:rsidRDefault="00D74EA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798" w:type="dxa"/>
          </w:tcPr>
          <w:p w14:paraId="153764AB" w14:textId="77777777" w:rsidR="00EC749F" w:rsidRPr="00EC749F" w:rsidRDefault="00EC749F" w:rsidP="00EC749F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val="kk-KZ" w:eastAsia="ru-RU"/>
              </w:rPr>
            </w:pPr>
            <w:r w:rsidRPr="00EC749F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val="kk-KZ" w:eastAsia="ru-RU"/>
              </w:rPr>
              <w:t>Мемлекеттік рәміздер аллеясына жоспарлы техникалық қызмет көрсету аясында келесі жұмыстар орындалуы тиіс:</w:t>
            </w:r>
          </w:p>
          <w:p w14:paraId="091DA8CD" w14:textId="77777777" w:rsidR="00EC749F" w:rsidRPr="00EC749F" w:rsidRDefault="00EC749F" w:rsidP="00EC749F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val="kk-KZ" w:eastAsia="ru-RU"/>
              </w:rPr>
            </w:pPr>
            <w:r w:rsidRPr="00EC749F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val="kk-KZ" w:eastAsia="ru-RU"/>
              </w:rPr>
              <w:t>1) Жарықтандыру жүйесін жөндеу және жаңғырту:</w:t>
            </w:r>
          </w:p>
          <w:p w14:paraId="51E1682F" w14:textId="77777777" w:rsidR="00EC749F" w:rsidRPr="00EC749F" w:rsidRDefault="00EC749F" w:rsidP="00EC749F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val="kk-KZ" w:eastAsia="ru-RU"/>
              </w:rPr>
            </w:pPr>
            <w:r w:rsidRPr="00EC749F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val="kk-KZ" w:eastAsia="ru-RU"/>
              </w:rPr>
              <w:t>*ақаулы және ұзақ пайдалану салдарынан тозған жарықтандыру жүйесінің элементтерін бөлшектеу;</w:t>
            </w:r>
          </w:p>
          <w:p w14:paraId="4F66B741" w14:textId="77777777" w:rsidR="00EC749F" w:rsidRPr="00EC749F" w:rsidRDefault="00EC749F" w:rsidP="00EC749F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val="kk-KZ" w:eastAsia="ru-RU"/>
              </w:rPr>
            </w:pPr>
            <w:r w:rsidRPr="00EC749F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val="kk-KZ" w:eastAsia="ru-RU"/>
              </w:rPr>
              <w:t>*жарықтандыру тіректерін ауыстыру;</w:t>
            </w:r>
          </w:p>
          <w:p w14:paraId="32910CD5" w14:textId="77777777" w:rsidR="00EC749F" w:rsidRPr="00EC749F" w:rsidRDefault="00EC749F" w:rsidP="00EC749F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val="kk-KZ" w:eastAsia="ru-RU"/>
              </w:rPr>
            </w:pPr>
            <w:r w:rsidRPr="00EC749F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val="kk-KZ" w:eastAsia="ru-RU"/>
              </w:rPr>
              <w:t>*жаңа шамдар мен жарықтандыру құрылғыларын орнату;</w:t>
            </w:r>
          </w:p>
          <w:p w14:paraId="01A62784" w14:textId="77777777" w:rsidR="00EC749F" w:rsidRPr="00EC749F" w:rsidRDefault="00EC749F" w:rsidP="00EC749F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val="kk-KZ" w:eastAsia="ru-RU"/>
              </w:rPr>
            </w:pPr>
            <w:r w:rsidRPr="00EC749F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val="kk-KZ" w:eastAsia="ru-RU"/>
              </w:rPr>
              <w:t>*электр сымдарын және жалғау элементтерін қалпына келтіру (қажет болған жағдайда — ауыстыру);</w:t>
            </w:r>
          </w:p>
          <w:p w14:paraId="5E46A827" w14:textId="77777777" w:rsidR="00EC749F" w:rsidRPr="00EC749F" w:rsidRDefault="00EC749F" w:rsidP="00EC749F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val="kk-KZ" w:eastAsia="ru-RU"/>
              </w:rPr>
            </w:pPr>
            <w:r w:rsidRPr="00EC749F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val="kk-KZ" w:eastAsia="ru-RU"/>
              </w:rPr>
              <w:t>*Аллея аумағын біркелкі жарықтандыруды қамтамасыз ету.</w:t>
            </w:r>
          </w:p>
          <w:p w14:paraId="57ADB8A9" w14:textId="77777777" w:rsidR="00EC749F" w:rsidRPr="00EC749F" w:rsidRDefault="00EC749F" w:rsidP="00EC749F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val="kk-KZ" w:eastAsia="ru-RU"/>
              </w:rPr>
            </w:pPr>
            <w:r w:rsidRPr="00EC749F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val="kk-KZ" w:eastAsia="ru-RU"/>
              </w:rPr>
              <w:t>2) Ту тұғырларын (флагштоктарды) ауыстыру:</w:t>
            </w:r>
          </w:p>
          <w:p w14:paraId="3E91FE31" w14:textId="77777777" w:rsidR="00EC749F" w:rsidRPr="00EC749F" w:rsidRDefault="00EC749F" w:rsidP="00EC749F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val="kk-KZ" w:eastAsia="ru-RU"/>
              </w:rPr>
            </w:pPr>
            <w:r w:rsidRPr="00EC749F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val="kk-KZ" w:eastAsia="ru-RU"/>
              </w:rPr>
              <w:t>*ұзақ уақыт пайдалану нәтижесінде тозған қолданыстағы ту тұғырларын бөлшектеу;</w:t>
            </w:r>
          </w:p>
          <w:p w14:paraId="01D16CA1" w14:textId="77777777" w:rsidR="00EC749F" w:rsidRPr="00EC749F" w:rsidRDefault="00EC749F" w:rsidP="00EC749F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val="kk-KZ" w:eastAsia="ru-RU"/>
              </w:rPr>
            </w:pPr>
            <w:r w:rsidRPr="00EC749F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val="kk-KZ" w:eastAsia="ru-RU"/>
              </w:rPr>
              <w:t>*жаңа ту тұғырларын орнату;</w:t>
            </w:r>
          </w:p>
          <w:p w14:paraId="5A411342" w14:textId="77777777" w:rsidR="00EC749F" w:rsidRPr="00EC749F" w:rsidRDefault="00EC749F" w:rsidP="00EC749F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val="kk-KZ" w:eastAsia="ru-RU"/>
              </w:rPr>
            </w:pPr>
            <w:r w:rsidRPr="00EC749F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val="kk-KZ" w:eastAsia="ru-RU"/>
              </w:rPr>
              <w:t>*ту тұғырлары орнатылған жерлерді тиісті техникалық және эстетикалық күйге келтіру.</w:t>
            </w:r>
          </w:p>
          <w:p w14:paraId="7862834A" w14:textId="77777777" w:rsidR="00EC749F" w:rsidRPr="00EC749F" w:rsidRDefault="00EC749F" w:rsidP="00EC749F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val="kk-KZ" w:eastAsia="ru-RU"/>
              </w:rPr>
            </w:pPr>
            <w:r w:rsidRPr="00EC749F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val="kk-KZ" w:eastAsia="ru-RU"/>
              </w:rPr>
              <w:t>3) Мемлекеттік рәміздер орнатылған құрылымдарды жөндеу:</w:t>
            </w:r>
          </w:p>
          <w:p w14:paraId="765393C8" w14:textId="77777777" w:rsidR="00EC749F" w:rsidRPr="00EC749F" w:rsidRDefault="00EC749F" w:rsidP="00EC749F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val="kk-KZ" w:eastAsia="ru-RU"/>
              </w:rPr>
            </w:pPr>
            <w:r w:rsidRPr="00EC749F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val="kk-KZ" w:eastAsia="ru-RU"/>
              </w:rPr>
              <w:t>*зақымданған және тозған плиткаларды бөлшектеу;</w:t>
            </w:r>
          </w:p>
          <w:p w14:paraId="7F59610E" w14:textId="77777777" w:rsidR="00EC749F" w:rsidRPr="00EC749F" w:rsidRDefault="00EC749F" w:rsidP="00EC749F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val="kk-KZ" w:eastAsia="ru-RU"/>
              </w:rPr>
            </w:pPr>
            <w:r w:rsidRPr="00EC749F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val="kk-KZ" w:eastAsia="ru-RU"/>
              </w:rPr>
              <w:t>*Қазақстан Республикасының Мемлекеттік Елтаңбасы мен Қазақстан Республикасы Мемлекеттік Әнұранының мәтіні орналасқан құрылымдардағы қаптама плиткаларын ауыстыру;</w:t>
            </w:r>
          </w:p>
          <w:p w14:paraId="22ED4A9A" w14:textId="77777777" w:rsidR="00EC749F" w:rsidRPr="00EC749F" w:rsidRDefault="00EC749F" w:rsidP="00EC749F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val="kk-KZ" w:eastAsia="ru-RU"/>
              </w:rPr>
            </w:pPr>
            <w:r w:rsidRPr="00EC749F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val="kk-KZ" w:eastAsia="ru-RU"/>
              </w:rPr>
              <w:t>*құрылымның жекелеген элементтерін және олардың сәндік әрлеуін қалпына келтіру.</w:t>
            </w:r>
          </w:p>
          <w:p w14:paraId="0453BACF" w14:textId="77777777" w:rsidR="00EC749F" w:rsidRPr="00EC749F" w:rsidRDefault="00EC749F" w:rsidP="00EC749F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val="kk-KZ" w:eastAsia="ru-RU"/>
              </w:rPr>
            </w:pPr>
            <w:r w:rsidRPr="00EC749F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val="kk-KZ" w:eastAsia="ru-RU"/>
              </w:rPr>
              <w:t>4) Қоршауларды ауыстыру:</w:t>
            </w:r>
          </w:p>
          <w:p w14:paraId="1B3247E8" w14:textId="77777777" w:rsidR="00EC749F" w:rsidRPr="00EC749F" w:rsidRDefault="00EC749F" w:rsidP="00EC749F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val="kk-KZ" w:eastAsia="ru-RU"/>
              </w:rPr>
            </w:pPr>
            <w:r w:rsidRPr="00EC749F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val="kk-KZ" w:eastAsia="ru-RU"/>
              </w:rPr>
              <w:t>*техникалық жағдайының қанағаттанарлықсыз болуына және айтарлықтай физикалық тозуына байланысты қолданыстағы қоршауларды бөлшектеу;</w:t>
            </w:r>
          </w:p>
          <w:p w14:paraId="72FD454D" w14:textId="77777777" w:rsidR="00EC749F" w:rsidRPr="00EC749F" w:rsidRDefault="00EC749F" w:rsidP="00EC749F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val="kk-KZ" w:eastAsia="ru-RU"/>
              </w:rPr>
            </w:pPr>
            <w:r w:rsidRPr="00EC749F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val="kk-KZ" w:eastAsia="ru-RU"/>
              </w:rPr>
              <w:t>*Аллея периметрі бойынша жаңа қоршауларды орнату;</w:t>
            </w:r>
          </w:p>
          <w:p w14:paraId="614EAA02" w14:textId="4170F726" w:rsidR="00D74EA4" w:rsidRPr="00EC749F" w:rsidRDefault="00EC749F" w:rsidP="00EC749F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val="kk-KZ" w:eastAsia="ru-RU"/>
              </w:rPr>
            </w:pPr>
            <w:r w:rsidRPr="00EC749F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val="kk-KZ" w:eastAsia="ru-RU"/>
              </w:rPr>
              <w:t>*жөндеу жұмыстары аяқталғаннан кейін іргелес аумақты қалпына келтіру және абаттандыру.</w:t>
            </w:r>
          </w:p>
        </w:tc>
      </w:tr>
      <w:tr w:rsidR="00D74EA4" w:rsidRPr="007337C5" w14:paraId="5BC1D286" w14:textId="77777777" w:rsidTr="007337C5">
        <w:trPr>
          <w:trHeight w:val="654"/>
        </w:trPr>
        <w:tc>
          <w:tcPr>
            <w:tcW w:w="2547" w:type="dxa"/>
          </w:tcPr>
          <w:p w14:paraId="34D27D54" w14:textId="0DCC8DFF" w:rsidR="00D74EA4" w:rsidRPr="007337C5" w:rsidRDefault="007337C5" w:rsidP="007337C5">
            <w:pPr>
              <w:pStyle w:val="HTML"/>
              <w:shd w:val="clear" w:color="auto" w:fill="F8F9FA"/>
              <w:spacing w:line="540" w:lineRule="atLeast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7337C5">
              <w:rPr>
                <w:rStyle w:val="y2iqfc"/>
                <w:rFonts w:ascii="Times New Roman" w:hAnsi="Times New Roman" w:cs="Times New Roman"/>
                <w:b/>
                <w:color w:val="1F1F1F"/>
                <w:sz w:val="24"/>
                <w:szCs w:val="24"/>
                <w:lang w:val="kk-KZ"/>
              </w:rPr>
              <w:t>Жеткізу орны</w:t>
            </w:r>
          </w:p>
        </w:tc>
        <w:tc>
          <w:tcPr>
            <w:tcW w:w="6798" w:type="dxa"/>
            <w:vAlign w:val="center"/>
          </w:tcPr>
          <w:p w14:paraId="0A1ED443" w14:textId="4F265D0D" w:rsidR="00D74EA4" w:rsidRPr="007337C5" w:rsidRDefault="007337C5" w:rsidP="007337C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Кемеңгер ауылдық округі</w:t>
            </w:r>
          </w:p>
        </w:tc>
      </w:tr>
      <w:tr w:rsidR="00D74EA4" w:rsidRPr="0026330C" w14:paraId="6B1E29E6" w14:textId="77777777" w:rsidTr="000D4F84">
        <w:trPr>
          <w:trHeight w:val="654"/>
        </w:trPr>
        <w:tc>
          <w:tcPr>
            <w:tcW w:w="2547" w:type="dxa"/>
          </w:tcPr>
          <w:p w14:paraId="35B643C2" w14:textId="5FB313AF" w:rsidR="00D74EA4" w:rsidRPr="007337C5" w:rsidRDefault="001F22F2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Жеткізу уақыты</w:t>
            </w:r>
          </w:p>
        </w:tc>
        <w:tc>
          <w:tcPr>
            <w:tcW w:w="6798" w:type="dxa"/>
          </w:tcPr>
          <w:p w14:paraId="3FD6CB94" w14:textId="2E84F649" w:rsidR="001F22F2" w:rsidRPr="001F22F2" w:rsidRDefault="001F22F2" w:rsidP="001F22F2">
            <w:pPr>
              <w:pStyle w:val="HTML"/>
              <w:shd w:val="clear" w:color="auto" w:fill="F8F9FA"/>
              <w:rPr>
                <w:rFonts w:ascii="Times New Roman" w:hAnsi="Times New Roman" w:cs="Times New Roman"/>
                <w:color w:val="1F1F1F"/>
                <w:sz w:val="24"/>
                <w:szCs w:val="24"/>
                <w:lang w:val="kk-KZ"/>
              </w:rPr>
            </w:pPr>
            <w:r w:rsidRPr="001F22F2">
              <w:rPr>
                <w:rStyle w:val="y2iqfc"/>
                <w:rFonts w:ascii="Times New Roman" w:hAnsi="Times New Roman" w:cs="Times New Roman"/>
                <w:color w:val="1F1F1F"/>
                <w:sz w:val="24"/>
                <w:szCs w:val="24"/>
                <w:lang w:val="kk-KZ"/>
              </w:rPr>
              <w:t xml:space="preserve">Келісім </w:t>
            </w:r>
            <w:r>
              <w:rPr>
                <w:rStyle w:val="y2iqfc"/>
                <w:rFonts w:ascii="Times New Roman" w:hAnsi="Times New Roman" w:cs="Times New Roman"/>
                <w:color w:val="1F1F1F"/>
                <w:sz w:val="24"/>
                <w:szCs w:val="24"/>
                <w:lang w:val="kk-KZ"/>
              </w:rPr>
              <w:t xml:space="preserve">шарт </w:t>
            </w:r>
            <w:r w:rsidRPr="001F22F2">
              <w:rPr>
                <w:rStyle w:val="y2iqfc"/>
                <w:rFonts w:ascii="Times New Roman" w:hAnsi="Times New Roman" w:cs="Times New Roman"/>
                <w:color w:val="1F1F1F"/>
                <w:sz w:val="24"/>
                <w:szCs w:val="24"/>
                <w:lang w:val="kk-KZ"/>
              </w:rPr>
              <w:t>қазынашылық о</w:t>
            </w:r>
            <w:r w:rsidR="0026330C">
              <w:rPr>
                <w:rStyle w:val="y2iqfc"/>
                <w:rFonts w:ascii="Times New Roman" w:hAnsi="Times New Roman" w:cs="Times New Roman"/>
                <w:color w:val="1F1F1F"/>
                <w:sz w:val="24"/>
                <w:szCs w:val="24"/>
                <w:lang w:val="kk-KZ"/>
              </w:rPr>
              <w:t>ргандарында тіркелгеннен кейін 20</w:t>
            </w:r>
            <w:r w:rsidRPr="001F22F2">
              <w:rPr>
                <w:rStyle w:val="y2iqfc"/>
                <w:rFonts w:ascii="Times New Roman" w:hAnsi="Times New Roman" w:cs="Times New Roman"/>
                <w:color w:val="1F1F1F"/>
                <w:sz w:val="24"/>
                <w:szCs w:val="24"/>
                <w:lang w:val="kk-KZ"/>
              </w:rPr>
              <w:t xml:space="preserve"> күн ішінде</w:t>
            </w:r>
          </w:p>
          <w:p w14:paraId="2C524497" w14:textId="77777777" w:rsidR="00D74EA4" w:rsidRPr="001F22F2" w:rsidRDefault="00D74EA4" w:rsidP="001F22F2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</w:tr>
      <w:tr w:rsidR="00D74EA4" w14:paraId="4A0FA521" w14:textId="77777777" w:rsidTr="000D4F84">
        <w:trPr>
          <w:trHeight w:val="654"/>
        </w:trPr>
        <w:tc>
          <w:tcPr>
            <w:tcW w:w="2547" w:type="dxa"/>
          </w:tcPr>
          <w:p w14:paraId="4339C12E" w14:textId="77777777" w:rsidR="00D74EA4" w:rsidRPr="000D4F84" w:rsidRDefault="00D74EA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D4F84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лота</w:t>
            </w:r>
          </w:p>
        </w:tc>
        <w:tc>
          <w:tcPr>
            <w:tcW w:w="6798" w:type="dxa"/>
          </w:tcPr>
          <w:p w14:paraId="19B4D9AE" w14:textId="0CBF3F47" w:rsidR="00D74EA4" w:rsidRPr="00EC749F" w:rsidRDefault="0026330C" w:rsidP="002E66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C749F">
              <w:rPr>
                <w:rFonts w:ascii="Times New Roman" w:hAnsi="Times New Roman" w:cs="Times New Roman"/>
                <w:color w:val="2A2C31"/>
                <w:sz w:val="24"/>
                <w:szCs w:val="24"/>
                <w:shd w:val="clear" w:color="auto" w:fill="FFFFFF"/>
              </w:rPr>
              <w:t>Работы по ремонту/благоустройству территори</w:t>
            </w:r>
            <w:proofErr w:type="gramStart"/>
            <w:r w:rsidRPr="00EC749F">
              <w:rPr>
                <w:rFonts w:ascii="Times New Roman" w:hAnsi="Times New Roman" w:cs="Times New Roman"/>
                <w:color w:val="2A2C31"/>
                <w:sz w:val="24"/>
                <w:szCs w:val="24"/>
                <w:shd w:val="clear" w:color="auto" w:fill="FFFFFF"/>
              </w:rPr>
              <w:t>и(</w:t>
            </w:r>
            <w:proofErr w:type="gramEnd"/>
            <w:r w:rsidRPr="00EC749F">
              <w:rPr>
                <w:rFonts w:ascii="Times New Roman" w:hAnsi="Times New Roman" w:cs="Times New Roman"/>
                <w:color w:val="2A2C31"/>
                <w:sz w:val="24"/>
                <w:szCs w:val="24"/>
                <w:shd w:val="clear" w:color="auto" w:fill="FFFFFF"/>
              </w:rPr>
              <w:t>текущий ремонт и благоустройство территории Аллеи государственных символов)</w:t>
            </w:r>
          </w:p>
        </w:tc>
      </w:tr>
      <w:tr w:rsidR="00D74EA4" w14:paraId="2BBC3F96" w14:textId="77777777" w:rsidTr="000D4F84">
        <w:trPr>
          <w:trHeight w:val="846"/>
        </w:trPr>
        <w:tc>
          <w:tcPr>
            <w:tcW w:w="2547" w:type="dxa"/>
          </w:tcPr>
          <w:p w14:paraId="553EB050" w14:textId="77777777" w:rsidR="00D74EA4" w:rsidRPr="000D4F84" w:rsidRDefault="00D74EA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D4F84">
              <w:rPr>
                <w:rFonts w:ascii="Times New Roman" w:hAnsi="Times New Roman" w:cs="Times New Roman"/>
                <w:b/>
                <w:sz w:val="24"/>
                <w:szCs w:val="24"/>
              </w:rPr>
              <w:t>Характеристика лота</w:t>
            </w:r>
          </w:p>
        </w:tc>
        <w:tc>
          <w:tcPr>
            <w:tcW w:w="6798" w:type="dxa"/>
          </w:tcPr>
          <w:p w14:paraId="068C7ECB" w14:textId="4A9BAB94" w:rsidR="00D74EA4" w:rsidRDefault="00D74E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</w:t>
            </w:r>
            <w:r w:rsidR="0026330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рамках текущего ремонта Аллеи государственных символов необходимо провести следующие виды работ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</w:p>
          <w:p w14:paraId="40BF0E37" w14:textId="644DF003" w:rsidR="0026330C" w:rsidRDefault="0026330C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1) ремонт и модернизация системы освещения;</w:t>
            </w:r>
          </w:p>
          <w:p w14:paraId="56E8EBE4" w14:textId="7118850B" w:rsidR="00D74EA4" w:rsidRDefault="0026330C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*демонтаж неисправных и </w:t>
            </w:r>
            <w:r w:rsidR="00B61B6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физически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изношенных </w:t>
            </w:r>
            <w:r w:rsidR="00B61B6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элеметов системы освещения</w:t>
            </w:r>
            <w:r w:rsidR="00D74EA4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459A8659" w14:textId="5420E8E3" w:rsidR="0026330C" w:rsidRDefault="002633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*замена опор освещения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0D931D2B" w14:textId="77777777" w:rsidR="0026330C" w:rsidRDefault="002633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*установка новых светильников и ламп;</w:t>
            </w:r>
          </w:p>
          <w:p w14:paraId="2E48BF75" w14:textId="77777777" w:rsidR="0026330C" w:rsidRDefault="002633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*восстановление и при необходимости замена электрической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проводки и элементов подключения;</w:t>
            </w:r>
          </w:p>
          <w:p w14:paraId="01F9535D" w14:textId="338B9002" w:rsidR="0026330C" w:rsidRDefault="002633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*обеспечение равномерного </w:t>
            </w:r>
            <w:r w:rsidR="00C44247">
              <w:rPr>
                <w:rFonts w:ascii="Times New Roman" w:hAnsi="Times New Roman" w:cs="Times New Roman"/>
                <w:sz w:val="24"/>
                <w:szCs w:val="24"/>
              </w:rPr>
              <w:t>освещения всей территории Аллеи.</w:t>
            </w:r>
          </w:p>
          <w:p w14:paraId="3F5C1230" w14:textId="1CFD7FB4" w:rsidR="0026330C" w:rsidRDefault="002633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2) Замена флагштоков:</w:t>
            </w:r>
          </w:p>
          <w:p w14:paraId="4418E359" w14:textId="507F1E89" w:rsidR="0026330C" w:rsidRDefault="002633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*демонтаж существующих флагштоков</w:t>
            </w:r>
            <w:r w:rsidR="00B61B65">
              <w:rPr>
                <w:rFonts w:ascii="Times New Roman" w:hAnsi="Times New Roman" w:cs="Times New Roman"/>
                <w:sz w:val="24"/>
                <w:szCs w:val="24"/>
              </w:rPr>
              <w:t xml:space="preserve"> в связи с физическим износом вследствие длительной эксплуатации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228A2FA8" w14:textId="2A5310E1" w:rsidR="0026330C" w:rsidRDefault="002633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*установка новых флагштоков;</w:t>
            </w:r>
          </w:p>
          <w:p w14:paraId="4FBB6134" w14:textId="77777777" w:rsidR="0026330C" w:rsidRDefault="002633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*приведение мест установки флагов в надлежащее техническое и эстетическое состояние.</w:t>
            </w:r>
          </w:p>
          <w:p w14:paraId="510A5C9F" w14:textId="77777777" w:rsidR="0026330C" w:rsidRDefault="002633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3) Ремонт конструкций с государственными символами:</w:t>
            </w:r>
          </w:p>
          <w:p w14:paraId="57ED4FAE" w14:textId="77777777" w:rsidR="0026330C" w:rsidRDefault="002633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*демонтаж поврежденной и изношенной плитки;</w:t>
            </w:r>
          </w:p>
          <w:p w14:paraId="65C565FC" w14:textId="77777777" w:rsidR="00D74EA4" w:rsidRDefault="0026330C" w:rsidP="002633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*</w:t>
            </w:r>
            <w:r w:rsidR="00C44247">
              <w:rPr>
                <w:rFonts w:ascii="Times New Roman" w:hAnsi="Times New Roman" w:cs="Times New Roman"/>
                <w:sz w:val="24"/>
                <w:szCs w:val="24"/>
              </w:rPr>
              <w:t>замена облицовочной плитки на конструкциях с изображением Государственного Герба РК и Гимна РК;</w:t>
            </w:r>
          </w:p>
          <w:p w14:paraId="011D1DD4" w14:textId="77777777" w:rsidR="00C44247" w:rsidRDefault="00C44247" w:rsidP="002633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*восстановление отдельных элементов конструкций и их декоративной отделки.</w:t>
            </w:r>
          </w:p>
          <w:p w14:paraId="12D82D6B" w14:textId="77777777" w:rsidR="00C44247" w:rsidRDefault="00C44247" w:rsidP="002633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4) Замена ограждения:</w:t>
            </w:r>
          </w:p>
          <w:p w14:paraId="4DD62268" w14:textId="5C799BA1" w:rsidR="00C44247" w:rsidRDefault="00C44247" w:rsidP="002633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*демонтаж существующего ограждения в связи с его неудовлетворительным техническим состоянием и значительным физическим износом;</w:t>
            </w:r>
          </w:p>
          <w:p w14:paraId="4207C996" w14:textId="77777777" w:rsidR="00C44247" w:rsidRDefault="00C44247" w:rsidP="002633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*установка нового ограждения по периметру Аллеи;</w:t>
            </w:r>
          </w:p>
          <w:p w14:paraId="60FED848" w14:textId="4233F735" w:rsidR="00C44247" w:rsidRPr="00DE650A" w:rsidRDefault="00C44247" w:rsidP="002633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*восстановление и благоустройство прилегающей территории после проведения ремонтных работ</w:t>
            </w:r>
          </w:p>
        </w:tc>
      </w:tr>
      <w:tr w:rsidR="00D74EA4" w14:paraId="66EC7D83" w14:textId="77777777" w:rsidTr="000D4F84">
        <w:trPr>
          <w:trHeight w:val="569"/>
        </w:trPr>
        <w:tc>
          <w:tcPr>
            <w:tcW w:w="2547" w:type="dxa"/>
          </w:tcPr>
          <w:p w14:paraId="37FA5F28" w14:textId="3FCD4DF1" w:rsidR="00D74EA4" w:rsidRPr="000D4F84" w:rsidRDefault="00D74EA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D4F84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Место поставки</w:t>
            </w:r>
          </w:p>
        </w:tc>
        <w:tc>
          <w:tcPr>
            <w:tcW w:w="6798" w:type="dxa"/>
          </w:tcPr>
          <w:p w14:paraId="1B2148A4" w14:textId="77777777" w:rsidR="00D74EA4" w:rsidRPr="000D4F84" w:rsidRDefault="00D74EA4" w:rsidP="00456F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сельский округ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Кеменгер</w:t>
            </w:r>
            <w:proofErr w:type="spellEnd"/>
          </w:p>
        </w:tc>
      </w:tr>
      <w:tr w:rsidR="00D74EA4" w14:paraId="3CA0CE02" w14:textId="77777777" w:rsidTr="000D4F84">
        <w:trPr>
          <w:trHeight w:val="549"/>
        </w:trPr>
        <w:tc>
          <w:tcPr>
            <w:tcW w:w="2547" w:type="dxa"/>
          </w:tcPr>
          <w:p w14:paraId="199804CD" w14:textId="77777777" w:rsidR="00D74EA4" w:rsidRPr="000D4F84" w:rsidRDefault="00D74EA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D4F84">
              <w:rPr>
                <w:rFonts w:ascii="Times New Roman" w:hAnsi="Times New Roman" w:cs="Times New Roman"/>
                <w:b/>
                <w:sz w:val="24"/>
                <w:szCs w:val="24"/>
              </w:rPr>
              <w:t>Срок поставки</w:t>
            </w:r>
          </w:p>
        </w:tc>
        <w:tc>
          <w:tcPr>
            <w:tcW w:w="6798" w:type="dxa"/>
          </w:tcPr>
          <w:p w14:paraId="77FCE9C3" w14:textId="72972FF0" w:rsidR="00D74EA4" w:rsidRPr="001F22F2" w:rsidRDefault="0026330C" w:rsidP="0026330C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В течение 20</w:t>
            </w:r>
            <w:r w:rsidR="001F22F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дней после регистрации Договора в органах казначейства</w:t>
            </w:r>
          </w:p>
        </w:tc>
      </w:tr>
    </w:tbl>
    <w:p w14:paraId="546300D2" w14:textId="77777777" w:rsidR="000D4F84" w:rsidRDefault="000D4F84"/>
    <w:sectPr w:rsidR="000D4F8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7250"/>
    <w:rsid w:val="00082AFE"/>
    <w:rsid w:val="000D4F84"/>
    <w:rsid w:val="00151B19"/>
    <w:rsid w:val="001E58D1"/>
    <w:rsid w:val="001F22F2"/>
    <w:rsid w:val="00246ECD"/>
    <w:rsid w:val="00257250"/>
    <w:rsid w:val="0026330C"/>
    <w:rsid w:val="002E667A"/>
    <w:rsid w:val="003300FD"/>
    <w:rsid w:val="00400A55"/>
    <w:rsid w:val="00456F32"/>
    <w:rsid w:val="004670B1"/>
    <w:rsid w:val="004966C5"/>
    <w:rsid w:val="0056228A"/>
    <w:rsid w:val="005C042F"/>
    <w:rsid w:val="007337C5"/>
    <w:rsid w:val="00787115"/>
    <w:rsid w:val="00881708"/>
    <w:rsid w:val="00944CCB"/>
    <w:rsid w:val="00A426EB"/>
    <w:rsid w:val="00B61B65"/>
    <w:rsid w:val="00BF5501"/>
    <w:rsid w:val="00C44247"/>
    <w:rsid w:val="00C77606"/>
    <w:rsid w:val="00CF4F06"/>
    <w:rsid w:val="00D34F3B"/>
    <w:rsid w:val="00D74EA4"/>
    <w:rsid w:val="00DE650A"/>
    <w:rsid w:val="00EC749F"/>
    <w:rsid w:val="00ED2FF2"/>
    <w:rsid w:val="00F21FED"/>
    <w:rsid w:val="00F311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8DD11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D4F8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TML">
    <w:name w:val="HTML Preformatted"/>
    <w:basedOn w:val="a"/>
    <w:link w:val="HTML0"/>
    <w:uiPriority w:val="99"/>
    <w:unhideWhenUsed/>
    <w:rsid w:val="00D74EA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D74EA4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rsid w:val="00D74EA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D4F8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TML">
    <w:name w:val="HTML Preformatted"/>
    <w:basedOn w:val="a"/>
    <w:link w:val="HTML0"/>
    <w:uiPriority w:val="99"/>
    <w:unhideWhenUsed/>
    <w:rsid w:val="00D74EA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D74EA4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rsid w:val="00D74EA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551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1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85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54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46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12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35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84</TotalTime>
  <Pages>1</Pages>
  <Words>466</Words>
  <Characters>2658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</dc:creator>
  <cp:keywords/>
  <dc:description/>
  <cp:lastModifiedBy>админ</cp:lastModifiedBy>
  <cp:revision>42</cp:revision>
  <dcterms:created xsi:type="dcterms:W3CDTF">2016-02-25T08:13:00Z</dcterms:created>
  <dcterms:modified xsi:type="dcterms:W3CDTF">2026-10-17T17:29:00Z</dcterms:modified>
</cp:coreProperties>
</file>