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EE61D4" w14:textId="77777777" w:rsidR="0068597E" w:rsidRPr="00D92DAE" w:rsidRDefault="0068597E" w:rsidP="0068597E">
      <w:pPr>
        <w:pStyle w:val="a3"/>
        <w:jc w:val="center"/>
        <w:rPr>
          <w:b/>
        </w:rPr>
      </w:pPr>
      <w:r w:rsidRPr="00D92DAE">
        <w:rPr>
          <w:b/>
          <w:lang w:val="kk-KZ"/>
        </w:rPr>
        <w:t xml:space="preserve">Техническая спецификация программного обеспечения </w:t>
      </w:r>
    </w:p>
    <w:p w14:paraId="2B2BEA3E" w14:textId="7103A9AB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Программное обеспечение должно моделировать боевую обстановку в 3</w:t>
      </w:r>
      <w:r w:rsidRPr="00D92DAE">
        <w:rPr>
          <w:rFonts w:ascii="Times New Roman" w:hAnsi="Times New Roman"/>
          <w:sz w:val="24"/>
          <w:szCs w:val="24"/>
          <w:lang w:val="en-US"/>
        </w:rPr>
        <w:t>D</w:t>
      </w:r>
      <w:r w:rsidRPr="00D92DAE">
        <w:rPr>
          <w:rFonts w:ascii="Times New Roman" w:hAnsi="Times New Roman"/>
          <w:sz w:val="24"/>
          <w:szCs w:val="24"/>
        </w:rPr>
        <w:t xml:space="preserve"> </w:t>
      </w:r>
      <w:r w:rsidRPr="00D92DAE">
        <w:rPr>
          <w:rFonts w:ascii="Times New Roman" w:hAnsi="Times New Roman"/>
          <w:sz w:val="24"/>
          <w:szCs w:val="24"/>
          <w:lang w:val="kk-KZ"/>
        </w:rPr>
        <w:t>формате</w:t>
      </w:r>
      <w:r w:rsidRPr="00D92DAE">
        <w:rPr>
          <w:rFonts w:ascii="Times New Roman" w:hAnsi="Times New Roman"/>
          <w:sz w:val="24"/>
          <w:szCs w:val="24"/>
        </w:rPr>
        <w:t xml:space="preserve"> и </w:t>
      </w:r>
      <w:r w:rsidRPr="00D92DAE">
        <w:rPr>
          <w:rFonts w:ascii="Times New Roman" w:hAnsi="Times New Roman"/>
          <w:sz w:val="24"/>
          <w:szCs w:val="24"/>
          <w:lang w:val="kk-KZ"/>
        </w:rPr>
        <w:t xml:space="preserve">предоставлять возможность </w:t>
      </w:r>
      <w:r w:rsidRPr="00D92DAE">
        <w:rPr>
          <w:rFonts w:ascii="Times New Roman" w:hAnsi="Times New Roman"/>
          <w:sz w:val="24"/>
          <w:szCs w:val="24"/>
        </w:rPr>
        <w:t xml:space="preserve">проводить онлайн </w:t>
      </w:r>
      <w:proofErr w:type="spellStart"/>
      <w:r w:rsidRPr="00D92DAE">
        <w:rPr>
          <w:rFonts w:ascii="Times New Roman" w:hAnsi="Times New Roman"/>
          <w:sz w:val="24"/>
          <w:szCs w:val="24"/>
        </w:rPr>
        <w:t>обучени</w:t>
      </w:r>
      <w:proofErr w:type="spellEnd"/>
      <w:r>
        <w:rPr>
          <w:rFonts w:ascii="Times New Roman" w:hAnsi="Times New Roman"/>
          <w:sz w:val="24"/>
          <w:szCs w:val="24"/>
          <w:lang w:val="kk-KZ"/>
        </w:rPr>
        <w:t>е учащихся</w:t>
      </w:r>
      <w:r w:rsidRPr="00D92DAE">
        <w:rPr>
          <w:rFonts w:ascii="Times New Roman" w:hAnsi="Times New Roman"/>
          <w:sz w:val="24"/>
          <w:szCs w:val="24"/>
        </w:rPr>
        <w:t xml:space="preserve">. Управляя виртуальным персонажем, </w:t>
      </w:r>
      <w:r>
        <w:rPr>
          <w:rFonts w:ascii="Times New Roman" w:hAnsi="Times New Roman"/>
          <w:sz w:val="24"/>
          <w:szCs w:val="24"/>
          <w:lang w:val="kk-KZ"/>
        </w:rPr>
        <w:t>уча</w:t>
      </w:r>
      <w:r w:rsidR="00D74948">
        <w:rPr>
          <w:rFonts w:ascii="Times New Roman" w:hAnsi="Times New Roman"/>
          <w:sz w:val="24"/>
          <w:szCs w:val="24"/>
          <w:lang w:val="kk-KZ"/>
        </w:rPr>
        <w:t>щ</w:t>
      </w:r>
      <w:r>
        <w:rPr>
          <w:rFonts w:ascii="Times New Roman" w:hAnsi="Times New Roman"/>
          <w:sz w:val="24"/>
          <w:szCs w:val="24"/>
          <w:lang w:val="kk-KZ"/>
        </w:rPr>
        <w:t>иеся</w:t>
      </w:r>
      <w:r w:rsidRPr="00D92DAE">
        <w:rPr>
          <w:rFonts w:ascii="Times New Roman" w:hAnsi="Times New Roman"/>
          <w:sz w:val="24"/>
          <w:szCs w:val="24"/>
        </w:rPr>
        <w:t xml:space="preserve"> </w:t>
      </w:r>
      <w:r w:rsidRPr="00D92DAE">
        <w:rPr>
          <w:rFonts w:ascii="Times New Roman" w:hAnsi="Times New Roman"/>
          <w:sz w:val="24"/>
          <w:szCs w:val="24"/>
          <w:lang w:val="kk-KZ"/>
        </w:rPr>
        <w:t>должны иметь</w:t>
      </w:r>
      <w:r w:rsidRPr="00D92DAE">
        <w:rPr>
          <w:rFonts w:ascii="Times New Roman" w:hAnsi="Times New Roman"/>
          <w:sz w:val="24"/>
          <w:szCs w:val="24"/>
        </w:rPr>
        <w:t xml:space="preserve"> возможность выполнять задачи преподавателя (руководителя занятий), передвигаться по смоделированному полигону, применять вооружение и технику.</w:t>
      </w:r>
    </w:p>
    <w:p w14:paraId="4EC61966" w14:textId="51143CE9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С</w:t>
      </w:r>
      <w:r w:rsidRPr="00D92DAE">
        <w:rPr>
          <w:rFonts w:ascii="Times New Roman" w:hAnsi="Times New Roman"/>
          <w:sz w:val="24"/>
          <w:szCs w:val="24"/>
          <w:lang w:val="kk-KZ"/>
        </w:rPr>
        <w:t xml:space="preserve">имулятор должен быть реализован в формате многопользовательской виртуальной тренировочной среды для обучения </w:t>
      </w:r>
      <w:r w:rsidR="00B17034">
        <w:rPr>
          <w:rFonts w:ascii="Times New Roman" w:hAnsi="Times New Roman"/>
          <w:sz w:val="24"/>
          <w:szCs w:val="24"/>
          <w:lang w:val="kk-KZ"/>
        </w:rPr>
        <w:t>учащихся</w:t>
      </w:r>
      <w:r w:rsidRPr="00D92DAE">
        <w:rPr>
          <w:rFonts w:ascii="Times New Roman" w:hAnsi="Times New Roman"/>
          <w:sz w:val="24"/>
          <w:szCs w:val="24"/>
          <w:lang w:val="kk-KZ"/>
        </w:rPr>
        <w:t xml:space="preserve"> навыкам боевой работы командира, бойца подразделения, экипажа боевой машины. Программное обеспечение должно соответствовать следующим требованиям</w:t>
      </w:r>
      <w:r w:rsidRPr="00D92DAE">
        <w:rPr>
          <w:rFonts w:ascii="Times New Roman" w:hAnsi="Times New Roman"/>
          <w:sz w:val="24"/>
          <w:szCs w:val="24"/>
        </w:rPr>
        <w:t>:</w:t>
      </w:r>
    </w:p>
    <w:p w14:paraId="20C945D5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488C5CF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kk-KZ"/>
        </w:rPr>
      </w:pPr>
      <w:r w:rsidRPr="00D92DAE">
        <w:rPr>
          <w:rFonts w:ascii="Times New Roman" w:hAnsi="Times New Roman"/>
          <w:b/>
          <w:sz w:val="24"/>
          <w:szCs w:val="24"/>
          <w:lang w:val="kk-KZ"/>
        </w:rPr>
        <w:t>СТРУКТУРА ПРОГРАММНОГО ОБЕСПЕЧЕНИЯ</w:t>
      </w:r>
    </w:p>
    <w:p w14:paraId="6E197056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kk-KZ"/>
        </w:rPr>
      </w:pPr>
    </w:p>
    <w:p w14:paraId="60F780C9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 xml:space="preserve">Программное обеспечение иметь 100% казахстанское содержание. </w:t>
      </w:r>
    </w:p>
    <w:p w14:paraId="12148E71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  <w:lang w:val="kk-KZ"/>
        </w:rPr>
        <w:t>Система должна состоять из следующих модулей</w:t>
      </w:r>
      <w:r w:rsidRPr="00D92DAE">
        <w:rPr>
          <w:rFonts w:ascii="Times New Roman" w:hAnsi="Times New Roman"/>
          <w:sz w:val="24"/>
          <w:szCs w:val="24"/>
        </w:rPr>
        <w:t>:</w:t>
      </w:r>
    </w:p>
    <w:p w14:paraId="39A93C59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/>
          <w:b/>
          <w:sz w:val="24"/>
          <w:szCs w:val="24"/>
        </w:rPr>
      </w:pPr>
    </w:p>
    <w:p w14:paraId="2C7CFE1F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/>
          <w:b/>
          <w:sz w:val="24"/>
          <w:szCs w:val="24"/>
        </w:rPr>
      </w:pPr>
    </w:p>
    <w:p w14:paraId="522DB24B" w14:textId="77777777" w:rsidR="0068597E" w:rsidRPr="00D92DAE" w:rsidRDefault="0068597E" w:rsidP="0068597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92DAE">
        <w:rPr>
          <w:rFonts w:ascii="Times New Roman" w:hAnsi="Times New Roman"/>
          <w:b/>
          <w:sz w:val="24"/>
          <w:szCs w:val="24"/>
        </w:rPr>
        <w:t>Индивидуальные занятия</w:t>
      </w:r>
    </w:p>
    <w:p w14:paraId="3E1DC894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Модуль позволяет проводить самостоятельную подготовку обучаемых по темам занятий.</w:t>
      </w:r>
    </w:p>
    <w:p w14:paraId="17A4ADBC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</w:p>
    <w:p w14:paraId="539A0104" w14:textId="77777777" w:rsidR="0068597E" w:rsidRPr="00D92DAE" w:rsidRDefault="0068597E" w:rsidP="0068597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  <w:r w:rsidRPr="00D92DAE">
        <w:rPr>
          <w:rFonts w:ascii="Times New Roman" w:hAnsi="Times New Roman"/>
          <w:b/>
          <w:sz w:val="24"/>
          <w:szCs w:val="24"/>
          <w:lang w:val="kk-KZ"/>
        </w:rPr>
        <w:t>Контрольные тесты</w:t>
      </w:r>
    </w:p>
    <w:p w14:paraId="5625D2D7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  <w:lang w:val="kk-KZ"/>
        </w:rPr>
        <w:t>Модуль позволяет проводить контрольные срезы в формате тестирования с сохранением результатов тестирования в базу данных</w:t>
      </w:r>
      <w:r w:rsidRPr="00D92DAE">
        <w:rPr>
          <w:rFonts w:ascii="Times New Roman" w:hAnsi="Times New Roman"/>
          <w:sz w:val="24"/>
          <w:szCs w:val="24"/>
        </w:rPr>
        <w:t>.</w:t>
      </w:r>
    </w:p>
    <w:p w14:paraId="04165A86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</w:p>
    <w:p w14:paraId="689B870A" w14:textId="77777777" w:rsidR="0068597E" w:rsidRPr="00D92DAE" w:rsidRDefault="0068597E" w:rsidP="0068597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  <w:r w:rsidRPr="00D92DAE">
        <w:rPr>
          <w:rFonts w:ascii="Times New Roman" w:hAnsi="Times New Roman"/>
          <w:b/>
          <w:sz w:val="24"/>
          <w:szCs w:val="24"/>
        </w:rPr>
        <w:t>Интерактивный справочник</w:t>
      </w:r>
    </w:p>
    <w:p w14:paraId="31988BF6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Справочник позволяет ознакомиться с используемым в симуляторе вооружением и техникой, изучить тактико-технические характеристики.</w:t>
      </w:r>
    </w:p>
    <w:p w14:paraId="443E2379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EE3C142" w14:textId="77777777" w:rsidR="0068597E" w:rsidRPr="00D92DAE" w:rsidRDefault="0068597E" w:rsidP="0068597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  <w:r w:rsidRPr="00D92DAE">
        <w:rPr>
          <w:rFonts w:ascii="Times New Roman" w:hAnsi="Times New Roman"/>
          <w:b/>
          <w:sz w:val="24"/>
          <w:szCs w:val="24"/>
        </w:rPr>
        <w:t>Редактор обстановки</w:t>
      </w:r>
    </w:p>
    <w:p w14:paraId="2279D4D3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 xml:space="preserve">Редактор обстановки позволяет администратору системы создавать собственные занятия с использованием имеющихся в системе типов местности и объектов. </w:t>
      </w:r>
    </w:p>
    <w:p w14:paraId="36E65FF2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  <w:lang w:val="kk-KZ"/>
        </w:rPr>
      </w:pPr>
    </w:p>
    <w:p w14:paraId="3EFB90B8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D92DAE">
        <w:rPr>
          <w:rFonts w:ascii="Times New Roman" w:hAnsi="Times New Roman"/>
          <w:b/>
          <w:sz w:val="24"/>
          <w:szCs w:val="24"/>
          <w:lang w:val="kk-KZ"/>
        </w:rPr>
        <w:t>ФУНКЦИОНАЛЬНЫЕ ТРЕБОВАНИЯ</w:t>
      </w:r>
      <w:r w:rsidRPr="00D92DAE">
        <w:rPr>
          <w:rFonts w:ascii="Times New Roman" w:hAnsi="Times New Roman"/>
          <w:b/>
          <w:sz w:val="24"/>
          <w:szCs w:val="24"/>
        </w:rPr>
        <w:t>:</w:t>
      </w:r>
    </w:p>
    <w:p w14:paraId="53EBB976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1536BCCF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D92DAE">
        <w:rPr>
          <w:rFonts w:ascii="Times New Roman" w:hAnsi="Times New Roman"/>
          <w:b/>
          <w:sz w:val="24"/>
          <w:szCs w:val="24"/>
          <w:lang w:val="kk-KZ"/>
        </w:rPr>
        <w:t>Местность</w:t>
      </w:r>
    </w:p>
    <w:p w14:paraId="6FF61BFA" w14:textId="3B6DCA35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  <w:lang w:val="kk-KZ"/>
        </w:rPr>
        <w:t>Симулятор должен включать различные виды</w:t>
      </w:r>
      <w:r w:rsidRPr="00D92DAE">
        <w:rPr>
          <w:rFonts w:ascii="Times New Roman" w:hAnsi="Times New Roman"/>
          <w:sz w:val="24"/>
          <w:szCs w:val="24"/>
        </w:rPr>
        <w:t xml:space="preserve"> </w:t>
      </w:r>
      <w:r w:rsidRPr="00D92DAE">
        <w:rPr>
          <w:rFonts w:ascii="Times New Roman" w:hAnsi="Times New Roman"/>
          <w:sz w:val="24"/>
          <w:szCs w:val="24"/>
          <w:lang w:val="kk-KZ"/>
        </w:rPr>
        <w:t>местности</w:t>
      </w:r>
      <w:r w:rsidRPr="00D92DAE">
        <w:rPr>
          <w:rFonts w:ascii="Times New Roman" w:hAnsi="Times New Roman"/>
          <w:sz w:val="24"/>
          <w:szCs w:val="24"/>
        </w:rPr>
        <w:t xml:space="preserve">, </w:t>
      </w:r>
      <w:r w:rsidRPr="00D92DAE">
        <w:rPr>
          <w:rFonts w:ascii="Times New Roman" w:hAnsi="Times New Roman"/>
          <w:sz w:val="24"/>
          <w:szCs w:val="24"/>
          <w:lang w:val="kk-KZ"/>
        </w:rPr>
        <w:t>м</w:t>
      </w:r>
      <w:proofErr w:type="spellStart"/>
      <w:r w:rsidRPr="00D92DAE">
        <w:rPr>
          <w:rFonts w:ascii="Times New Roman" w:hAnsi="Times New Roman"/>
          <w:sz w:val="24"/>
          <w:szCs w:val="24"/>
        </w:rPr>
        <w:t>естность</w:t>
      </w:r>
      <w:proofErr w:type="spellEnd"/>
      <w:r w:rsidRPr="00D92DAE">
        <w:rPr>
          <w:rFonts w:ascii="Times New Roman" w:hAnsi="Times New Roman"/>
          <w:sz w:val="24"/>
          <w:szCs w:val="24"/>
        </w:rPr>
        <w:t xml:space="preserve"> </w:t>
      </w:r>
      <w:r w:rsidRPr="00D92DAE">
        <w:rPr>
          <w:rFonts w:ascii="Times New Roman" w:hAnsi="Times New Roman"/>
          <w:sz w:val="24"/>
          <w:szCs w:val="24"/>
          <w:lang w:val="kk-KZ"/>
        </w:rPr>
        <w:t>должна содержать</w:t>
      </w:r>
      <w:r w:rsidRPr="00D92DAE">
        <w:rPr>
          <w:rFonts w:ascii="Times New Roman" w:hAnsi="Times New Roman"/>
          <w:sz w:val="24"/>
          <w:szCs w:val="24"/>
        </w:rPr>
        <w:t xml:space="preserve"> свойственную ей растительность, при этом цветовая гамма местности и объектов соответствует реальным цветам и контрастности. </w:t>
      </w:r>
    </w:p>
    <w:p w14:paraId="4F9C2A4C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kk-KZ"/>
        </w:rPr>
      </w:pPr>
    </w:p>
    <w:p w14:paraId="350F95C7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kk-KZ"/>
        </w:rPr>
      </w:pPr>
      <w:r w:rsidRPr="00D92DAE">
        <w:rPr>
          <w:rFonts w:ascii="Times New Roman" w:hAnsi="Times New Roman"/>
          <w:b/>
          <w:sz w:val="24"/>
          <w:szCs w:val="24"/>
          <w:lang w:val="kk-KZ"/>
        </w:rPr>
        <w:t>Вооружение</w:t>
      </w:r>
    </w:p>
    <w:p w14:paraId="31F1C9E9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Представленное в симуляторе вооружение</w:t>
      </w:r>
      <w:r w:rsidRPr="00D92DAE">
        <w:rPr>
          <w:rFonts w:ascii="Times New Roman" w:hAnsi="Times New Roman"/>
          <w:sz w:val="24"/>
          <w:szCs w:val="24"/>
          <w:lang w:val="kk-KZ"/>
        </w:rPr>
        <w:t xml:space="preserve"> должно</w:t>
      </w:r>
      <w:r w:rsidRPr="00D92DAE">
        <w:rPr>
          <w:rFonts w:ascii="Times New Roman" w:hAnsi="Times New Roman"/>
          <w:sz w:val="24"/>
          <w:szCs w:val="24"/>
        </w:rPr>
        <w:t xml:space="preserve"> учитывать тактико-технические характеристики реального оружия, баллистику и поражающее действие боеприпасов. Прицельные сетки оптических приборов наблюдения и прицеливания </w:t>
      </w:r>
      <w:r w:rsidRPr="00D92DAE">
        <w:rPr>
          <w:rFonts w:ascii="Times New Roman" w:hAnsi="Times New Roman"/>
          <w:sz w:val="24"/>
          <w:szCs w:val="24"/>
          <w:lang w:val="kk-KZ"/>
        </w:rPr>
        <w:t xml:space="preserve">должны быть </w:t>
      </w:r>
      <w:r w:rsidRPr="00D92DAE">
        <w:rPr>
          <w:rFonts w:ascii="Times New Roman" w:hAnsi="Times New Roman"/>
          <w:sz w:val="24"/>
          <w:szCs w:val="24"/>
        </w:rPr>
        <w:t>выполнены в соответствии с реальными, включая передачу угловых размеров отображаемых объектов.</w:t>
      </w:r>
    </w:p>
    <w:p w14:paraId="23DBC896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14:paraId="41AAED45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D92DAE">
        <w:rPr>
          <w:rFonts w:ascii="Times New Roman" w:hAnsi="Times New Roman"/>
          <w:b/>
          <w:sz w:val="24"/>
          <w:szCs w:val="24"/>
        </w:rPr>
        <w:t>Техника</w:t>
      </w:r>
    </w:p>
    <w:p w14:paraId="555D548B" w14:textId="74BE3376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D92DAE">
        <w:rPr>
          <w:rFonts w:ascii="Times New Roman" w:hAnsi="Times New Roman"/>
          <w:sz w:val="24"/>
          <w:szCs w:val="24"/>
        </w:rPr>
        <w:t>Военная техника должна моделировать реальные</w:t>
      </w:r>
      <w:r w:rsidR="003D1E11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gramStart"/>
      <w:r w:rsidRPr="00D92DAE">
        <w:rPr>
          <w:rFonts w:ascii="Times New Roman" w:hAnsi="Times New Roman"/>
          <w:sz w:val="24"/>
          <w:szCs w:val="24"/>
        </w:rPr>
        <w:t>образцы</w:t>
      </w:r>
      <w:proofErr w:type="gramEnd"/>
      <w:r w:rsidRPr="00D92DAE">
        <w:rPr>
          <w:rFonts w:ascii="Times New Roman" w:hAnsi="Times New Roman"/>
          <w:sz w:val="24"/>
          <w:szCs w:val="24"/>
        </w:rPr>
        <w:t xml:space="preserve"> состоящие на вооружении мотострелковых подразделений Республики Казахстан, включая вооружение, размещение экипажа, бронезащиту, скорость и габариты преодолеваемых препятствий.</w:t>
      </w:r>
    </w:p>
    <w:p w14:paraId="78814896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  <w:lang w:val="kk-KZ"/>
        </w:rPr>
      </w:pPr>
    </w:p>
    <w:p w14:paraId="12CA9882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D92DAE">
        <w:rPr>
          <w:rFonts w:ascii="Times New Roman" w:hAnsi="Times New Roman"/>
          <w:b/>
          <w:sz w:val="24"/>
          <w:szCs w:val="24"/>
        </w:rPr>
        <w:t>Топография</w:t>
      </w:r>
    </w:p>
    <w:p w14:paraId="01496A01" w14:textId="241DEE72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 xml:space="preserve">Пользователь должен иметь возможность просмотра топографического плана </w:t>
      </w:r>
      <w:r w:rsidRPr="00D92DAE">
        <w:rPr>
          <w:rFonts w:ascii="Times New Roman" w:hAnsi="Times New Roman"/>
          <w:sz w:val="24"/>
          <w:szCs w:val="24"/>
        </w:rPr>
        <w:lastRenderedPageBreak/>
        <w:t xml:space="preserve">местности с возможностью нанесения </w:t>
      </w:r>
      <w:r w:rsidRPr="00D92DAE">
        <w:rPr>
          <w:rFonts w:ascii="Times New Roman" w:hAnsi="Times New Roman"/>
          <w:sz w:val="24"/>
          <w:szCs w:val="24"/>
          <w:lang w:val="kk-KZ"/>
        </w:rPr>
        <w:t>тактических обозначений</w:t>
      </w:r>
      <w:r w:rsidRPr="00D92DAE">
        <w:rPr>
          <w:rFonts w:ascii="Times New Roman" w:hAnsi="Times New Roman"/>
          <w:sz w:val="24"/>
          <w:szCs w:val="24"/>
        </w:rPr>
        <w:t xml:space="preserve"> из</w:t>
      </w:r>
      <w:r w:rsidR="003D1E11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D92DAE">
        <w:rPr>
          <w:rFonts w:ascii="Times New Roman" w:hAnsi="Times New Roman"/>
          <w:sz w:val="24"/>
          <w:szCs w:val="24"/>
        </w:rPr>
        <w:t xml:space="preserve">набора </w:t>
      </w:r>
      <w:r w:rsidRPr="00D92DAE">
        <w:rPr>
          <w:rFonts w:ascii="Times New Roman" w:hAnsi="Times New Roman"/>
          <w:sz w:val="24"/>
          <w:szCs w:val="24"/>
          <w:lang w:val="kk-KZ"/>
        </w:rPr>
        <w:t>имеющихся</w:t>
      </w:r>
      <w:r w:rsidRPr="00D92DAE">
        <w:rPr>
          <w:rFonts w:ascii="Times New Roman" w:hAnsi="Times New Roman"/>
          <w:sz w:val="24"/>
          <w:szCs w:val="24"/>
        </w:rPr>
        <w:t xml:space="preserve"> в систем</w:t>
      </w:r>
      <w:r w:rsidRPr="00D92DAE">
        <w:rPr>
          <w:rFonts w:ascii="Times New Roman" w:hAnsi="Times New Roman"/>
          <w:sz w:val="24"/>
          <w:szCs w:val="24"/>
          <w:lang w:val="kk-KZ"/>
        </w:rPr>
        <w:t>е</w:t>
      </w:r>
      <w:r w:rsidRPr="00D92DAE">
        <w:rPr>
          <w:rFonts w:ascii="Times New Roman" w:hAnsi="Times New Roman"/>
          <w:sz w:val="24"/>
          <w:szCs w:val="24"/>
        </w:rPr>
        <w:t xml:space="preserve">. </w:t>
      </w:r>
    </w:p>
    <w:p w14:paraId="7874535E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  <w:lang w:val="kk-KZ"/>
        </w:rPr>
        <w:t>Пользователь должен иметь инструменты для измерения углов и расстояний (линейка и транспортир). В режиме действия пользователь должен иметь возможность опредения сторон света и азимута</w:t>
      </w:r>
      <w:r w:rsidRPr="00D92DAE">
        <w:rPr>
          <w:rFonts w:ascii="Times New Roman" w:hAnsi="Times New Roman"/>
          <w:sz w:val="24"/>
          <w:szCs w:val="24"/>
        </w:rPr>
        <w:t xml:space="preserve"> (модуль компас).</w:t>
      </w:r>
    </w:p>
    <w:p w14:paraId="21AF4765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5C52B1A6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kk-KZ"/>
        </w:rPr>
      </w:pPr>
      <w:r w:rsidRPr="00D92DAE">
        <w:rPr>
          <w:rFonts w:ascii="Times New Roman" w:hAnsi="Times New Roman"/>
          <w:b/>
          <w:sz w:val="24"/>
          <w:szCs w:val="24"/>
          <w:lang w:val="kk-KZ"/>
        </w:rPr>
        <w:t>Связь</w:t>
      </w:r>
    </w:p>
    <w:p w14:paraId="6B7623D7" w14:textId="4FB8E161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Система должна иметь возможность общения между участниками путем</w:t>
      </w:r>
      <w:r w:rsidR="001D7114">
        <w:rPr>
          <w:rFonts w:ascii="Times New Roman" w:hAnsi="Times New Roman"/>
          <w:sz w:val="24"/>
          <w:szCs w:val="24"/>
          <w:lang w:val="en-US"/>
        </w:rPr>
        <w:t xml:space="preserve"> </w:t>
      </w:r>
      <w:bookmarkStart w:id="0" w:name="_GoBack"/>
      <w:bookmarkEnd w:id="0"/>
      <w:r w:rsidRPr="00D92D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2DAE">
        <w:rPr>
          <w:rFonts w:ascii="Times New Roman" w:hAnsi="Times New Roman"/>
          <w:sz w:val="24"/>
          <w:szCs w:val="24"/>
        </w:rPr>
        <w:t>голосовы</w:t>
      </w:r>
      <w:proofErr w:type="spellEnd"/>
      <w:r w:rsidRPr="00D74948">
        <w:rPr>
          <w:rFonts w:ascii="Times New Roman" w:hAnsi="Times New Roman"/>
          <w:sz w:val="24"/>
          <w:szCs w:val="24"/>
          <w:lang w:val="kk-KZ"/>
        </w:rPr>
        <w:t>х</w:t>
      </w:r>
      <w:r w:rsidR="00AE3CFC">
        <w:rPr>
          <w:rFonts w:ascii="Times New Roman" w:hAnsi="Times New Roman"/>
          <w:sz w:val="24"/>
          <w:szCs w:val="24"/>
          <w:lang w:val="kk-KZ"/>
        </w:rPr>
        <w:t xml:space="preserve"> сообщений</w:t>
      </w:r>
      <w:r w:rsidRPr="00D74948">
        <w:rPr>
          <w:rFonts w:ascii="Times New Roman" w:hAnsi="Times New Roman"/>
          <w:sz w:val="24"/>
          <w:szCs w:val="24"/>
        </w:rPr>
        <w:t>,</w:t>
      </w:r>
      <w:r w:rsidRPr="00D92DAE">
        <w:rPr>
          <w:rFonts w:ascii="Times New Roman" w:hAnsi="Times New Roman"/>
          <w:sz w:val="24"/>
          <w:szCs w:val="24"/>
        </w:rPr>
        <w:t xml:space="preserve"> без установки дополнительных программ.</w:t>
      </w:r>
    </w:p>
    <w:p w14:paraId="2E49D695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61B9E61F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92DAE">
        <w:rPr>
          <w:rFonts w:ascii="Times New Roman" w:hAnsi="Times New Roman"/>
          <w:b/>
          <w:sz w:val="24"/>
          <w:szCs w:val="24"/>
          <w:lang w:val="kk-KZ"/>
        </w:rPr>
        <w:t xml:space="preserve">Темы </w:t>
      </w:r>
      <w:r w:rsidRPr="00D92DAE">
        <w:rPr>
          <w:rFonts w:ascii="Times New Roman" w:hAnsi="Times New Roman"/>
          <w:b/>
          <w:sz w:val="24"/>
          <w:szCs w:val="24"/>
        </w:rPr>
        <w:t>занятий</w:t>
      </w:r>
    </w:p>
    <w:p w14:paraId="33BE24DB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1. Военная топография:</w:t>
      </w:r>
    </w:p>
    <w:p w14:paraId="2098A720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- определение сторон света;</w:t>
      </w:r>
    </w:p>
    <w:p w14:paraId="1B5027A1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- определение азимута с помощью компаса;</w:t>
      </w:r>
    </w:p>
    <w:p w14:paraId="6D0D1D62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- движение по азимуту;</w:t>
      </w:r>
    </w:p>
    <w:p w14:paraId="2B2D26E6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- ориентирование на местности;</w:t>
      </w:r>
    </w:p>
    <w:p w14:paraId="7E3A076A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33B60C0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2. Огневая подготовка:</w:t>
      </w:r>
    </w:p>
    <w:p w14:paraId="67FB674F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- автомат Калашникова АК-74М;</w:t>
      </w:r>
    </w:p>
    <w:p w14:paraId="32B73F6E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- ручной противотанковый гранатомет РПГ-7;</w:t>
      </w:r>
    </w:p>
    <w:p w14:paraId="3B0930DC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- снайперская винтовка Драгунова СВД;</w:t>
      </w:r>
    </w:p>
    <w:p w14:paraId="6AA42FDA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- пулемет Калашникова Модернизированный;</w:t>
      </w:r>
    </w:p>
    <w:p w14:paraId="37CCA66C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- вооружение БМП-2.</w:t>
      </w:r>
    </w:p>
    <w:p w14:paraId="41194A1C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23CFBF4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3. Тактическая подготовка:</w:t>
      </w:r>
    </w:p>
    <w:p w14:paraId="789A62B4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- отделение в обороне;</w:t>
      </w:r>
    </w:p>
    <w:p w14:paraId="55C993E5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- отделение в наступлении;</w:t>
      </w:r>
    </w:p>
    <w:p w14:paraId="313B9661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- солдат – наблюдатель.</w:t>
      </w:r>
    </w:p>
    <w:p w14:paraId="5604C713" w14:textId="77777777" w:rsidR="0068597E" w:rsidRPr="0068597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0561AD1" w14:textId="375F954F" w:rsidR="0068597E" w:rsidRPr="00D92DAE" w:rsidRDefault="00AE3CFC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E3CFC">
        <w:rPr>
          <w:rFonts w:ascii="Times New Roman" w:hAnsi="Times New Roman"/>
          <w:sz w:val="24"/>
          <w:szCs w:val="24"/>
          <w:lang w:val="kk-KZ"/>
        </w:rPr>
        <w:t>4</w:t>
      </w:r>
      <w:r w:rsidR="0068597E" w:rsidRPr="00AE3CFC">
        <w:rPr>
          <w:rFonts w:ascii="Times New Roman" w:hAnsi="Times New Roman"/>
          <w:sz w:val="24"/>
          <w:szCs w:val="24"/>
        </w:rPr>
        <w:t>. Беспилотные</w:t>
      </w:r>
      <w:r w:rsidR="0068597E" w:rsidRPr="00D92DAE">
        <w:rPr>
          <w:rFonts w:ascii="Times New Roman" w:hAnsi="Times New Roman"/>
          <w:sz w:val="24"/>
          <w:szCs w:val="24"/>
        </w:rPr>
        <w:t xml:space="preserve"> летательные аппараты:</w:t>
      </w:r>
    </w:p>
    <w:p w14:paraId="524F8184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- применение квадрокоптера для разведки и управления огнем;</w:t>
      </w:r>
    </w:p>
    <w:p w14:paraId="615B2EFC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22653FD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92DAE">
        <w:rPr>
          <w:rFonts w:ascii="Times New Roman" w:hAnsi="Times New Roman"/>
          <w:b/>
          <w:sz w:val="24"/>
          <w:szCs w:val="24"/>
        </w:rPr>
        <w:t>Список моделируемого вооружения и снаряжения</w:t>
      </w:r>
    </w:p>
    <w:p w14:paraId="1370CD9B" w14:textId="63D20A82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Стрелковое оружие: АК-74М, РПК-74, СВД с прицелом ПСО-1, РПГ-7 с прицелом ПГО-7В, ПКМ, АК-74СУ.</w:t>
      </w:r>
    </w:p>
    <w:p w14:paraId="698C6BBB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B0DCD29" w14:textId="0BEA0FDF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Приборы наблюдения и разведки: Бинокль БПЦ-8х32.</w:t>
      </w:r>
    </w:p>
    <w:p w14:paraId="6B846AC5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200EF57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Бронированная техника:</w:t>
      </w:r>
    </w:p>
    <w:p w14:paraId="08EACC7A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БМП-2, БТР-82А.</w:t>
      </w:r>
    </w:p>
    <w:p w14:paraId="7F72F353" w14:textId="77777777" w:rsidR="007327B5" w:rsidRPr="00D92DAE" w:rsidRDefault="007327B5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CBB923D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D92DAE">
        <w:rPr>
          <w:rFonts w:ascii="Times New Roman" w:hAnsi="Times New Roman"/>
          <w:b/>
          <w:sz w:val="24"/>
          <w:szCs w:val="24"/>
          <w:lang w:val="kk-KZ"/>
        </w:rPr>
        <w:t>ТРЕБОВАНИЯ К ИНТЕРФЕЙСУ</w:t>
      </w:r>
      <w:r w:rsidRPr="00D92DAE">
        <w:rPr>
          <w:rFonts w:ascii="Times New Roman" w:hAnsi="Times New Roman"/>
          <w:b/>
          <w:sz w:val="24"/>
          <w:szCs w:val="24"/>
        </w:rPr>
        <w:t>:</w:t>
      </w:r>
    </w:p>
    <w:p w14:paraId="62E5F770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14:paraId="2B527641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D92DAE">
        <w:rPr>
          <w:rFonts w:ascii="Times New Roman" w:hAnsi="Times New Roman"/>
          <w:sz w:val="24"/>
          <w:szCs w:val="24"/>
          <w:lang w:val="kk-KZ"/>
        </w:rPr>
        <w:t>Интерфейс системы должен быть понятным и удобным, не должен быть перегружен графическими элементами и должен обеспечивать быстрое отображение экранных форм. Навигационные элементы должны быть выполнены в удобной для пользователя форме. Интерфейс должен соответствовать современным эргономическим требованиям и обеспечивать удобный доступ к основным функциям системы.</w:t>
      </w:r>
    </w:p>
    <w:p w14:paraId="158F6B0A" w14:textId="77EDAC7D" w:rsidR="0068597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D92DAE">
        <w:rPr>
          <w:rFonts w:ascii="Times New Roman" w:hAnsi="Times New Roman"/>
          <w:sz w:val="24"/>
          <w:szCs w:val="24"/>
          <w:lang w:val="kk-KZ"/>
        </w:rPr>
        <w:t>Интерфейс пользователя должен быть рассчитан на преимущественное использование манипулятора типа «мышь» и работу с сенсорными экранами мобильных устройств, то есть управление системой должно осуществляться с помощью набора экранных меню, кнопок, значков и т. п. элементов. Клавиатурный режим ввода должен используется главным образом при заполнении и/или редактировании текстовых и числовых полей экранных форм.</w:t>
      </w:r>
    </w:p>
    <w:p w14:paraId="73FF22A1" w14:textId="1DE077FF" w:rsidR="007327B5" w:rsidRDefault="007327B5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47682EB4" w14:textId="02D48AA8" w:rsidR="007327B5" w:rsidRDefault="007327B5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2ED80BA6" w14:textId="77777777" w:rsidR="007327B5" w:rsidRPr="00D92DAE" w:rsidRDefault="007327B5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3A0A26CA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BE142BB" w14:textId="1CD94008" w:rsidR="002C7A12" w:rsidRDefault="002C7A12" w:rsidP="007F64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shd w:val="clear" w:color="auto" w:fill="F8F9FA"/>
        </w:rPr>
      </w:pPr>
    </w:p>
    <w:sectPr w:rsidR="002C7A12" w:rsidSect="00FA541B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02425E"/>
    <w:multiLevelType w:val="hybridMultilevel"/>
    <w:tmpl w:val="30E2AC1E"/>
    <w:lvl w:ilvl="0" w:tplc="0B342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A2B3F63"/>
    <w:multiLevelType w:val="hybridMultilevel"/>
    <w:tmpl w:val="24C02EEA"/>
    <w:lvl w:ilvl="0" w:tplc="9F46C0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C5B"/>
    <w:rsid w:val="0013071C"/>
    <w:rsid w:val="001D7114"/>
    <w:rsid w:val="00222970"/>
    <w:rsid w:val="002C7A12"/>
    <w:rsid w:val="003D1E11"/>
    <w:rsid w:val="00406C5B"/>
    <w:rsid w:val="0068597E"/>
    <w:rsid w:val="007327B5"/>
    <w:rsid w:val="007F64F1"/>
    <w:rsid w:val="00826479"/>
    <w:rsid w:val="00AE3CFC"/>
    <w:rsid w:val="00B17034"/>
    <w:rsid w:val="00C56454"/>
    <w:rsid w:val="00D010D1"/>
    <w:rsid w:val="00D7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5D7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97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59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859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8597E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68597E"/>
  </w:style>
  <w:style w:type="character" w:customStyle="1" w:styleId="ezkurwreuab5ozgtqnkl">
    <w:name w:val="ezkurwreuab5ozgtqnkl"/>
    <w:basedOn w:val="a0"/>
    <w:rsid w:val="006859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97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59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859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8597E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68597E"/>
  </w:style>
  <w:style w:type="character" w:customStyle="1" w:styleId="ezkurwreuab5ozgtqnkl">
    <w:name w:val="ezkurwreuab5ozgtqnkl"/>
    <w:basedOn w:val="a0"/>
    <w:rsid w:val="006859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KIO</dc:creator>
  <cp:keywords/>
  <dc:description/>
  <cp:lastModifiedBy>Нина</cp:lastModifiedBy>
  <cp:revision>6</cp:revision>
  <dcterms:created xsi:type="dcterms:W3CDTF">2025-02-20T05:01:00Z</dcterms:created>
  <dcterms:modified xsi:type="dcterms:W3CDTF">2026-10-20T14:28:00Z</dcterms:modified>
</cp:coreProperties>
</file>