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E167EF" w14:textId="77777777" w:rsidR="00FB1942" w:rsidRDefault="00FB1942" w:rsidP="00FB1942">
      <w:pPr>
        <w:pStyle w:val="1"/>
        <w:jc w:val="both"/>
      </w:pPr>
      <w:r>
        <w:t>ТЕХНИКАЛЫҚ ЕРЕКШЕЛІК</w:t>
      </w:r>
    </w:p>
    <w:p w14:paraId="605CF2D2" w14:textId="77777777" w:rsidR="00FB1942" w:rsidRDefault="00FB1942" w:rsidP="00FB1942">
      <w:pPr>
        <w:pStyle w:val="a3"/>
        <w:jc w:val="both"/>
      </w:pPr>
      <w:r>
        <w:rPr>
          <w:rStyle w:val="a4"/>
        </w:rPr>
        <w:t>«</w:t>
      </w:r>
      <w:proofErr w:type="gramStart"/>
      <w:r>
        <w:rPr>
          <w:rStyle w:val="a4"/>
        </w:rPr>
        <w:t>Е-</w:t>
      </w:r>
      <w:proofErr w:type="gramEnd"/>
      <w:r>
        <w:rPr>
          <w:rStyle w:val="a4"/>
        </w:rPr>
        <w:t>Қызмет» платформасымен қол жеткізуді бақылау және басқару жүйесін интеграциялау бойынша монтаждау, баптау және іске қосу-баптау жұмыстарын орындауға және кейіннен техникалық қызмет көрсетуге</w:t>
      </w:r>
    </w:p>
    <w:p w14:paraId="68DC4890" w14:textId="77777777" w:rsidR="00FB1942" w:rsidRDefault="00FB1942" w:rsidP="00FB1942">
      <w:pPr>
        <w:pStyle w:val="2"/>
        <w:jc w:val="both"/>
      </w:pPr>
      <w:r>
        <w:t>1. Жалпы мәліметтер</w:t>
      </w:r>
    </w:p>
    <w:p w14:paraId="65D8BA31" w14:textId="77777777" w:rsidR="00FB1942" w:rsidRDefault="00FB1942" w:rsidP="00FB1942">
      <w:pPr>
        <w:pStyle w:val="a3"/>
        <w:jc w:val="both"/>
      </w:pPr>
      <w:r>
        <w:rPr>
          <w:rStyle w:val="a4"/>
        </w:rPr>
        <w:t>Тапсырыс беруші:</w:t>
      </w:r>
      <w:r>
        <w:t xml:space="preserve"> «Қ</w:t>
      </w:r>
      <w:proofErr w:type="gramStart"/>
      <w:r>
        <w:t>Р</w:t>
      </w:r>
      <w:proofErr w:type="gramEnd"/>
      <w:r>
        <w:t xml:space="preserve"> ҚМ Мемлекеттік мүлік және жекешелендіру комитетінің Астана қаласының мемлекеттік мүлік және жекешелендіру департаменті» ММ.</w:t>
      </w:r>
    </w:p>
    <w:p w14:paraId="466BC9A2" w14:textId="77777777" w:rsidR="00FB1942" w:rsidRDefault="00FB1942" w:rsidP="00FB1942">
      <w:pPr>
        <w:pStyle w:val="a3"/>
        <w:jc w:val="both"/>
      </w:pPr>
      <w:r>
        <w:rPr>
          <w:rStyle w:val="a4"/>
        </w:rPr>
        <w:t>Сатып алу нысанасы:</w:t>
      </w:r>
      <w:r>
        <w:t xml:space="preserve"> Қолданыстағы қол жеткізуді бақылау және басқару жүйесін (бұдан ә</w:t>
      </w:r>
      <w:proofErr w:type="gramStart"/>
      <w:r>
        <w:t>р</w:t>
      </w:r>
      <w:proofErr w:type="gramEnd"/>
      <w:r>
        <w:t>і — ҚББЖ) тексеру, желілік инфрақұрылымды монтаждау және қосу, бетті тану функциясы бар екі қол жеткізу терминалын орнату және баптау, ҚББЖ-ны «Е-Қызмет» платформасымен интеграциялаудың бағдарламалық компоненттерін баптау, іске қосу-баптау жұмыстарын жүргізу, кешенді тестілеу және 2026 жылғы 31 желтоқсанды қоса алғ</w:t>
      </w:r>
      <w:proofErr w:type="gramStart"/>
      <w:r>
        <w:t>ан</w:t>
      </w:r>
      <w:proofErr w:type="gramEnd"/>
      <w:r>
        <w:t>ға дейін техникалық қызмет көрсету.</w:t>
      </w:r>
    </w:p>
    <w:p w14:paraId="302331E8" w14:textId="77777777" w:rsidR="00FB1942" w:rsidRDefault="00FB1942" w:rsidP="00FB1942">
      <w:pPr>
        <w:pStyle w:val="a3"/>
        <w:jc w:val="both"/>
      </w:pPr>
      <w:proofErr w:type="gramStart"/>
      <w:r>
        <w:rPr>
          <w:rStyle w:val="a4"/>
        </w:rPr>
        <w:t>Ж</w:t>
      </w:r>
      <w:proofErr w:type="gramEnd"/>
      <w:r>
        <w:rPr>
          <w:rStyle w:val="a4"/>
        </w:rPr>
        <w:t>ұмыстарды орындау орны:</w:t>
      </w:r>
      <w:r>
        <w:t xml:space="preserve"> Тапсырыс берушінің Астана қаласындағы объекті</w:t>
      </w:r>
      <w:proofErr w:type="gramStart"/>
      <w:r>
        <w:t>с</w:t>
      </w:r>
      <w:proofErr w:type="gramEnd"/>
      <w:r>
        <w:t>і.</w:t>
      </w:r>
    </w:p>
    <w:p w14:paraId="513E53E4" w14:textId="77777777" w:rsidR="00FB1942" w:rsidRDefault="00FB1942" w:rsidP="00FB1942">
      <w:pPr>
        <w:pStyle w:val="a3"/>
        <w:jc w:val="both"/>
      </w:pPr>
      <w:r>
        <w:rPr>
          <w:rStyle w:val="a4"/>
        </w:rPr>
        <w:t>Осы сатып алу шеңберінде қол жеткізу терминалдарын жеткізу көзделмейді.</w:t>
      </w:r>
      <w:r>
        <w:t xml:space="preserve"> Терминалдарды Тапсырыс беруші ұсынады немесе олар орнату, қосу және баптау жұмыстарын орындау үшін объектіде қолжетімді болуы </w:t>
      </w:r>
      <w:proofErr w:type="gramStart"/>
      <w:r>
        <w:t>тиіс</w:t>
      </w:r>
      <w:proofErr w:type="gramEnd"/>
      <w:r>
        <w:t>.</w:t>
      </w:r>
    </w:p>
    <w:p w14:paraId="5F253E06" w14:textId="77777777" w:rsidR="00FB1942" w:rsidRDefault="00FB1942" w:rsidP="00FB1942">
      <w:pPr>
        <w:pStyle w:val="a3"/>
        <w:jc w:val="both"/>
      </w:pPr>
      <w:r>
        <w:rPr>
          <w:rStyle w:val="a4"/>
        </w:rPr>
        <w:t>Сатып алу нәтижесі:</w:t>
      </w:r>
      <w:r>
        <w:t xml:space="preserve"> орнатылған және қосылған терминалдар, дайындалған желілік инфрақұрылым, бапталған ҚББЖ компоненттері, қолжетімді техникалық мүмкіндіктер шегінде «</w:t>
      </w:r>
      <w:proofErr w:type="gramStart"/>
      <w:r>
        <w:t>Е-</w:t>
      </w:r>
      <w:proofErr w:type="gramEnd"/>
      <w:r>
        <w:t>Қызмет» платформасымен іске асырылған өзара іс-қимыл, тапсырылған техникалық құжаттама және белгіленген кезеңде техникалық қызмет көрсету қызметтерін көрсету.</w:t>
      </w:r>
    </w:p>
    <w:p w14:paraId="32C9511C" w14:textId="77777777" w:rsidR="00FB1942" w:rsidRDefault="00FB1942" w:rsidP="00FB1942">
      <w:pPr>
        <w:pStyle w:val="2"/>
        <w:jc w:val="both"/>
      </w:pPr>
      <w:r>
        <w:t xml:space="preserve">2. Сатып алудың мақсаттары мен </w:t>
      </w:r>
      <w:proofErr w:type="gramStart"/>
      <w:r>
        <w:t>м</w:t>
      </w:r>
      <w:proofErr w:type="gramEnd"/>
      <w:r>
        <w:t>індеттері</w:t>
      </w:r>
    </w:p>
    <w:p w14:paraId="70396C58" w14:textId="77777777" w:rsidR="00FB1942" w:rsidRDefault="00FB1942" w:rsidP="00FB1942">
      <w:pPr>
        <w:pStyle w:val="a3"/>
        <w:jc w:val="both"/>
      </w:pPr>
      <w:r>
        <w:t>Сатып алудың мақсаты қолданыстағы қол жеткізуді бақылау және басқару жүйесінің «</w:t>
      </w:r>
      <w:proofErr w:type="gramStart"/>
      <w:r>
        <w:t>Е-</w:t>
      </w:r>
      <w:proofErr w:type="gramEnd"/>
      <w:r>
        <w:t>Қызмет» платформасымен өзара іс-қимыл жасауға техникалық дайындығын қамтамасыз ету болып табылады. Бұл қол жеткізу терминалдарын орнатуды және баптауды, желілік қосылымдарды ұйымдастыруды, бағдарламалық компоненттерді баптауды, деректер алмасуын тексеруді және одан ә</w:t>
      </w:r>
      <w:proofErr w:type="gramStart"/>
      <w:r>
        <w:t>р</w:t>
      </w:r>
      <w:proofErr w:type="gramEnd"/>
      <w:r>
        <w:t>і техникалық қызмет көрсетуді қамтиды.</w:t>
      </w:r>
    </w:p>
    <w:p w14:paraId="65FE6F9E" w14:textId="77777777" w:rsidR="00FB1942" w:rsidRDefault="00FB1942" w:rsidP="00FB1942">
      <w:pPr>
        <w:pStyle w:val="a3"/>
        <w:jc w:val="both"/>
      </w:pPr>
      <w:r>
        <w:t>Көрсетілген мақ</w:t>
      </w:r>
      <w:proofErr w:type="gramStart"/>
      <w:r>
        <w:t>сат</w:t>
      </w:r>
      <w:proofErr w:type="gramEnd"/>
      <w:r>
        <w:t>қа қол жеткізу үшін Орындаушы:</w:t>
      </w:r>
    </w:p>
    <w:p w14:paraId="6D0CDFC8" w14:textId="77777777" w:rsidR="00FB1942" w:rsidRDefault="00FB1942" w:rsidP="00FB1942">
      <w:pPr>
        <w:pStyle w:val="a3"/>
        <w:numPr>
          <w:ilvl w:val="0"/>
          <w:numId w:val="37"/>
        </w:numPr>
        <w:jc w:val="both"/>
      </w:pPr>
      <w:r>
        <w:t>Қолданыстағы ҚББЖ мен желілі</w:t>
      </w:r>
      <w:proofErr w:type="gramStart"/>
      <w:r>
        <w:t>к</w:t>
      </w:r>
      <w:proofErr w:type="gramEnd"/>
      <w:r>
        <w:t xml:space="preserve"> инфрақұрылымды тексеруге міндетті.</w:t>
      </w:r>
    </w:p>
    <w:p w14:paraId="21F1DE44" w14:textId="77777777" w:rsidR="00FB1942" w:rsidRDefault="00FB1942" w:rsidP="00FB1942">
      <w:pPr>
        <w:pStyle w:val="a3"/>
        <w:numPr>
          <w:ilvl w:val="0"/>
          <w:numId w:val="37"/>
        </w:numPr>
        <w:jc w:val="both"/>
      </w:pPr>
      <w:r>
        <w:t xml:space="preserve">Қолжетімді жабдық пен </w:t>
      </w:r>
      <w:proofErr w:type="gramStart"/>
      <w:r>
        <w:t>ба</w:t>
      </w:r>
      <w:proofErr w:type="gramEnd"/>
      <w:r>
        <w:t>ғдарламалық компоненттердің техникалық үйлесімділігін тексеруге міндетті.</w:t>
      </w:r>
    </w:p>
    <w:p w14:paraId="56E88BAD" w14:textId="77777777" w:rsidR="00FB1942" w:rsidRDefault="00FB1942" w:rsidP="00FB1942">
      <w:pPr>
        <w:pStyle w:val="a3"/>
        <w:numPr>
          <w:ilvl w:val="0"/>
          <w:numId w:val="37"/>
        </w:numPr>
        <w:jc w:val="both"/>
      </w:pPr>
      <w:r>
        <w:t xml:space="preserve">Тапсырыс беруші ұсынған екі қол жеткізу терминалын </w:t>
      </w:r>
      <w:proofErr w:type="gramStart"/>
      <w:r>
        <w:t>орнату</w:t>
      </w:r>
      <w:proofErr w:type="gramEnd"/>
      <w:r>
        <w:t>ға және қосуға міндетті.</w:t>
      </w:r>
    </w:p>
    <w:p w14:paraId="324355CC" w14:textId="77777777" w:rsidR="00FB1942" w:rsidRDefault="00FB1942" w:rsidP="00FB1942">
      <w:pPr>
        <w:pStyle w:val="a3"/>
        <w:numPr>
          <w:ilvl w:val="0"/>
          <w:numId w:val="37"/>
        </w:numPr>
        <w:jc w:val="both"/>
      </w:pPr>
      <w:r>
        <w:t xml:space="preserve">Қажетті желілік желілерді </w:t>
      </w:r>
      <w:proofErr w:type="gramStart"/>
      <w:r>
        <w:t>монтаждау</w:t>
      </w:r>
      <w:proofErr w:type="gramEnd"/>
      <w:r>
        <w:t>ға және коммутациялауға міндетті.</w:t>
      </w:r>
    </w:p>
    <w:p w14:paraId="5C3F46CE" w14:textId="77777777" w:rsidR="00FB1942" w:rsidRDefault="00FB1942" w:rsidP="00FB1942">
      <w:pPr>
        <w:pStyle w:val="a3"/>
        <w:numPr>
          <w:ilvl w:val="0"/>
          <w:numId w:val="37"/>
        </w:numPr>
        <w:jc w:val="both"/>
      </w:pPr>
      <w:r>
        <w:t>Терминалдардың желілік параметрлерін баптауға және олардың ҚББЖ-ның тиі</w:t>
      </w:r>
      <w:proofErr w:type="gramStart"/>
      <w:r>
        <w:t>ст</w:t>
      </w:r>
      <w:proofErr w:type="gramEnd"/>
      <w:r>
        <w:t>і компоненттерімен өзара іс-қимылын қамтамасыз етуге міндетті.</w:t>
      </w:r>
    </w:p>
    <w:p w14:paraId="028C228F" w14:textId="77777777" w:rsidR="00FB1942" w:rsidRDefault="00FB1942" w:rsidP="00FB1942">
      <w:pPr>
        <w:pStyle w:val="a3"/>
        <w:numPr>
          <w:ilvl w:val="0"/>
          <w:numId w:val="37"/>
        </w:numPr>
        <w:jc w:val="both"/>
      </w:pPr>
      <w:r>
        <w:t xml:space="preserve">Интеграцияның бағдарламалық қосалқы жүйесін </w:t>
      </w:r>
      <w:proofErr w:type="gramStart"/>
      <w:r>
        <w:t>баптау</w:t>
      </w:r>
      <w:proofErr w:type="gramEnd"/>
      <w:r>
        <w:t>ға міндетті.</w:t>
      </w:r>
    </w:p>
    <w:p w14:paraId="551673A2" w14:textId="77777777" w:rsidR="00FB1942" w:rsidRDefault="00FB1942" w:rsidP="00FB1942">
      <w:pPr>
        <w:pStyle w:val="a3"/>
        <w:numPr>
          <w:ilvl w:val="0"/>
          <w:numId w:val="37"/>
        </w:numPr>
        <w:jc w:val="both"/>
      </w:pPr>
      <w:r>
        <w:lastRenderedPageBreak/>
        <w:t>Техникалық талаптарда көзделген ҚББЖ мен «</w:t>
      </w:r>
      <w:proofErr w:type="gramStart"/>
      <w:r>
        <w:t>Е-</w:t>
      </w:r>
      <w:proofErr w:type="gramEnd"/>
      <w:r>
        <w:t>Қызмет» платформасы арасындағы деректер алмасуын баптауға міндетті.</w:t>
      </w:r>
    </w:p>
    <w:p w14:paraId="595EE3B8" w14:textId="77777777" w:rsidR="00FB1942" w:rsidRDefault="00FB1942" w:rsidP="00FB1942">
      <w:pPr>
        <w:pStyle w:val="a3"/>
        <w:numPr>
          <w:ilvl w:val="0"/>
          <w:numId w:val="37"/>
        </w:numPr>
        <w:jc w:val="both"/>
      </w:pPr>
      <w:r>
        <w:t>Қолжетімді интерфейстер шегінде деректерді беру, қабылдау және өңдеу дұрыстығын тексеруге міндетті.</w:t>
      </w:r>
    </w:p>
    <w:p w14:paraId="285300D5" w14:textId="77777777" w:rsidR="00FB1942" w:rsidRDefault="00FB1942" w:rsidP="00FB1942">
      <w:pPr>
        <w:pStyle w:val="a3"/>
        <w:numPr>
          <w:ilvl w:val="0"/>
          <w:numId w:val="37"/>
        </w:numPr>
        <w:jc w:val="both"/>
      </w:pPr>
      <w:r>
        <w:t>Кешенді тестілеу жүргізуге және орындалған жұ</w:t>
      </w:r>
      <w:proofErr w:type="gramStart"/>
      <w:r>
        <w:t>мыстар</w:t>
      </w:r>
      <w:proofErr w:type="gramEnd"/>
      <w:r>
        <w:t>ға қатысты анықталған кемшіліктерді жоюға міндетті.</w:t>
      </w:r>
    </w:p>
    <w:p w14:paraId="1353AFF1" w14:textId="77777777" w:rsidR="00FB1942" w:rsidRDefault="00FB1942" w:rsidP="00FB1942">
      <w:pPr>
        <w:pStyle w:val="a3"/>
        <w:numPr>
          <w:ilvl w:val="0"/>
          <w:numId w:val="37"/>
        </w:numPr>
        <w:jc w:val="both"/>
      </w:pPr>
      <w:r>
        <w:t xml:space="preserve">Техникалық құжаттаманы </w:t>
      </w:r>
      <w:proofErr w:type="gramStart"/>
      <w:r>
        <w:t>дайындау</w:t>
      </w:r>
      <w:proofErr w:type="gramEnd"/>
      <w:r>
        <w:t>ға және Тапсырыс берушіге беруге міндетті.</w:t>
      </w:r>
    </w:p>
    <w:p w14:paraId="0C916BBF" w14:textId="77777777" w:rsidR="00FB1942" w:rsidRDefault="00FB1942" w:rsidP="00FB1942">
      <w:pPr>
        <w:pStyle w:val="a3"/>
        <w:numPr>
          <w:ilvl w:val="0"/>
          <w:numId w:val="37"/>
        </w:numPr>
        <w:jc w:val="both"/>
      </w:pPr>
      <w:r>
        <w:t xml:space="preserve">Орнатылған </w:t>
      </w:r>
      <w:proofErr w:type="gramStart"/>
      <w:r>
        <w:t>жабды</w:t>
      </w:r>
      <w:proofErr w:type="gramEnd"/>
      <w:r>
        <w:t>ққа және интеграцияның бапталған компоненттеріне 2026 жылғы 31 желтоқсанды қоса алғанға дейін техникалық қызмет көрсетуді қамтамасыз етуге міндетті.</w:t>
      </w:r>
    </w:p>
    <w:p w14:paraId="41DF44E5" w14:textId="77777777" w:rsidR="00FB1942" w:rsidRDefault="00FB1942" w:rsidP="00FB1942">
      <w:pPr>
        <w:pStyle w:val="2"/>
        <w:jc w:val="both"/>
      </w:pPr>
      <w:r>
        <w:t xml:space="preserve">3. </w:t>
      </w:r>
      <w:proofErr w:type="gramStart"/>
      <w:r>
        <w:t>Ж</w:t>
      </w:r>
      <w:proofErr w:type="gramEnd"/>
      <w:r>
        <w:t>ұмыстардың құрамы мен көлемі</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6"/>
        <w:gridCol w:w="7220"/>
        <w:gridCol w:w="1342"/>
        <w:gridCol w:w="577"/>
      </w:tblGrid>
      <w:tr w:rsidR="00FB1942" w14:paraId="1847CCD7" w14:textId="77777777" w:rsidTr="00FB1942">
        <w:trPr>
          <w:tblHeader/>
          <w:tblCellSpacing w:w="15" w:type="dxa"/>
        </w:trPr>
        <w:tc>
          <w:tcPr>
            <w:tcW w:w="0" w:type="auto"/>
            <w:vAlign w:val="center"/>
            <w:hideMark/>
          </w:tcPr>
          <w:p w14:paraId="2D62DC1C" w14:textId="77777777" w:rsidR="00FB1942" w:rsidRDefault="00FB1942" w:rsidP="00FB1942">
            <w:pPr>
              <w:jc w:val="both"/>
              <w:rPr>
                <w:b/>
                <w:bCs/>
                <w:sz w:val="24"/>
                <w:szCs w:val="24"/>
              </w:rPr>
            </w:pPr>
            <w:r>
              <w:rPr>
                <w:b/>
                <w:bCs/>
              </w:rPr>
              <w:t>№</w:t>
            </w:r>
          </w:p>
        </w:tc>
        <w:tc>
          <w:tcPr>
            <w:tcW w:w="0" w:type="auto"/>
            <w:vAlign w:val="center"/>
            <w:hideMark/>
          </w:tcPr>
          <w:p w14:paraId="44A2EC9F" w14:textId="77777777" w:rsidR="00FB1942" w:rsidRDefault="00FB1942" w:rsidP="00FB1942">
            <w:pPr>
              <w:jc w:val="both"/>
              <w:rPr>
                <w:b/>
                <w:bCs/>
                <w:sz w:val="24"/>
                <w:szCs w:val="24"/>
              </w:rPr>
            </w:pPr>
            <w:proofErr w:type="gramStart"/>
            <w:r>
              <w:rPr>
                <w:b/>
                <w:bCs/>
              </w:rPr>
              <w:t>Ж</w:t>
            </w:r>
            <w:proofErr w:type="gramEnd"/>
            <w:r>
              <w:rPr>
                <w:b/>
                <w:bCs/>
              </w:rPr>
              <w:t>ұмыстар мен көрсетілетін қызметтердің атауы</w:t>
            </w:r>
          </w:p>
        </w:tc>
        <w:tc>
          <w:tcPr>
            <w:tcW w:w="0" w:type="auto"/>
            <w:vAlign w:val="center"/>
            <w:hideMark/>
          </w:tcPr>
          <w:p w14:paraId="395C706C" w14:textId="77777777" w:rsidR="00FB1942" w:rsidRDefault="00FB1942" w:rsidP="00FB1942">
            <w:pPr>
              <w:jc w:val="both"/>
              <w:rPr>
                <w:b/>
                <w:bCs/>
                <w:sz w:val="24"/>
                <w:szCs w:val="24"/>
              </w:rPr>
            </w:pPr>
            <w:r>
              <w:rPr>
                <w:b/>
                <w:bCs/>
              </w:rPr>
              <w:t>Өлшем бірлігі</w:t>
            </w:r>
          </w:p>
        </w:tc>
        <w:tc>
          <w:tcPr>
            <w:tcW w:w="0" w:type="auto"/>
            <w:vAlign w:val="center"/>
            <w:hideMark/>
          </w:tcPr>
          <w:p w14:paraId="2A519EDA" w14:textId="77777777" w:rsidR="00FB1942" w:rsidRDefault="00FB1942" w:rsidP="00FB1942">
            <w:pPr>
              <w:jc w:val="both"/>
              <w:rPr>
                <w:b/>
                <w:bCs/>
                <w:sz w:val="24"/>
                <w:szCs w:val="24"/>
              </w:rPr>
            </w:pPr>
            <w:r>
              <w:rPr>
                <w:b/>
                <w:bCs/>
              </w:rPr>
              <w:t>Саны</w:t>
            </w:r>
          </w:p>
        </w:tc>
      </w:tr>
      <w:tr w:rsidR="00FB1942" w14:paraId="38B0B4FD" w14:textId="77777777" w:rsidTr="00FB1942">
        <w:trPr>
          <w:tblCellSpacing w:w="15" w:type="dxa"/>
        </w:trPr>
        <w:tc>
          <w:tcPr>
            <w:tcW w:w="0" w:type="auto"/>
            <w:vAlign w:val="center"/>
            <w:hideMark/>
          </w:tcPr>
          <w:p w14:paraId="158A1E10" w14:textId="77777777" w:rsidR="00FB1942" w:rsidRDefault="00FB1942" w:rsidP="00FB1942">
            <w:pPr>
              <w:jc w:val="both"/>
              <w:rPr>
                <w:sz w:val="24"/>
                <w:szCs w:val="24"/>
              </w:rPr>
            </w:pPr>
            <w:r>
              <w:t>1</w:t>
            </w:r>
          </w:p>
        </w:tc>
        <w:tc>
          <w:tcPr>
            <w:tcW w:w="0" w:type="auto"/>
            <w:vAlign w:val="center"/>
            <w:hideMark/>
          </w:tcPr>
          <w:p w14:paraId="6EB00A00" w14:textId="77777777" w:rsidR="00FB1942" w:rsidRDefault="00FB1942" w:rsidP="00FB1942">
            <w:pPr>
              <w:jc w:val="both"/>
              <w:rPr>
                <w:sz w:val="24"/>
                <w:szCs w:val="24"/>
              </w:rPr>
            </w:pPr>
            <w:r>
              <w:t>Қолданыстағы ҚББЖ мен желілі</w:t>
            </w:r>
            <w:proofErr w:type="gramStart"/>
            <w:r>
              <w:t>к</w:t>
            </w:r>
            <w:proofErr w:type="gramEnd"/>
            <w:r>
              <w:t xml:space="preserve"> инфрақұрылымды тексеру және интеграцияның техникалық мүмкіндігін талдау</w:t>
            </w:r>
          </w:p>
        </w:tc>
        <w:tc>
          <w:tcPr>
            <w:tcW w:w="0" w:type="auto"/>
            <w:vAlign w:val="center"/>
            <w:hideMark/>
          </w:tcPr>
          <w:p w14:paraId="727C990F" w14:textId="77777777" w:rsidR="00FB1942" w:rsidRDefault="00FB1942" w:rsidP="00FB1942">
            <w:pPr>
              <w:jc w:val="both"/>
              <w:rPr>
                <w:sz w:val="24"/>
                <w:szCs w:val="24"/>
              </w:rPr>
            </w:pPr>
            <w:r>
              <w:t>қызмет</w:t>
            </w:r>
          </w:p>
        </w:tc>
        <w:tc>
          <w:tcPr>
            <w:tcW w:w="0" w:type="auto"/>
            <w:vAlign w:val="center"/>
            <w:hideMark/>
          </w:tcPr>
          <w:p w14:paraId="3108C66B" w14:textId="77777777" w:rsidR="00FB1942" w:rsidRDefault="00FB1942" w:rsidP="00FB1942">
            <w:pPr>
              <w:jc w:val="both"/>
              <w:rPr>
                <w:sz w:val="24"/>
                <w:szCs w:val="24"/>
              </w:rPr>
            </w:pPr>
            <w:r>
              <w:t>1</w:t>
            </w:r>
          </w:p>
        </w:tc>
      </w:tr>
      <w:tr w:rsidR="00FB1942" w14:paraId="0E808C02" w14:textId="77777777" w:rsidTr="00FB1942">
        <w:trPr>
          <w:tblCellSpacing w:w="15" w:type="dxa"/>
        </w:trPr>
        <w:tc>
          <w:tcPr>
            <w:tcW w:w="0" w:type="auto"/>
            <w:vAlign w:val="center"/>
            <w:hideMark/>
          </w:tcPr>
          <w:p w14:paraId="6E1C17A3" w14:textId="77777777" w:rsidR="00FB1942" w:rsidRDefault="00FB1942" w:rsidP="00FB1942">
            <w:pPr>
              <w:jc w:val="both"/>
              <w:rPr>
                <w:sz w:val="24"/>
                <w:szCs w:val="24"/>
              </w:rPr>
            </w:pPr>
            <w:r>
              <w:t>2</w:t>
            </w:r>
          </w:p>
        </w:tc>
        <w:tc>
          <w:tcPr>
            <w:tcW w:w="0" w:type="auto"/>
            <w:vAlign w:val="center"/>
            <w:hideMark/>
          </w:tcPr>
          <w:p w14:paraId="46C3BE3A" w14:textId="77777777" w:rsidR="00FB1942" w:rsidRDefault="00FB1942" w:rsidP="00FB1942">
            <w:pPr>
              <w:jc w:val="both"/>
              <w:rPr>
                <w:sz w:val="24"/>
                <w:szCs w:val="24"/>
              </w:rPr>
            </w:pPr>
            <w:r>
              <w:t>ҚББЖ жұмыс істеуіне арналған желілі</w:t>
            </w:r>
            <w:proofErr w:type="gramStart"/>
            <w:r>
              <w:t>к</w:t>
            </w:r>
            <w:proofErr w:type="gramEnd"/>
            <w:r>
              <w:t xml:space="preserve"> инфрақұрылымды монтаждау және баптау</w:t>
            </w:r>
          </w:p>
        </w:tc>
        <w:tc>
          <w:tcPr>
            <w:tcW w:w="0" w:type="auto"/>
            <w:vAlign w:val="center"/>
            <w:hideMark/>
          </w:tcPr>
          <w:p w14:paraId="5E659434" w14:textId="77777777" w:rsidR="00FB1942" w:rsidRDefault="00FB1942" w:rsidP="00FB1942">
            <w:pPr>
              <w:jc w:val="both"/>
              <w:rPr>
                <w:sz w:val="24"/>
                <w:szCs w:val="24"/>
              </w:rPr>
            </w:pPr>
            <w:proofErr w:type="gramStart"/>
            <w:r>
              <w:t>ж</w:t>
            </w:r>
            <w:proofErr w:type="gramEnd"/>
            <w:r>
              <w:t>ұмыстар кешені</w:t>
            </w:r>
          </w:p>
        </w:tc>
        <w:tc>
          <w:tcPr>
            <w:tcW w:w="0" w:type="auto"/>
            <w:vAlign w:val="center"/>
            <w:hideMark/>
          </w:tcPr>
          <w:p w14:paraId="79F3869F" w14:textId="77777777" w:rsidR="00FB1942" w:rsidRDefault="00FB1942" w:rsidP="00FB1942">
            <w:pPr>
              <w:jc w:val="both"/>
              <w:rPr>
                <w:sz w:val="24"/>
                <w:szCs w:val="24"/>
              </w:rPr>
            </w:pPr>
            <w:r>
              <w:t>1</w:t>
            </w:r>
          </w:p>
        </w:tc>
      </w:tr>
      <w:tr w:rsidR="00FB1942" w14:paraId="22CF8782" w14:textId="77777777" w:rsidTr="00FB1942">
        <w:trPr>
          <w:tblCellSpacing w:w="15" w:type="dxa"/>
        </w:trPr>
        <w:tc>
          <w:tcPr>
            <w:tcW w:w="0" w:type="auto"/>
            <w:vAlign w:val="center"/>
            <w:hideMark/>
          </w:tcPr>
          <w:p w14:paraId="7487E125" w14:textId="77777777" w:rsidR="00FB1942" w:rsidRDefault="00FB1942" w:rsidP="00FB1942">
            <w:pPr>
              <w:jc w:val="both"/>
              <w:rPr>
                <w:sz w:val="24"/>
                <w:szCs w:val="24"/>
              </w:rPr>
            </w:pPr>
            <w:r>
              <w:t>3</w:t>
            </w:r>
          </w:p>
        </w:tc>
        <w:tc>
          <w:tcPr>
            <w:tcW w:w="0" w:type="auto"/>
            <w:vAlign w:val="center"/>
            <w:hideMark/>
          </w:tcPr>
          <w:p w14:paraId="1BD54008" w14:textId="77777777" w:rsidR="00FB1942" w:rsidRDefault="00FB1942" w:rsidP="00FB1942">
            <w:pPr>
              <w:jc w:val="both"/>
              <w:rPr>
                <w:sz w:val="24"/>
                <w:szCs w:val="24"/>
              </w:rPr>
            </w:pPr>
            <w:r>
              <w:t>Тапсырыс беруші ұсынған, бетті тану функциясы бар қол жеткізу терминалдарын орнату, қосу және баптау</w:t>
            </w:r>
          </w:p>
        </w:tc>
        <w:tc>
          <w:tcPr>
            <w:tcW w:w="0" w:type="auto"/>
            <w:vAlign w:val="center"/>
            <w:hideMark/>
          </w:tcPr>
          <w:p w14:paraId="5F06227C" w14:textId="77777777" w:rsidR="00FB1942" w:rsidRDefault="00FB1942" w:rsidP="00FB1942">
            <w:pPr>
              <w:jc w:val="both"/>
              <w:rPr>
                <w:sz w:val="24"/>
                <w:szCs w:val="24"/>
              </w:rPr>
            </w:pPr>
            <w:r>
              <w:t>дана</w:t>
            </w:r>
          </w:p>
        </w:tc>
        <w:tc>
          <w:tcPr>
            <w:tcW w:w="0" w:type="auto"/>
            <w:vAlign w:val="center"/>
            <w:hideMark/>
          </w:tcPr>
          <w:p w14:paraId="0965D601" w14:textId="77777777" w:rsidR="00FB1942" w:rsidRDefault="00FB1942" w:rsidP="00FB1942">
            <w:pPr>
              <w:jc w:val="both"/>
              <w:rPr>
                <w:sz w:val="24"/>
                <w:szCs w:val="24"/>
              </w:rPr>
            </w:pPr>
            <w:r>
              <w:t>2</w:t>
            </w:r>
          </w:p>
        </w:tc>
      </w:tr>
      <w:tr w:rsidR="00FB1942" w14:paraId="2F1A8873" w14:textId="77777777" w:rsidTr="00FB1942">
        <w:trPr>
          <w:tblCellSpacing w:w="15" w:type="dxa"/>
        </w:trPr>
        <w:tc>
          <w:tcPr>
            <w:tcW w:w="0" w:type="auto"/>
            <w:vAlign w:val="center"/>
            <w:hideMark/>
          </w:tcPr>
          <w:p w14:paraId="0E8E40F9" w14:textId="77777777" w:rsidR="00FB1942" w:rsidRDefault="00FB1942" w:rsidP="00FB1942">
            <w:pPr>
              <w:jc w:val="both"/>
              <w:rPr>
                <w:sz w:val="24"/>
                <w:szCs w:val="24"/>
              </w:rPr>
            </w:pPr>
            <w:r>
              <w:t>4</w:t>
            </w:r>
          </w:p>
        </w:tc>
        <w:tc>
          <w:tcPr>
            <w:tcW w:w="0" w:type="auto"/>
            <w:vAlign w:val="center"/>
            <w:hideMark/>
          </w:tcPr>
          <w:p w14:paraId="025F5386" w14:textId="77777777" w:rsidR="00FB1942" w:rsidRDefault="00FB1942" w:rsidP="00FB1942">
            <w:pPr>
              <w:jc w:val="both"/>
              <w:rPr>
                <w:sz w:val="24"/>
                <w:szCs w:val="24"/>
              </w:rPr>
            </w:pPr>
            <w:r>
              <w:t>ҚББЖ-ны «</w:t>
            </w:r>
            <w:proofErr w:type="gramStart"/>
            <w:r>
              <w:t>Е-</w:t>
            </w:r>
            <w:proofErr w:type="gramEnd"/>
            <w:r>
              <w:t>Қызмет» платформасымен интеграциялаудың бағдарламалық қосалқы жүйесін баптау</w:t>
            </w:r>
          </w:p>
        </w:tc>
        <w:tc>
          <w:tcPr>
            <w:tcW w:w="0" w:type="auto"/>
            <w:vAlign w:val="center"/>
            <w:hideMark/>
          </w:tcPr>
          <w:p w14:paraId="1E13DE99" w14:textId="77777777" w:rsidR="00FB1942" w:rsidRDefault="00FB1942" w:rsidP="00FB1942">
            <w:pPr>
              <w:jc w:val="both"/>
              <w:rPr>
                <w:sz w:val="24"/>
                <w:szCs w:val="24"/>
              </w:rPr>
            </w:pPr>
            <w:proofErr w:type="gramStart"/>
            <w:r>
              <w:t>ж</w:t>
            </w:r>
            <w:proofErr w:type="gramEnd"/>
            <w:r>
              <w:t>ұмыстар кешені</w:t>
            </w:r>
          </w:p>
        </w:tc>
        <w:tc>
          <w:tcPr>
            <w:tcW w:w="0" w:type="auto"/>
            <w:vAlign w:val="center"/>
            <w:hideMark/>
          </w:tcPr>
          <w:p w14:paraId="7B4F5FC8" w14:textId="77777777" w:rsidR="00FB1942" w:rsidRDefault="00FB1942" w:rsidP="00FB1942">
            <w:pPr>
              <w:jc w:val="both"/>
              <w:rPr>
                <w:sz w:val="24"/>
                <w:szCs w:val="24"/>
              </w:rPr>
            </w:pPr>
            <w:r>
              <w:t>1</w:t>
            </w:r>
          </w:p>
        </w:tc>
      </w:tr>
      <w:tr w:rsidR="00FB1942" w14:paraId="011DCF47" w14:textId="77777777" w:rsidTr="00FB1942">
        <w:trPr>
          <w:tblCellSpacing w:w="15" w:type="dxa"/>
        </w:trPr>
        <w:tc>
          <w:tcPr>
            <w:tcW w:w="0" w:type="auto"/>
            <w:vAlign w:val="center"/>
            <w:hideMark/>
          </w:tcPr>
          <w:p w14:paraId="27F162F2" w14:textId="77777777" w:rsidR="00FB1942" w:rsidRDefault="00FB1942" w:rsidP="00FB1942">
            <w:pPr>
              <w:jc w:val="both"/>
              <w:rPr>
                <w:sz w:val="24"/>
                <w:szCs w:val="24"/>
              </w:rPr>
            </w:pPr>
            <w:r>
              <w:t>5</w:t>
            </w:r>
          </w:p>
        </w:tc>
        <w:tc>
          <w:tcPr>
            <w:tcW w:w="0" w:type="auto"/>
            <w:vAlign w:val="center"/>
            <w:hideMark/>
          </w:tcPr>
          <w:p w14:paraId="726D961C" w14:textId="77777777" w:rsidR="00FB1942" w:rsidRDefault="00FB1942" w:rsidP="00FB1942">
            <w:pPr>
              <w:jc w:val="both"/>
              <w:rPr>
                <w:sz w:val="24"/>
                <w:szCs w:val="24"/>
              </w:rPr>
            </w:pPr>
            <w:r>
              <w:t>ҚББЖ мен «</w:t>
            </w:r>
            <w:proofErr w:type="gramStart"/>
            <w:r>
              <w:t>Е-</w:t>
            </w:r>
            <w:proofErr w:type="gramEnd"/>
            <w:r>
              <w:t>Қызмет» платформасы арасындағы деректер алмасуын баптау және тексеру</w:t>
            </w:r>
          </w:p>
        </w:tc>
        <w:tc>
          <w:tcPr>
            <w:tcW w:w="0" w:type="auto"/>
            <w:vAlign w:val="center"/>
            <w:hideMark/>
          </w:tcPr>
          <w:p w14:paraId="712492DA" w14:textId="77777777" w:rsidR="00FB1942" w:rsidRDefault="00FB1942" w:rsidP="00FB1942">
            <w:pPr>
              <w:jc w:val="both"/>
              <w:rPr>
                <w:sz w:val="24"/>
                <w:szCs w:val="24"/>
              </w:rPr>
            </w:pPr>
            <w:proofErr w:type="gramStart"/>
            <w:r>
              <w:t>ж</w:t>
            </w:r>
            <w:proofErr w:type="gramEnd"/>
            <w:r>
              <w:t>ұмыстар кешені</w:t>
            </w:r>
          </w:p>
        </w:tc>
        <w:tc>
          <w:tcPr>
            <w:tcW w:w="0" w:type="auto"/>
            <w:vAlign w:val="center"/>
            <w:hideMark/>
          </w:tcPr>
          <w:p w14:paraId="23229794" w14:textId="77777777" w:rsidR="00FB1942" w:rsidRDefault="00FB1942" w:rsidP="00FB1942">
            <w:pPr>
              <w:jc w:val="both"/>
              <w:rPr>
                <w:sz w:val="24"/>
                <w:szCs w:val="24"/>
              </w:rPr>
            </w:pPr>
            <w:r>
              <w:t>1</w:t>
            </w:r>
          </w:p>
        </w:tc>
      </w:tr>
      <w:tr w:rsidR="00FB1942" w14:paraId="065D41B2" w14:textId="77777777" w:rsidTr="00FB1942">
        <w:trPr>
          <w:tblCellSpacing w:w="15" w:type="dxa"/>
        </w:trPr>
        <w:tc>
          <w:tcPr>
            <w:tcW w:w="0" w:type="auto"/>
            <w:vAlign w:val="center"/>
            <w:hideMark/>
          </w:tcPr>
          <w:p w14:paraId="6FA58758" w14:textId="77777777" w:rsidR="00FB1942" w:rsidRDefault="00FB1942" w:rsidP="00FB1942">
            <w:pPr>
              <w:jc w:val="both"/>
              <w:rPr>
                <w:sz w:val="24"/>
                <w:szCs w:val="24"/>
              </w:rPr>
            </w:pPr>
            <w:r>
              <w:t>6</w:t>
            </w:r>
          </w:p>
        </w:tc>
        <w:tc>
          <w:tcPr>
            <w:tcW w:w="0" w:type="auto"/>
            <w:vAlign w:val="center"/>
            <w:hideMark/>
          </w:tcPr>
          <w:p w14:paraId="3C462FC9" w14:textId="77777777" w:rsidR="00FB1942" w:rsidRDefault="00FB1942" w:rsidP="00FB1942">
            <w:pPr>
              <w:jc w:val="both"/>
              <w:rPr>
                <w:sz w:val="24"/>
                <w:szCs w:val="24"/>
              </w:rPr>
            </w:pPr>
            <w:r>
              <w:t xml:space="preserve">Іске қосу-баптау жұмыстары, кешенді тестілеу және бапталған компоненттерді </w:t>
            </w:r>
            <w:proofErr w:type="gramStart"/>
            <w:r>
              <w:t>пайдалану</w:t>
            </w:r>
            <w:proofErr w:type="gramEnd"/>
            <w:r>
              <w:t>ға енгізу</w:t>
            </w:r>
          </w:p>
        </w:tc>
        <w:tc>
          <w:tcPr>
            <w:tcW w:w="0" w:type="auto"/>
            <w:vAlign w:val="center"/>
            <w:hideMark/>
          </w:tcPr>
          <w:p w14:paraId="6BA3F7ED" w14:textId="77777777" w:rsidR="00FB1942" w:rsidRDefault="00FB1942" w:rsidP="00FB1942">
            <w:pPr>
              <w:jc w:val="both"/>
              <w:rPr>
                <w:sz w:val="24"/>
                <w:szCs w:val="24"/>
              </w:rPr>
            </w:pPr>
            <w:proofErr w:type="gramStart"/>
            <w:r>
              <w:t>ж</w:t>
            </w:r>
            <w:proofErr w:type="gramEnd"/>
            <w:r>
              <w:t>ұмыстар кешені</w:t>
            </w:r>
          </w:p>
        </w:tc>
        <w:tc>
          <w:tcPr>
            <w:tcW w:w="0" w:type="auto"/>
            <w:vAlign w:val="center"/>
            <w:hideMark/>
          </w:tcPr>
          <w:p w14:paraId="0C6B2AFF" w14:textId="77777777" w:rsidR="00FB1942" w:rsidRDefault="00FB1942" w:rsidP="00FB1942">
            <w:pPr>
              <w:jc w:val="both"/>
              <w:rPr>
                <w:sz w:val="24"/>
                <w:szCs w:val="24"/>
              </w:rPr>
            </w:pPr>
            <w:r>
              <w:t>1</w:t>
            </w:r>
          </w:p>
        </w:tc>
      </w:tr>
      <w:tr w:rsidR="00FB1942" w14:paraId="79C45CE7" w14:textId="77777777" w:rsidTr="00FB1942">
        <w:trPr>
          <w:tblCellSpacing w:w="15" w:type="dxa"/>
        </w:trPr>
        <w:tc>
          <w:tcPr>
            <w:tcW w:w="0" w:type="auto"/>
            <w:vAlign w:val="center"/>
            <w:hideMark/>
          </w:tcPr>
          <w:p w14:paraId="42AE00F6" w14:textId="77777777" w:rsidR="00FB1942" w:rsidRDefault="00FB1942" w:rsidP="00FB1942">
            <w:pPr>
              <w:jc w:val="both"/>
              <w:rPr>
                <w:sz w:val="24"/>
                <w:szCs w:val="24"/>
              </w:rPr>
            </w:pPr>
            <w:r>
              <w:t>7</w:t>
            </w:r>
          </w:p>
        </w:tc>
        <w:tc>
          <w:tcPr>
            <w:tcW w:w="0" w:type="auto"/>
            <w:vAlign w:val="center"/>
            <w:hideMark/>
          </w:tcPr>
          <w:p w14:paraId="2867B928" w14:textId="77777777" w:rsidR="00FB1942" w:rsidRDefault="00FB1942" w:rsidP="00FB1942">
            <w:pPr>
              <w:jc w:val="both"/>
              <w:rPr>
                <w:sz w:val="24"/>
                <w:szCs w:val="24"/>
              </w:rPr>
            </w:pPr>
            <w:proofErr w:type="gramStart"/>
            <w:r>
              <w:t>Жабды</w:t>
            </w:r>
            <w:proofErr w:type="gramEnd"/>
            <w:r>
              <w:t>ққа және интеграцияның бапталған компоненттеріне 2026 жылғы 31 желтоқсанды қоса алғанға дейін техникалық қызмет көрсету</w:t>
            </w:r>
          </w:p>
        </w:tc>
        <w:tc>
          <w:tcPr>
            <w:tcW w:w="0" w:type="auto"/>
            <w:vAlign w:val="center"/>
            <w:hideMark/>
          </w:tcPr>
          <w:p w14:paraId="2E36FA91" w14:textId="77777777" w:rsidR="00FB1942" w:rsidRDefault="00FB1942" w:rsidP="00FB1942">
            <w:pPr>
              <w:jc w:val="both"/>
              <w:rPr>
                <w:sz w:val="24"/>
                <w:szCs w:val="24"/>
              </w:rPr>
            </w:pPr>
            <w:r>
              <w:t>қызмет</w:t>
            </w:r>
          </w:p>
        </w:tc>
        <w:tc>
          <w:tcPr>
            <w:tcW w:w="0" w:type="auto"/>
            <w:vAlign w:val="center"/>
            <w:hideMark/>
          </w:tcPr>
          <w:p w14:paraId="0E3747A6" w14:textId="77777777" w:rsidR="00FB1942" w:rsidRDefault="00FB1942" w:rsidP="00FB1942">
            <w:pPr>
              <w:jc w:val="both"/>
              <w:rPr>
                <w:sz w:val="24"/>
                <w:szCs w:val="24"/>
              </w:rPr>
            </w:pPr>
            <w:r>
              <w:t>1</w:t>
            </w:r>
          </w:p>
        </w:tc>
      </w:tr>
    </w:tbl>
    <w:p w14:paraId="7D2D138F" w14:textId="77777777" w:rsidR="00FB1942" w:rsidRDefault="00FB1942" w:rsidP="00FB1942">
      <w:pPr>
        <w:pStyle w:val="a3"/>
        <w:jc w:val="both"/>
      </w:pPr>
      <w:r>
        <w:t>Монтаждау және коммутациялық жұмыстардың нақты көлемі тексеру нәтижелері бойынша айқындалады және тиі</w:t>
      </w:r>
      <w:proofErr w:type="gramStart"/>
      <w:r>
        <w:t>ст</w:t>
      </w:r>
      <w:proofErr w:type="gramEnd"/>
      <w:r>
        <w:t>і жұмыстар орындалғанға дейін Тапсырыс берушімен келісіледі.</w:t>
      </w:r>
    </w:p>
    <w:p w14:paraId="455448B7" w14:textId="77777777" w:rsidR="00FB1942" w:rsidRDefault="00FB1942" w:rsidP="00FB1942">
      <w:pPr>
        <w:pStyle w:val="2"/>
        <w:jc w:val="both"/>
      </w:pPr>
      <w:r>
        <w:t>4. Қолданыстағы инфрақұрылымды тексеруге қойылатын талаптар</w:t>
      </w:r>
    </w:p>
    <w:p w14:paraId="4D766062" w14:textId="77777777" w:rsidR="00FB1942" w:rsidRDefault="00FB1942" w:rsidP="00FB1942">
      <w:pPr>
        <w:pStyle w:val="a3"/>
        <w:jc w:val="both"/>
      </w:pPr>
      <w:r>
        <w:t>Монтаждау және баптау жұмыстары басталғ</w:t>
      </w:r>
      <w:proofErr w:type="gramStart"/>
      <w:r>
        <w:t>ан</w:t>
      </w:r>
      <w:proofErr w:type="gramEnd"/>
      <w:r>
        <w:t>ға дейін Орындаушы Тапсырыс берушінің қолданыстағы инфрақұрылымына техникалық тексеру жүргізуге міндетті.</w:t>
      </w:r>
    </w:p>
    <w:p w14:paraId="515C6984" w14:textId="77777777" w:rsidR="00FB1942" w:rsidRDefault="00FB1942" w:rsidP="00FB1942">
      <w:pPr>
        <w:pStyle w:val="a3"/>
        <w:jc w:val="both"/>
      </w:pPr>
      <w:r>
        <w:t xml:space="preserve">Тексеру мыналарды қамтуы </w:t>
      </w:r>
      <w:proofErr w:type="gramStart"/>
      <w:r>
        <w:t>тиіс</w:t>
      </w:r>
      <w:proofErr w:type="gramEnd"/>
      <w:r>
        <w:t>:</w:t>
      </w:r>
    </w:p>
    <w:p w14:paraId="6148C597" w14:textId="77777777" w:rsidR="00FB1942" w:rsidRDefault="00FB1942" w:rsidP="00FB1942">
      <w:pPr>
        <w:pStyle w:val="a3"/>
        <w:jc w:val="both"/>
      </w:pPr>
      <w:r>
        <w:t>4.1. Қолданыстағы ҚББЖ құрамын және жай-күйін тексеру.</w:t>
      </w:r>
    </w:p>
    <w:p w14:paraId="3FD12D7D" w14:textId="77777777" w:rsidR="00FB1942" w:rsidRDefault="00FB1942" w:rsidP="00FB1942">
      <w:pPr>
        <w:pStyle w:val="a3"/>
        <w:jc w:val="both"/>
      </w:pPr>
      <w:r>
        <w:lastRenderedPageBreak/>
        <w:t>4.2. Пайдаланылатын бағдарламалық компоненттерді жә</w:t>
      </w:r>
      <w:proofErr w:type="gramStart"/>
      <w:r>
        <w:t>не ж</w:t>
      </w:r>
      <w:proofErr w:type="gramEnd"/>
      <w:r>
        <w:t>үйені басқарудың қолжетімді құралдарын анықтау.</w:t>
      </w:r>
    </w:p>
    <w:p w14:paraId="56CAE302" w14:textId="77777777" w:rsidR="00FB1942" w:rsidRDefault="00FB1942" w:rsidP="00FB1942">
      <w:pPr>
        <w:pStyle w:val="a3"/>
        <w:jc w:val="both"/>
      </w:pPr>
      <w:r>
        <w:t>4.3. Желілік қосылу нүктелерінің, коммутациялық ресурстардың және кабель желілерінің бар-жоғын және жай-күйін тексеру.</w:t>
      </w:r>
    </w:p>
    <w:p w14:paraId="4073B252" w14:textId="77777777" w:rsidR="00FB1942" w:rsidRDefault="00FB1942" w:rsidP="00FB1942">
      <w:pPr>
        <w:pStyle w:val="a3"/>
        <w:jc w:val="both"/>
      </w:pPr>
      <w:r>
        <w:t>4.4. Екі қол жеткізу терминалын орнату орындарын және оларды қосу тәсілдерін анықтау.</w:t>
      </w:r>
    </w:p>
    <w:p w14:paraId="318CD187" w14:textId="77777777" w:rsidR="00FB1942" w:rsidRDefault="00FB1942" w:rsidP="00FB1942">
      <w:pPr>
        <w:pStyle w:val="a3"/>
        <w:jc w:val="both"/>
      </w:pPr>
      <w:r>
        <w:t>4.5. Қажетті серверлік, желілі</w:t>
      </w:r>
      <w:proofErr w:type="gramStart"/>
      <w:r>
        <w:t>к ж</w:t>
      </w:r>
      <w:proofErr w:type="gramEnd"/>
      <w:r>
        <w:t>әне бағдарламалық компоненттердің қолжетімділігін тексеру.</w:t>
      </w:r>
    </w:p>
    <w:p w14:paraId="024EE470" w14:textId="77777777" w:rsidR="00FB1942" w:rsidRDefault="00FB1942" w:rsidP="00FB1942">
      <w:pPr>
        <w:pStyle w:val="a3"/>
        <w:jc w:val="both"/>
      </w:pPr>
      <w:r>
        <w:t>4.6. Желілік адрестеу параметрлерін және желілік өзара і</w:t>
      </w:r>
      <w:proofErr w:type="gramStart"/>
      <w:r>
        <w:t>с-</w:t>
      </w:r>
      <w:proofErr w:type="gramEnd"/>
      <w:r>
        <w:t>қимылға қойылатын талаптарды анықтау.</w:t>
      </w:r>
    </w:p>
    <w:p w14:paraId="279E5F9A" w14:textId="77777777" w:rsidR="00FB1942" w:rsidRDefault="00FB1942" w:rsidP="00FB1942">
      <w:pPr>
        <w:pStyle w:val="a3"/>
        <w:jc w:val="both"/>
      </w:pPr>
      <w:r>
        <w:t>4.7. «</w:t>
      </w:r>
      <w:proofErr w:type="gramStart"/>
      <w:r>
        <w:t>Е-</w:t>
      </w:r>
      <w:proofErr w:type="gramEnd"/>
      <w:r>
        <w:t>Қызмет» платформасымен интеграциялау үшін қажетті қолжетімді құжаттама мен техникалық интерфейстерді талдау.</w:t>
      </w:r>
    </w:p>
    <w:p w14:paraId="01C6524C" w14:textId="77777777" w:rsidR="00FB1942" w:rsidRDefault="00FB1942" w:rsidP="00FB1942">
      <w:pPr>
        <w:pStyle w:val="a3"/>
        <w:jc w:val="both"/>
      </w:pPr>
      <w:r>
        <w:t>4.8. Жабдыққа, бағдарламалық қамтамасыз етуге, желілік инфрақұрылымға жә</w:t>
      </w:r>
      <w:proofErr w:type="gramStart"/>
      <w:r>
        <w:t>не қол</w:t>
      </w:r>
      <w:proofErr w:type="gramEnd"/>
      <w:r>
        <w:t xml:space="preserve"> жеткізу құқықтарына байланысты техникалық шектеулерді анықтау.</w:t>
      </w:r>
    </w:p>
    <w:p w14:paraId="304FCC55" w14:textId="77777777" w:rsidR="00FB1942" w:rsidRDefault="00FB1942" w:rsidP="00FB1942">
      <w:pPr>
        <w:pStyle w:val="a3"/>
        <w:jc w:val="both"/>
      </w:pPr>
      <w:r>
        <w:t>4.9. Қосымша желілік желілерді тарту және коммутациялық жұмыстарды орындау қажеттілігін анықтау.</w:t>
      </w:r>
    </w:p>
    <w:p w14:paraId="005E9E7E" w14:textId="77777777" w:rsidR="00FB1942" w:rsidRDefault="00FB1942" w:rsidP="00FB1942">
      <w:pPr>
        <w:pStyle w:val="a3"/>
        <w:jc w:val="both"/>
      </w:pPr>
      <w:r>
        <w:t>4.10. Техникалық шешімді, қосылу схемасын жә</w:t>
      </w:r>
      <w:proofErr w:type="gramStart"/>
      <w:r>
        <w:t>не ж</w:t>
      </w:r>
      <w:proofErr w:type="gramEnd"/>
      <w:r>
        <w:t>ұмыстарды орындау тәртібін Тапсырыс берушімен келісу.</w:t>
      </w:r>
    </w:p>
    <w:p w14:paraId="48F30870" w14:textId="77777777" w:rsidR="00FB1942" w:rsidRDefault="00FB1942" w:rsidP="00FB1942">
      <w:pPr>
        <w:pStyle w:val="a3"/>
        <w:jc w:val="both"/>
      </w:pPr>
      <w:r>
        <w:t>Тексеру нәтижелері бойынша Орындаушы анықталған шектеулер туралы Тапсырыс берушіні хабардар етуге және осындай шектеулерге тәуелді жұмыстарды орындағанға дейін одан ә</w:t>
      </w:r>
      <w:proofErr w:type="gramStart"/>
      <w:r>
        <w:t>р</w:t>
      </w:r>
      <w:proofErr w:type="gramEnd"/>
      <w:r>
        <w:t>і әрекеттерді келісуге міндетті.</w:t>
      </w:r>
    </w:p>
    <w:p w14:paraId="2E97812A" w14:textId="77777777" w:rsidR="00FB1942" w:rsidRDefault="00FB1942" w:rsidP="00FB1942">
      <w:pPr>
        <w:pStyle w:val="2"/>
        <w:jc w:val="both"/>
      </w:pPr>
      <w:r>
        <w:t xml:space="preserve">5. Желілік инфрақұрылымды </w:t>
      </w:r>
      <w:proofErr w:type="gramStart"/>
      <w:r>
        <w:t>монтаждау</w:t>
      </w:r>
      <w:proofErr w:type="gramEnd"/>
      <w:r>
        <w:t>ға қойылатын талаптар</w:t>
      </w:r>
    </w:p>
    <w:p w14:paraId="0542ED45" w14:textId="77777777" w:rsidR="00FB1942" w:rsidRDefault="00FB1942" w:rsidP="00FB1942">
      <w:pPr>
        <w:pStyle w:val="a3"/>
        <w:jc w:val="both"/>
      </w:pPr>
      <w:r>
        <w:t xml:space="preserve">Орындаушы қол жеткізу терминалдары мен интеграция компоненттерінің жұмыс істеуіне қажетті желілік қосылымдарды </w:t>
      </w:r>
      <w:proofErr w:type="gramStart"/>
      <w:r>
        <w:t>монтаждау</w:t>
      </w:r>
      <w:proofErr w:type="gramEnd"/>
      <w:r>
        <w:t>ға және ұйымдастыруға міндетті.</w:t>
      </w:r>
    </w:p>
    <w:p w14:paraId="73952EB4" w14:textId="77777777" w:rsidR="00FB1942" w:rsidRDefault="00FB1942" w:rsidP="00FB1942">
      <w:pPr>
        <w:pStyle w:val="a3"/>
        <w:jc w:val="both"/>
      </w:pPr>
      <w:r>
        <w:t>Жұмыстардың құрамына мыналар кі</w:t>
      </w:r>
      <w:proofErr w:type="gramStart"/>
      <w:r>
        <w:t>ред</w:t>
      </w:r>
      <w:proofErr w:type="gramEnd"/>
      <w:r>
        <w:t>і:</w:t>
      </w:r>
    </w:p>
    <w:p w14:paraId="3D2DA9E6" w14:textId="77777777" w:rsidR="00FB1942" w:rsidRDefault="00FB1942" w:rsidP="00FB1942">
      <w:pPr>
        <w:pStyle w:val="a3"/>
        <w:jc w:val="both"/>
      </w:pPr>
      <w:r>
        <w:t xml:space="preserve">5.1. Желілік желілерді тарту </w:t>
      </w:r>
      <w:proofErr w:type="gramStart"/>
      <w:r>
        <w:t>ба</w:t>
      </w:r>
      <w:proofErr w:type="gramEnd"/>
      <w:r>
        <w:t>ғыттарын анықтау.</w:t>
      </w:r>
    </w:p>
    <w:p w14:paraId="1BDBB5CC" w14:textId="77777777" w:rsidR="00FB1942" w:rsidRDefault="00FB1942" w:rsidP="00FB1942">
      <w:pPr>
        <w:pStyle w:val="a3"/>
        <w:jc w:val="both"/>
      </w:pPr>
      <w:r>
        <w:t>5.2. Терминалдар орнатылатын орындардан келісілген қосылу нүктелеріне дейін желілі</w:t>
      </w:r>
      <w:proofErr w:type="gramStart"/>
      <w:r>
        <w:t>к</w:t>
      </w:r>
      <w:proofErr w:type="gramEnd"/>
      <w:r>
        <w:t xml:space="preserve"> кабель тарту.</w:t>
      </w:r>
    </w:p>
    <w:p w14:paraId="56DA1366" w14:textId="77777777" w:rsidR="00FB1942" w:rsidRDefault="00FB1942" w:rsidP="00FB1942">
      <w:pPr>
        <w:pStyle w:val="a3"/>
        <w:jc w:val="both"/>
      </w:pPr>
      <w:r>
        <w:t xml:space="preserve">5.3. Кабель желілерінің ұштарын өңдеу және қажетті </w:t>
      </w:r>
      <w:proofErr w:type="gramStart"/>
      <w:r>
        <w:t>жал</w:t>
      </w:r>
      <w:proofErr w:type="gramEnd"/>
      <w:r>
        <w:t>ғағыш элементтерді орнату.</w:t>
      </w:r>
    </w:p>
    <w:p w14:paraId="0727040E" w14:textId="77777777" w:rsidR="00FB1942" w:rsidRDefault="00FB1942" w:rsidP="00FB1942">
      <w:pPr>
        <w:pStyle w:val="a3"/>
        <w:jc w:val="both"/>
      </w:pPr>
      <w:r>
        <w:t>5.4. Кабель желілерін қолданыстағы желілік инфрақұ</w:t>
      </w:r>
      <w:proofErr w:type="gramStart"/>
      <w:r>
        <w:t>рылым</w:t>
      </w:r>
      <w:proofErr w:type="gramEnd"/>
      <w:r>
        <w:t>ға коммутациялау.</w:t>
      </w:r>
    </w:p>
    <w:p w14:paraId="7ED331F2" w14:textId="77777777" w:rsidR="00FB1942" w:rsidRDefault="00FB1942" w:rsidP="00FB1942">
      <w:pPr>
        <w:pStyle w:val="a3"/>
        <w:jc w:val="both"/>
      </w:pPr>
      <w:r>
        <w:t>5.5. Өткізгіштердің тұтастығын және кабель ұштарын өңдеудің дұрыстығын тексеру.</w:t>
      </w:r>
    </w:p>
    <w:p w14:paraId="07301F35" w14:textId="77777777" w:rsidR="00FB1942" w:rsidRDefault="00FB1942" w:rsidP="00FB1942">
      <w:pPr>
        <w:pStyle w:val="a3"/>
        <w:jc w:val="both"/>
      </w:pPr>
      <w:r>
        <w:t>5.6. Желілік қосылымдардың жұ</w:t>
      </w:r>
      <w:proofErr w:type="gramStart"/>
      <w:r>
        <w:t>мыс</w:t>
      </w:r>
      <w:proofErr w:type="gramEnd"/>
      <w:r>
        <w:t>қа қабілеттілігін тексеру.</w:t>
      </w:r>
    </w:p>
    <w:p w14:paraId="5C29E555" w14:textId="77777777" w:rsidR="00FB1942" w:rsidRDefault="00FB1942" w:rsidP="00FB1942">
      <w:pPr>
        <w:pStyle w:val="a3"/>
        <w:jc w:val="both"/>
      </w:pPr>
      <w:r>
        <w:lastRenderedPageBreak/>
        <w:t>5.7. Одан ә</w:t>
      </w:r>
      <w:proofErr w:type="gramStart"/>
      <w:r>
        <w:t>р</w:t>
      </w:r>
      <w:proofErr w:type="gramEnd"/>
      <w:r>
        <w:t>і пайдалану үшін қажет болған жағдайда кабель желілері мен порттарды таңбалау.</w:t>
      </w:r>
    </w:p>
    <w:p w14:paraId="4E4FC6BE" w14:textId="77777777" w:rsidR="00FB1942" w:rsidRDefault="00FB1942" w:rsidP="00FB1942">
      <w:pPr>
        <w:pStyle w:val="a3"/>
        <w:jc w:val="both"/>
      </w:pPr>
      <w:r>
        <w:t>5.8. Коммутация орындарындағы кабель қосылымдарын ретке келтіру.</w:t>
      </w:r>
    </w:p>
    <w:p w14:paraId="65885132" w14:textId="77777777" w:rsidR="00FB1942" w:rsidRDefault="00FB1942" w:rsidP="00FB1942">
      <w:pPr>
        <w:pStyle w:val="a3"/>
        <w:jc w:val="both"/>
      </w:pPr>
      <w:r>
        <w:t xml:space="preserve">5.9. Нақты қосылымның келісілген </w:t>
      </w:r>
      <w:proofErr w:type="gramStart"/>
      <w:r>
        <w:t>схема</w:t>
      </w:r>
      <w:proofErr w:type="gramEnd"/>
      <w:r>
        <w:t>ға сәйкестігін тексеру.</w:t>
      </w:r>
    </w:p>
    <w:p w14:paraId="399FD3C4" w14:textId="77777777" w:rsidR="00FB1942" w:rsidRDefault="00FB1942" w:rsidP="00FB1942">
      <w:pPr>
        <w:pStyle w:val="a3"/>
        <w:jc w:val="both"/>
      </w:pPr>
      <w:r>
        <w:t>5.10. Орындалған қосылымдарды құжаттау.</w:t>
      </w:r>
    </w:p>
    <w:p w14:paraId="438BCF8F" w14:textId="77777777" w:rsidR="00FB1942" w:rsidRDefault="00FB1942" w:rsidP="00FB1942">
      <w:pPr>
        <w:pStyle w:val="a3"/>
        <w:jc w:val="both"/>
      </w:pPr>
      <w:r>
        <w:t>Кабельдің тү</w:t>
      </w:r>
      <w:proofErr w:type="gramStart"/>
      <w:r>
        <w:t>р</w:t>
      </w:r>
      <w:proofErr w:type="gramEnd"/>
      <w:r>
        <w:t>і, желілердің ұзындығы, тарту бағыттары және қосымша материалдардың қажеттілігі тексеру нәтижелері бойынша айқындалады және Тапсырыс берушімен келісіледі.</w:t>
      </w:r>
    </w:p>
    <w:p w14:paraId="65A6741E" w14:textId="77777777" w:rsidR="00FB1942" w:rsidRDefault="00FB1942" w:rsidP="00FB1942">
      <w:pPr>
        <w:pStyle w:val="a3"/>
        <w:jc w:val="both"/>
      </w:pPr>
      <w:r>
        <w:t xml:space="preserve">Жұмыстар жабдық өндірушілерінің талаптарын, еңбекті қорғау, электр қауіпсіздігі және өрт қауіпсіздігі қағидаларын, сондай-ақ Қазақстан Республикасының қолданыстағы нормативтік талаптарын сақтай отырып орындалуы </w:t>
      </w:r>
      <w:proofErr w:type="gramStart"/>
      <w:r>
        <w:t>тиіс</w:t>
      </w:r>
      <w:proofErr w:type="gramEnd"/>
      <w:r>
        <w:t>.</w:t>
      </w:r>
    </w:p>
    <w:p w14:paraId="3DC19491" w14:textId="77777777" w:rsidR="00FB1942" w:rsidRDefault="00FB1942" w:rsidP="00FB1942">
      <w:pPr>
        <w:pStyle w:val="2"/>
        <w:jc w:val="both"/>
      </w:pPr>
      <w:r>
        <w:t>6. Қол жеткізу терминалдарын орнату және қосу</w:t>
      </w:r>
    </w:p>
    <w:p w14:paraId="466D4735" w14:textId="77777777" w:rsidR="00FB1942" w:rsidRDefault="00FB1942" w:rsidP="00FB1942">
      <w:pPr>
        <w:pStyle w:val="a3"/>
        <w:jc w:val="both"/>
      </w:pPr>
      <w:r>
        <w:t>Орындаушы Тапсырыс беруші ұсынған, бетті тану функциясы бар екі қол жеткізу терминалын орнатуға, қ</w:t>
      </w:r>
      <w:proofErr w:type="gramStart"/>
      <w:r>
        <w:t>осу</w:t>
      </w:r>
      <w:proofErr w:type="gramEnd"/>
      <w:r>
        <w:t>ға және баптауға міндетті.</w:t>
      </w:r>
    </w:p>
    <w:p w14:paraId="69518F7F" w14:textId="77777777" w:rsidR="00FB1942" w:rsidRDefault="00FB1942" w:rsidP="00FB1942">
      <w:pPr>
        <w:pStyle w:val="a3"/>
        <w:jc w:val="both"/>
      </w:pPr>
      <w:proofErr w:type="gramStart"/>
      <w:r>
        <w:t>Ж</w:t>
      </w:r>
      <w:proofErr w:type="gramEnd"/>
      <w:r>
        <w:t>ұмыстар шеңберінде мыналар қажет:</w:t>
      </w:r>
    </w:p>
    <w:p w14:paraId="78FAF3C5" w14:textId="77777777" w:rsidR="00FB1942" w:rsidRDefault="00FB1942" w:rsidP="00FB1942">
      <w:pPr>
        <w:pStyle w:val="a3"/>
        <w:jc w:val="both"/>
      </w:pPr>
      <w:r>
        <w:t>6.1. Ұсынылған терминалдардың жиынтықтылығын және сыртқы жай-күйін тексеру.</w:t>
      </w:r>
    </w:p>
    <w:p w14:paraId="4E66B757" w14:textId="77777777" w:rsidR="00FB1942" w:rsidRDefault="00FB1942" w:rsidP="00FB1942">
      <w:pPr>
        <w:pStyle w:val="a3"/>
        <w:jc w:val="both"/>
      </w:pPr>
      <w:r>
        <w:t>6.2. Орнату орындары мен бекіту тәсілдерін Тапсырыс берушімен келісу.</w:t>
      </w:r>
    </w:p>
    <w:p w14:paraId="5594584D" w14:textId="77777777" w:rsidR="00FB1942" w:rsidRDefault="00FB1942" w:rsidP="00FB1942">
      <w:pPr>
        <w:pStyle w:val="a3"/>
        <w:jc w:val="both"/>
      </w:pPr>
      <w:r>
        <w:t>6.3. Өндірушінің ұсынымдарын сақтай отырып, терминалдарды монтаждау.</w:t>
      </w:r>
    </w:p>
    <w:p w14:paraId="370C57B1" w14:textId="77777777" w:rsidR="00FB1942" w:rsidRDefault="00FB1942" w:rsidP="00FB1942">
      <w:pPr>
        <w:pStyle w:val="a3"/>
        <w:jc w:val="both"/>
      </w:pPr>
      <w:r>
        <w:t>6.4. Терминалдарды көзделген желілік нүктелерге қосу.</w:t>
      </w:r>
    </w:p>
    <w:p w14:paraId="6F8CF358" w14:textId="77777777" w:rsidR="00FB1942" w:rsidRDefault="00FB1942" w:rsidP="00FB1942">
      <w:pPr>
        <w:pStyle w:val="a3"/>
        <w:jc w:val="both"/>
      </w:pPr>
      <w:r>
        <w:t>6.5. Қуат беруді және жабдықтың іске қосылуын тексеру.</w:t>
      </w:r>
    </w:p>
    <w:p w14:paraId="0D607334" w14:textId="77777777" w:rsidR="00FB1942" w:rsidRDefault="00FB1942" w:rsidP="00FB1942">
      <w:pPr>
        <w:pStyle w:val="a3"/>
        <w:jc w:val="both"/>
      </w:pPr>
      <w:r>
        <w:t>6.6. Құрылғылардың бастапқы конфигурациясын орындау.</w:t>
      </w:r>
    </w:p>
    <w:p w14:paraId="48304BA9" w14:textId="77777777" w:rsidR="00FB1942" w:rsidRDefault="00FB1942" w:rsidP="00FB1942">
      <w:pPr>
        <w:pStyle w:val="a3"/>
        <w:jc w:val="both"/>
      </w:pPr>
      <w:r>
        <w:t>6.7. Желілік параметрлер мен жабдықтың қолжетімді функцияларын баптау.</w:t>
      </w:r>
    </w:p>
    <w:p w14:paraId="7FD36DF4" w14:textId="77777777" w:rsidR="00FB1942" w:rsidRDefault="00FB1942" w:rsidP="00FB1942">
      <w:pPr>
        <w:pStyle w:val="a3"/>
        <w:jc w:val="both"/>
      </w:pPr>
      <w:r>
        <w:t>6.8. Басқару және баптау интерфейстерінің қолжетімділігін тексеру.</w:t>
      </w:r>
    </w:p>
    <w:p w14:paraId="6D2E287E" w14:textId="77777777" w:rsidR="00FB1942" w:rsidRDefault="00FB1942" w:rsidP="00FB1942">
      <w:pPr>
        <w:pStyle w:val="a3"/>
        <w:jc w:val="both"/>
      </w:pPr>
      <w:r>
        <w:t>6.9. Терминалдардың ҚББЖ-ның тиі</w:t>
      </w:r>
      <w:proofErr w:type="gramStart"/>
      <w:r>
        <w:t>ст</w:t>
      </w:r>
      <w:proofErr w:type="gramEnd"/>
      <w:r>
        <w:t>і компоненттерімен өзара іс-қимыл жасау мүмкіндігін тексеру.</w:t>
      </w:r>
    </w:p>
    <w:p w14:paraId="1ED4578C" w14:textId="77777777" w:rsidR="00FB1942" w:rsidRDefault="00FB1942" w:rsidP="00FB1942">
      <w:pPr>
        <w:pStyle w:val="a3"/>
        <w:jc w:val="both"/>
      </w:pPr>
      <w:r>
        <w:t>6.10. Қалыпты жұмыс істеуге кедергі келтіретін қателердің жоқтығын тексеру.</w:t>
      </w:r>
    </w:p>
    <w:p w14:paraId="532F4D61" w14:textId="77777777" w:rsidR="00FB1942" w:rsidRDefault="00FB1942" w:rsidP="00FB1942">
      <w:pPr>
        <w:pStyle w:val="a3"/>
        <w:jc w:val="both"/>
      </w:pPr>
      <w:r>
        <w:t>6.11. Орнату және бастапқы тексеру нәтижелерін тіркеу.</w:t>
      </w:r>
    </w:p>
    <w:p w14:paraId="58B872EE" w14:textId="77777777" w:rsidR="00FB1942" w:rsidRDefault="00FB1942" w:rsidP="00FB1942">
      <w:pPr>
        <w:pStyle w:val="a3"/>
        <w:jc w:val="both"/>
      </w:pPr>
      <w:r>
        <w:t>Ұсынылған жабдықта жұмыстарды орындауға кедергі келтіретін ақау анықталған жағдайда, Орындаушы Тапсырыс берушіні хабардар етуге және одан ә</w:t>
      </w:r>
      <w:proofErr w:type="gramStart"/>
      <w:r>
        <w:t>р</w:t>
      </w:r>
      <w:proofErr w:type="gramEnd"/>
      <w:r>
        <w:t>і әрекеттерді келісуге міндетті.</w:t>
      </w:r>
    </w:p>
    <w:p w14:paraId="371DF57E" w14:textId="77777777" w:rsidR="00FB1942" w:rsidRDefault="00FB1942" w:rsidP="00FB1942">
      <w:pPr>
        <w:pStyle w:val="2"/>
        <w:jc w:val="both"/>
      </w:pPr>
      <w:r>
        <w:lastRenderedPageBreak/>
        <w:t>7. Желілік өзара і</w:t>
      </w:r>
      <w:proofErr w:type="gramStart"/>
      <w:r>
        <w:t>с-</w:t>
      </w:r>
      <w:proofErr w:type="gramEnd"/>
      <w:r>
        <w:t>қимылды баптау</w:t>
      </w:r>
    </w:p>
    <w:p w14:paraId="135FC53B" w14:textId="77777777" w:rsidR="00FB1942" w:rsidRDefault="00FB1942" w:rsidP="00FB1942">
      <w:pPr>
        <w:pStyle w:val="a3"/>
        <w:jc w:val="both"/>
      </w:pPr>
      <w:r>
        <w:t xml:space="preserve">Орындаушы терминалдардың және ҚББЖ-ның қажетті компоненттерінің желілік параметрлерін </w:t>
      </w:r>
      <w:proofErr w:type="gramStart"/>
      <w:r>
        <w:t>баптау</w:t>
      </w:r>
      <w:proofErr w:type="gramEnd"/>
      <w:r>
        <w:t>ға міндетті.</w:t>
      </w:r>
    </w:p>
    <w:p w14:paraId="5C1E35D5" w14:textId="77777777" w:rsidR="00FB1942" w:rsidRDefault="00FB1942" w:rsidP="00FB1942">
      <w:pPr>
        <w:pStyle w:val="a3"/>
        <w:jc w:val="both"/>
      </w:pPr>
      <w:r>
        <w:t>Жұмыстардың құрамына мыналар кі</w:t>
      </w:r>
      <w:proofErr w:type="gramStart"/>
      <w:r>
        <w:t>ред</w:t>
      </w:r>
      <w:proofErr w:type="gramEnd"/>
      <w:r>
        <w:t>і:</w:t>
      </w:r>
    </w:p>
    <w:p w14:paraId="0E041E93" w14:textId="77777777" w:rsidR="00FB1942" w:rsidRDefault="00FB1942" w:rsidP="00FB1942">
      <w:pPr>
        <w:pStyle w:val="a3"/>
        <w:jc w:val="both"/>
      </w:pPr>
      <w:r>
        <w:t>7.1. IP-адрестеуді келісілген адрестеу жоспарына сәйкес баптау.</w:t>
      </w:r>
    </w:p>
    <w:p w14:paraId="4F1599FC" w14:textId="77777777" w:rsidR="00FB1942" w:rsidRDefault="00FB1942" w:rsidP="00FB1942">
      <w:pPr>
        <w:pStyle w:val="a3"/>
        <w:jc w:val="both"/>
      </w:pPr>
      <w:r>
        <w:t xml:space="preserve">7.2. Жабдықтың жұмыс істеуіне қажетті қосалқы желі маскасын, шлюзді және </w:t>
      </w:r>
      <w:proofErr w:type="gramStart"/>
      <w:r>
        <w:t>бас</w:t>
      </w:r>
      <w:proofErr w:type="gramEnd"/>
      <w:r>
        <w:t>қа параметрлерді баптау.</w:t>
      </w:r>
    </w:p>
    <w:p w14:paraId="0AC13550" w14:textId="77777777" w:rsidR="00FB1942" w:rsidRDefault="00FB1942" w:rsidP="00FB1942">
      <w:pPr>
        <w:pStyle w:val="a3"/>
        <w:jc w:val="both"/>
      </w:pPr>
      <w:r>
        <w:t xml:space="preserve">7.3. Желілік </w:t>
      </w:r>
      <w:proofErr w:type="gramStart"/>
      <w:r>
        <w:t>адрестер</w:t>
      </w:r>
      <w:proofErr w:type="gramEnd"/>
      <w:r>
        <w:t xml:space="preserve"> қақтығыстарының жоқтығын тексеру.</w:t>
      </w:r>
    </w:p>
    <w:p w14:paraId="3126EC98" w14:textId="77777777" w:rsidR="00FB1942" w:rsidRDefault="00FB1942" w:rsidP="00FB1942">
      <w:pPr>
        <w:pStyle w:val="a3"/>
        <w:jc w:val="both"/>
      </w:pPr>
      <w:r>
        <w:t>7.4. Терминалдардың келісілген желіде қолжетімділігін тексеру.</w:t>
      </w:r>
    </w:p>
    <w:p w14:paraId="3D4F5557" w14:textId="77777777" w:rsidR="00FB1942" w:rsidRDefault="00FB1942" w:rsidP="00FB1942">
      <w:pPr>
        <w:pStyle w:val="a3"/>
        <w:jc w:val="both"/>
      </w:pPr>
      <w:r>
        <w:t>7.5. Терминалдар мен ҚББЖ-ның бағдарламалық компоненттері арасындағы желілік өзара і</w:t>
      </w:r>
      <w:proofErr w:type="gramStart"/>
      <w:r>
        <w:t>с-</w:t>
      </w:r>
      <w:proofErr w:type="gramEnd"/>
      <w:r>
        <w:t>қимылды тексеру.</w:t>
      </w:r>
    </w:p>
    <w:p w14:paraId="2789C772" w14:textId="77777777" w:rsidR="00FB1942" w:rsidRDefault="00FB1942" w:rsidP="00FB1942">
      <w:pPr>
        <w:pStyle w:val="a3"/>
        <w:jc w:val="both"/>
      </w:pPr>
      <w:r>
        <w:t xml:space="preserve">7.6. Берілген желілік </w:t>
      </w:r>
      <w:proofErr w:type="gramStart"/>
      <w:r>
        <w:t>р</w:t>
      </w:r>
      <w:proofErr w:type="gramEnd"/>
      <w:r>
        <w:t>ұқсаттар шегінде қажетті интеграциялық компоненттердің қолжетімділігін тексеру.</w:t>
      </w:r>
    </w:p>
    <w:p w14:paraId="6BB515E9" w14:textId="77777777" w:rsidR="00FB1942" w:rsidRDefault="00FB1942" w:rsidP="00FB1942">
      <w:pPr>
        <w:pStyle w:val="a3"/>
        <w:jc w:val="both"/>
      </w:pPr>
      <w:r>
        <w:t>7.7. Жабдықты қайта іске қосқаннан кейін желілік қосылымның жұ</w:t>
      </w:r>
      <w:proofErr w:type="gramStart"/>
      <w:r>
        <w:t>мыс</w:t>
      </w:r>
      <w:proofErr w:type="gramEnd"/>
      <w:r>
        <w:t>қа қабілеттілігін тексеру.</w:t>
      </w:r>
    </w:p>
    <w:p w14:paraId="1D168003" w14:textId="77777777" w:rsidR="00FB1942" w:rsidRDefault="00FB1942" w:rsidP="00FB1942">
      <w:pPr>
        <w:pStyle w:val="a3"/>
        <w:jc w:val="both"/>
      </w:pPr>
      <w:r>
        <w:t>7.8. Орындаушы орындаған жұмыстардың нәтижесінде туындаған желілі</w:t>
      </w:r>
      <w:proofErr w:type="gramStart"/>
      <w:r>
        <w:t>к</w:t>
      </w:r>
      <w:proofErr w:type="gramEnd"/>
      <w:r>
        <w:t xml:space="preserve"> конфигурация қателерін диагностикалау және жою.</w:t>
      </w:r>
    </w:p>
    <w:p w14:paraId="0339AA04" w14:textId="77777777" w:rsidR="00FB1942" w:rsidRDefault="00FB1942" w:rsidP="00FB1942">
      <w:pPr>
        <w:pStyle w:val="a3"/>
        <w:jc w:val="both"/>
      </w:pPr>
      <w:r>
        <w:t>7.9. Қосылымның негізгі параметрлерін құжаттау.</w:t>
      </w:r>
    </w:p>
    <w:p w14:paraId="563C1466" w14:textId="77777777" w:rsidR="00FB1942" w:rsidRDefault="00FB1942" w:rsidP="00FB1942">
      <w:pPr>
        <w:pStyle w:val="a3"/>
        <w:jc w:val="both"/>
      </w:pPr>
      <w:r>
        <w:t xml:space="preserve">Қолданыстағы желілік баптауларға, желіаралық экран ережелеріне, </w:t>
      </w:r>
      <w:proofErr w:type="gramStart"/>
      <w:r>
        <w:t>маршруттау</w:t>
      </w:r>
      <w:proofErr w:type="gramEnd"/>
      <w:r>
        <w:t>ға және қауіпсіздік саясаттарына өзгерістер енгізуге Тапсырыс берушінің уәкілетті өкілімен келісілгеннен кейін ғана жол беріледі.</w:t>
      </w:r>
    </w:p>
    <w:p w14:paraId="59E768B1" w14:textId="77777777" w:rsidR="00FB1942" w:rsidRDefault="00FB1942" w:rsidP="00FB1942">
      <w:pPr>
        <w:pStyle w:val="2"/>
        <w:jc w:val="both"/>
      </w:pPr>
      <w:r>
        <w:t>8. «</w:t>
      </w:r>
      <w:proofErr w:type="gramStart"/>
      <w:r>
        <w:t>Е-</w:t>
      </w:r>
      <w:proofErr w:type="gramEnd"/>
      <w:r>
        <w:t>Қызмет» платформасымен интеграция архитектурасы</w:t>
      </w:r>
    </w:p>
    <w:p w14:paraId="1DA844C4" w14:textId="77777777" w:rsidR="00FB1942" w:rsidRDefault="00FB1942" w:rsidP="00FB1942">
      <w:pPr>
        <w:pStyle w:val="a3"/>
        <w:jc w:val="both"/>
      </w:pPr>
      <w:r>
        <w:t>Интеграция қолданыстағы ҚББЖ мен «</w:t>
      </w:r>
      <w:proofErr w:type="gramStart"/>
      <w:r>
        <w:t>Е-</w:t>
      </w:r>
      <w:proofErr w:type="gramEnd"/>
      <w:r>
        <w:t>Қызмет» платформасының қолжетімді ресми техникалық талаптарға, ұсынылған интерфейстерге және келісілген қосылу архитектурасына сәйкес техникалық өзара іс-қимылын қамтамасыз етуі тиіс.</w:t>
      </w:r>
    </w:p>
    <w:p w14:paraId="5B62CD59" w14:textId="77777777" w:rsidR="00FB1942" w:rsidRDefault="00FB1942" w:rsidP="00FB1942">
      <w:pPr>
        <w:pStyle w:val="a3"/>
        <w:jc w:val="both"/>
      </w:pPr>
      <w:r>
        <w:t xml:space="preserve">Интеграцияны баптауды бастамас бұрын Орындаушы мыналарды анықтауы </w:t>
      </w:r>
      <w:proofErr w:type="gramStart"/>
      <w:r>
        <w:t>тиіс</w:t>
      </w:r>
      <w:proofErr w:type="gramEnd"/>
      <w:r>
        <w:t>:</w:t>
      </w:r>
    </w:p>
    <w:p w14:paraId="786CA75F" w14:textId="77777777" w:rsidR="00FB1942" w:rsidRDefault="00FB1942" w:rsidP="00FB1942">
      <w:pPr>
        <w:pStyle w:val="a3"/>
        <w:jc w:val="both"/>
      </w:pPr>
      <w:r>
        <w:t>8.1. Деректердің көздері мен алушыларын.</w:t>
      </w:r>
    </w:p>
    <w:p w14:paraId="7B5DD1C2" w14:textId="77777777" w:rsidR="00FB1942" w:rsidRDefault="00FB1942" w:rsidP="00FB1942">
      <w:pPr>
        <w:pStyle w:val="a3"/>
        <w:jc w:val="both"/>
      </w:pPr>
      <w:r>
        <w:t xml:space="preserve">8.2. Деректер </w:t>
      </w:r>
      <w:proofErr w:type="gramStart"/>
      <w:r>
        <w:t>алмасу</w:t>
      </w:r>
      <w:proofErr w:type="gramEnd"/>
      <w:r>
        <w:t>ға қатысатын ақпараттық объектілер мен атрибуттардың тізбесін.</w:t>
      </w:r>
    </w:p>
    <w:p w14:paraId="5944EF32" w14:textId="77777777" w:rsidR="00FB1942" w:rsidRDefault="00FB1942" w:rsidP="00FB1942">
      <w:pPr>
        <w:pStyle w:val="a3"/>
        <w:jc w:val="both"/>
      </w:pPr>
      <w:r>
        <w:t>8.3. Қолдау көрсетілетін бағдарламалық интерфейстер мен өзара і</w:t>
      </w:r>
      <w:proofErr w:type="gramStart"/>
      <w:r>
        <w:t>с-</w:t>
      </w:r>
      <w:proofErr w:type="gramEnd"/>
      <w:r>
        <w:t>қимыл хаттамаларын.</w:t>
      </w:r>
    </w:p>
    <w:p w14:paraId="44992469" w14:textId="77777777" w:rsidR="00FB1942" w:rsidRDefault="00FB1942" w:rsidP="00FB1942">
      <w:pPr>
        <w:pStyle w:val="a3"/>
        <w:jc w:val="both"/>
      </w:pPr>
      <w:r>
        <w:t>8.4. Аутентификация және авторизация талаптарын.</w:t>
      </w:r>
    </w:p>
    <w:p w14:paraId="4216A26A" w14:textId="77777777" w:rsidR="00FB1942" w:rsidRDefault="00FB1942" w:rsidP="00FB1942">
      <w:pPr>
        <w:pStyle w:val="a3"/>
        <w:jc w:val="both"/>
      </w:pPr>
      <w:r>
        <w:lastRenderedPageBreak/>
        <w:t>8.5. Сұраулардың, хабарламалардың және жауаптардың форматтарын.</w:t>
      </w:r>
    </w:p>
    <w:p w14:paraId="7961A747" w14:textId="77777777" w:rsidR="00FB1942" w:rsidRDefault="00FB1942" w:rsidP="00FB1942">
      <w:pPr>
        <w:pStyle w:val="a3"/>
        <w:jc w:val="both"/>
      </w:pPr>
      <w:r>
        <w:t>8.6. Растауларды, бас тартуларды және қателерді өңдеу тәртібі</w:t>
      </w:r>
      <w:proofErr w:type="gramStart"/>
      <w:r>
        <w:t>н</w:t>
      </w:r>
      <w:proofErr w:type="gramEnd"/>
      <w:r>
        <w:t>.</w:t>
      </w:r>
    </w:p>
    <w:p w14:paraId="325B48C7" w14:textId="77777777" w:rsidR="00FB1942" w:rsidRDefault="00FB1942" w:rsidP="00FB1942">
      <w:pPr>
        <w:pStyle w:val="a3"/>
        <w:jc w:val="both"/>
      </w:pPr>
      <w:r>
        <w:t>8.7. Интеграциялық компоненттердің желілік қолжетімділігіне қойылатын талаптарды.</w:t>
      </w:r>
    </w:p>
    <w:p w14:paraId="7303C90A" w14:textId="77777777" w:rsidR="00FB1942" w:rsidRDefault="00FB1942" w:rsidP="00FB1942">
      <w:pPr>
        <w:pStyle w:val="a3"/>
        <w:jc w:val="both"/>
      </w:pPr>
      <w:r>
        <w:t>8.8. Деректер алмасу операцияларын тіркеу және диагностикалау тәртібі</w:t>
      </w:r>
      <w:proofErr w:type="gramStart"/>
      <w:r>
        <w:t>н</w:t>
      </w:r>
      <w:proofErr w:type="gramEnd"/>
      <w:r>
        <w:t>.</w:t>
      </w:r>
    </w:p>
    <w:p w14:paraId="73448129" w14:textId="77777777" w:rsidR="00FB1942" w:rsidRDefault="00FB1942" w:rsidP="00FB1942">
      <w:pPr>
        <w:pStyle w:val="a3"/>
        <w:jc w:val="both"/>
      </w:pPr>
      <w:r>
        <w:t>8.9. Берілетін ақпаратты қорғ</w:t>
      </w:r>
      <w:proofErr w:type="gramStart"/>
      <w:r>
        <w:t>ау</w:t>
      </w:r>
      <w:proofErr w:type="gramEnd"/>
      <w:r>
        <w:t>ға қойылатын талаптарды.</w:t>
      </w:r>
    </w:p>
    <w:p w14:paraId="261BFDE7" w14:textId="77777777" w:rsidR="00FB1942" w:rsidRDefault="00FB1942" w:rsidP="00FB1942">
      <w:pPr>
        <w:pStyle w:val="a3"/>
        <w:jc w:val="both"/>
      </w:pPr>
      <w:r>
        <w:t xml:space="preserve">8.10. Сыртқы сервистерге, </w:t>
      </w:r>
      <w:proofErr w:type="gramStart"/>
      <w:r>
        <w:t>ба</w:t>
      </w:r>
      <w:proofErr w:type="gramEnd"/>
      <w:r>
        <w:t>ғдарламалық қамтамасыз етуге және Тапсырыс беруші беретін өкілеттіктерге тәуелділіктерді.</w:t>
      </w:r>
    </w:p>
    <w:p w14:paraId="1AE85213" w14:textId="77777777" w:rsidR="00FB1942" w:rsidRDefault="00FB1942" w:rsidP="00FB1942">
      <w:pPr>
        <w:pStyle w:val="a3"/>
        <w:jc w:val="both"/>
      </w:pPr>
      <w:r>
        <w:t xml:space="preserve">Техникалық іске асыру нақты қолжетімді интерфейстер мен құжаттамаға негізделуі </w:t>
      </w:r>
      <w:proofErr w:type="gramStart"/>
      <w:r>
        <w:t>тиіс</w:t>
      </w:r>
      <w:proofErr w:type="gramEnd"/>
      <w:r>
        <w:t>. Интеграцияның нақты тетігі тексеру нәтижелері бойынша айқындалады және Тапсырыс берушімен келісіледі.</w:t>
      </w:r>
    </w:p>
    <w:p w14:paraId="5DA15D7F" w14:textId="77777777" w:rsidR="00FB1942" w:rsidRDefault="00FB1942" w:rsidP="00FB1942">
      <w:pPr>
        <w:pStyle w:val="2"/>
        <w:jc w:val="both"/>
      </w:pPr>
      <w:r>
        <w:t xml:space="preserve">9. Интеграцияның </w:t>
      </w:r>
      <w:proofErr w:type="gramStart"/>
      <w:r>
        <w:t>ба</w:t>
      </w:r>
      <w:proofErr w:type="gramEnd"/>
      <w:r>
        <w:t>ғдарламалық қосалқы жүйесін баптау</w:t>
      </w:r>
    </w:p>
    <w:p w14:paraId="128CACA1" w14:textId="77777777" w:rsidR="00FB1942" w:rsidRDefault="00FB1942" w:rsidP="00FB1942">
      <w:pPr>
        <w:pStyle w:val="a3"/>
        <w:jc w:val="both"/>
      </w:pPr>
      <w:r>
        <w:t>Орындаушы ҚББЖ-ның «</w:t>
      </w:r>
      <w:proofErr w:type="gramStart"/>
      <w:r>
        <w:t>Е-</w:t>
      </w:r>
      <w:proofErr w:type="gramEnd"/>
      <w:r>
        <w:t>Қызмет» платформасымен өзара іс-қимыл жасауына қажетті бағдарламалық компоненттерді баптауға міндетті.</w:t>
      </w:r>
    </w:p>
    <w:p w14:paraId="39C747A6" w14:textId="77777777" w:rsidR="00FB1942" w:rsidRDefault="00FB1942" w:rsidP="00FB1942">
      <w:pPr>
        <w:pStyle w:val="a3"/>
        <w:jc w:val="both"/>
      </w:pPr>
      <w:r>
        <w:t>Жұмыстардың құрамына мыналар кі</w:t>
      </w:r>
      <w:proofErr w:type="gramStart"/>
      <w:r>
        <w:t>ред</w:t>
      </w:r>
      <w:proofErr w:type="gramEnd"/>
      <w:r>
        <w:t>і:</w:t>
      </w:r>
    </w:p>
    <w:p w14:paraId="2D1476C2" w14:textId="77777777" w:rsidR="00FB1942" w:rsidRDefault="00FB1942" w:rsidP="00FB1942">
      <w:pPr>
        <w:pStyle w:val="a3"/>
        <w:jc w:val="both"/>
      </w:pPr>
      <w:r>
        <w:t>9.1. Интеграцияланатын жүйелердің қолжетімді техникалық құжаттамасын талдау.</w:t>
      </w:r>
    </w:p>
    <w:p w14:paraId="051CC6F3" w14:textId="77777777" w:rsidR="00FB1942" w:rsidRDefault="00FB1942" w:rsidP="00FB1942">
      <w:pPr>
        <w:pStyle w:val="a3"/>
        <w:jc w:val="both"/>
      </w:pPr>
      <w:r>
        <w:t>9.2. Қосылу параметрлері мен деректер алмасу шарттарын анықтау.</w:t>
      </w:r>
    </w:p>
    <w:p w14:paraId="3C08FCEB" w14:textId="77777777" w:rsidR="00FB1942" w:rsidRDefault="00FB1942" w:rsidP="00FB1942">
      <w:pPr>
        <w:pStyle w:val="a3"/>
        <w:jc w:val="both"/>
      </w:pPr>
      <w:r>
        <w:t xml:space="preserve">9.3. Қолжетімді </w:t>
      </w:r>
      <w:proofErr w:type="gramStart"/>
      <w:r>
        <w:t>ба</w:t>
      </w:r>
      <w:proofErr w:type="gramEnd"/>
      <w:r>
        <w:t>ғдарламалық интерфейстердің мекенжайлары мен параметрлерін баптау.</w:t>
      </w:r>
    </w:p>
    <w:p w14:paraId="3FDB9664" w14:textId="77777777" w:rsidR="00FB1942" w:rsidRDefault="00FB1942" w:rsidP="00FB1942">
      <w:pPr>
        <w:pStyle w:val="a3"/>
        <w:jc w:val="both"/>
      </w:pPr>
      <w:r>
        <w:t>9.4. Көзделген аутентификация және авторизация тетіктерін баптау.</w:t>
      </w:r>
    </w:p>
    <w:p w14:paraId="66255E0E" w14:textId="77777777" w:rsidR="00FB1942" w:rsidRDefault="00FB1942" w:rsidP="00FB1942">
      <w:pPr>
        <w:pStyle w:val="a3"/>
        <w:jc w:val="both"/>
      </w:pPr>
      <w:r>
        <w:t>9.5. Компоненттер арасындағы өзара і</w:t>
      </w:r>
      <w:proofErr w:type="gramStart"/>
      <w:r>
        <w:t>с-</w:t>
      </w:r>
      <w:proofErr w:type="gramEnd"/>
      <w:r>
        <w:t>қимыл параметрлерін конфигурациялау.</w:t>
      </w:r>
    </w:p>
    <w:p w14:paraId="42963639" w14:textId="77777777" w:rsidR="00FB1942" w:rsidRDefault="00FB1942" w:rsidP="00FB1942">
      <w:pPr>
        <w:pStyle w:val="a3"/>
        <w:jc w:val="both"/>
      </w:pPr>
      <w:r>
        <w:t>9.6. Қолжетімді техникалық құралдар шегінде сұраулар мен жауаптарды өңдеуді баптау.</w:t>
      </w:r>
    </w:p>
    <w:p w14:paraId="17AAFB35" w14:textId="77777777" w:rsidR="00FB1942" w:rsidRDefault="00FB1942" w:rsidP="00FB1942">
      <w:pPr>
        <w:pStyle w:val="a3"/>
        <w:jc w:val="both"/>
      </w:pPr>
      <w:r>
        <w:t>9.7. Берілетін деректердің құрылымын, форматын және дұрыстығын тексеру.</w:t>
      </w:r>
    </w:p>
    <w:p w14:paraId="1573D335" w14:textId="77777777" w:rsidR="00FB1942" w:rsidRDefault="00FB1942" w:rsidP="00FB1942">
      <w:pPr>
        <w:pStyle w:val="a3"/>
        <w:jc w:val="both"/>
      </w:pPr>
      <w:r>
        <w:t>9.8. Қателер мен деректер алмасу нәтижелерін тіркеудің қолжетімді тетіктерін баптау.</w:t>
      </w:r>
    </w:p>
    <w:p w14:paraId="177A5F83" w14:textId="77777777" w:rsidR="00FB1942" w:rsidRDefault="00FB1942" w:rsidP="00FB1942">
      <w:pPr>
        <w:pStyle w:val="a3"/>
        <w:jc w:val="both"/>
      </w:pPr>
      <w:r>
        <w:t>9.9. Бас тартулар мен қате жауаптарды өңдеуді тексеру.</w:t>
      </w:r>
    </w:p>
    <w:p w14:paraId="4CAEF477" w14:textId="77777777" w:rsidR="00FB1942" w:rsidRDefault="00FB1942" w:rsidP="00FB1942">
      <w:pPr>
        <w:pStyle w:val="a3"/>
        <w:jc w:val="both"/>
      </w:pPr>
      <w:r>
        <w:t xml:space="preserve">9.10. </w:t>
      </w:r>
      <w:proofErr w:type="gramStart"/>
      <w:r>
        <w:t>Ж</w:t>
      </w:r>
      <w:proofErr w:type="gramEnd"/>
      <w:r>
        <w:t>ұмыстарды орындау кезінде туындаған конфигурация қателерін жою.</w:t>
      </w:r>
    </w:p>
    <w:p w14:paraId="6EE544D5" w14:textId="77777777" w:rsidR="00FB1942" w:rsidRDefault="00FB1942" w:rsidP="00FB1942">
      <w:pPr>
        <w:pStyle w:val="a3"/>
        <w:jc w:val="both"/>
      </w:pPr>
      <w:r>
        <w:t>9.11. Баптаулар өзгертілгеннен кейін жұ</w:t>
      </w:r>
      <w:proofErr w:type="gramStart"/>
      <w:r>
        <w:t>мыс</w:t>
      </w:r>
      <w:proofErr w:type="gramEnd"/>
      <w:r>
        <w:t>қа қабілеттілікті тексеру.</w:t>
      </w:r>
    </w:p>
    <w:p w14:paraId="6C8E83C8" w14:textId="77777777" w:rsidR="00FB1942" w:rsidRDefault="00FB1942" w:rsidP="00FB1942">
      <w:pPr>
        <w:pStyle w:val="a3"/>
        <w:jc w:val="both"/>
      </w:pPr>
      <w:r>
        <w:t>9.12. Орындалған конфигурацияны құжаттау.</w:t>
      </w:r>
    </w:p>
    <w:p w14:paraId="326278C8" w14:textId="77777777" w:rsidR="00FB1942" w:rsidRDefault="00FB1942" w:rsidP="00FB1942">
      <w:pPr>
        <w:pStyle w:val="a3"/>
        <w:jc w:val="both"/>
      </w:pPr>
      <w:r>
        <w:lastRenderedPageBreak/>
        <w:t xml:space="preserve">Орындаушы бөгде ақпараттық жүйелерге </w:t>
      </w:r>
      <w:proofErr w:type="gramStart"/>
      <w:r>
        <w:t>р</w:t>
      </w:r>
      <w:proofErr w:type="gramEnd"/>
      <w:r>
        <w:t>ұқсатсыз өзгерістер енгізбеуге, қорғау тетіктерін айналып өтпеуге және шартта көзделмеген қосымша бағдарламалық модульдерді әзірлемеуге тиіс.</w:t>
      </w:r>
    </w:p>
    <w:p w14:paraId="06C06481" w14:textId="77777777" w:rsidR="00FB1942" w:rsidRDefault="00FB1942" w:rsidP="00FB1942">
      <w:pPr>
        <w:pStyle w:val="2"/>
        <w:jc w:val="both"/>
      </w:pPr>
      <w:r>
        <w:t xml:space="preserve">10. Деректер </w:t>
      </w:r>
      <w:proofErr w:type="gramStart"/>
      <w:r>
        <w:t>алмасу</w:t>
      </w:r>
      <w:proofErr w:type="gramEnd"/>
      <w:r>
        <w:t>ға қойылатын функционалдық талаптар</w:t>
      </w:r>
    </w:p>
    <w:p w14:paraId="1DDC6628" w14:textId="77777777" w:rsidR="00FB1942" w:rsidRDefault="00FB1942" w:rsidP="00FB1942">
      <w:pPr>
        <w:pStyle w:val="a3"/>
        <w:jc w:val="both"/>
      </w:pPr>
      <w:r>
        <w:t>Интеграция шеңберінде техникалық талаптарда көзделген деректер алмасу операцияларын баптау және тексеру қажет.</w:t>
      </w:r>
    </w:p>
    <w:p w14:paraId="2B47D656" w14:textId="77777777" w:rsidR="00FB1942" w:rsidRDefault="00FB1942" w:rsidP="00FB1942">
      <w:pPr>
        <w:pStyle w:val="a3"/>
        <w:jc w:val="both"/>
      </w:pPr>
      <w:r>
        <w:t xml:space="preserve">Қолжетімді интерфейстер мен берілген өкілеттіктерге байланысты мыналар қамтамасыз етілуі </w:t>
      </w:r>
      <w:proofErr w:type="gramStart"/>
      <w:r>
        <w:t>тиіс</w:t>
      </w:r>
      <w:proofErr w:type="gramEnd"/>
      <w:r>
        <w:t>:</w:t>
      </w:r>
    </w:p>
    <w:p w14:paraId="7DF677DB" w14:textId="77777777" w:rsidR="00FB1942" w:rsidRDefault="00FB1942" w:rsidP="00FB1942">
      <w:pPr>
        <w:pStyle w:val="a3"/>
        <w:jc w:val="both"/>
      </w:pPr>
      <w:r>
        <w:t>10.1. Қажетті интеграциялық компонентпен қосылым орнату.</w:t>
      </w:r>
    </w:p>
    <w:p w14:paraId="73610BDC" w14:textId="77777777" w:rsidR="00FB1942" w:rsidRDefault="00FB1942" w:rsidP="00FB1942">
      <w:pPr>
        <w:pStyle w:val="a3"/>
        <w:jc w:val="both"/>
      </w:pPr>
      <w:r>
        <w:t>10.2. Деректер алмасу интерфейстерінің қолжетімділігін тексеру.</w:t>
      </w:r>
    </w:p>
    <w:p w14:paraId="6D10E823" w14:textId="77777777" w:rsidR="00FB1942" w:rsidRDefault="00FB1942" w:rsidP="00FB1942">
      <w:pPr>
        <w:pStyle w:val="a3"/>
        <w:jc w:val="both"/>
      </w:pPr>
      <w:r>
        <w:t>10.3. Техникалық талаптарда көзделген мәліметтерді беру.</w:t>
      </w:r>
    </w:p>
    <w:p w14:paraId="3CA6723D" w14:textId="77777777" w:rsidR="00FB1942" w:rsidRDefault="00FB1942" w:rsidP="00FB1942">
      <w:pPr>
        <w:pStyle w:val="a3"/>
        <w:jc w:val="both"/>
      </w:pPr>
      <w:r>
        <w:t>10.4. Интеграцияланатын жүйеден жауаптарды қабылдау және өңдеу.</w:t>
      </w:r>
    </w:p>
    <w:p w14:paraId="58795AD0" w14:textId="77777777" w:rsidR="00FB1942" w:rsidRDefault="00FB1942" w:rsidP="00FB1942">
      <w:pPr>
        <w:pStyle w:val="a3"/>
        <w:jc w:val="both"/>
      </w:pPr>
      <w:r>
        <w:t>10.5. Деректер құрылымы мен форматының дұрыстығын тексеру.</w:t>
      </w:r>
    </w:p>
    <w:p w14:paraId="429DB06F" w14:textId="77777777" w:rsidR="00FB1942" w:rsidRDefault="00FB1942" w:rsidP="00FB1942">
      <w:pPr>
        <w:pStyle w:val="a3"/>
        <w:jc w:val="both"/>
      </w:pPr>
      <w:r>
        <w:t>10.6. Операциялардың сә</w:t>
      </w:r>
      <w:proofErr w:type="gramStart"/>
      <w:r>
        <w:t>тт</w:t>
      </w:r>
      <w:proofErr w:type="gramEnd"/>
      <w:r>
        <w:t>і орындалғаны туралы растауларды өңдеу.</w:t>
      </w:r>
    </w:p>
    <w:p w14:paraId="3686681E" w14:textId="77777777" w:rsidR="00FB1942" w:rsidRDefault="00FB1942" w:rsidP="00FB1942">
      <w:pPr>
        <w:pStyle w:val="a3"/>
        <w:jc w:val="both"/>
      </w:pPr>
      <w:r>
        <w:t>10.7. Интеграцияланатын жүйе қайтаратын қателер мен бас тартуларды өңдеу.</w:t>
      </w:r>
    </w:p>
    <w:p w14:paraId="5D551FE9" w14:textId="77777777" w:rsidR="00FB1942" w:rsidRDefault="00FB1942" w:rsidP="00FB1942">
      <w:pPr>
        <w:pStyle w:val="a3"/>
        <w:jc w:val="both"/>
      </w:pPr>
      <w:r>
        <w:t>10.8. Тесті</w:t>
      </w:r>
      <w:proofErr w:type="gramStart"/>
      <w:r>
        <w:t>л</w:t>
      </w:r>
      <w:proofErr w:type="gramEnd"/>
      <w:r>
        <w:t>ік операциялардың нәтижелерін тіркеу.</w:t>
      </w:r>
    </w:p>
    <w:p w14:paraId="25B625C2" w14:textId="77777777" w:rsidR="00FB1942" w:rsidRDefault="00FB1942" w:rsidP="00FB1942">
      <w:pPr>
        <w:pStyle w:val="a3"/>
        <w:jc w:val="both"/>
      </w:pPr>
      <w:r>
        <w:t>10.9. Қолдау көрсетілетін тетіктер шегінде операциялардың негізсіз қайталануының жоқтығын тексеру.</w:t>
      </w:r>
    </w:p>
    <w:p w14:paraId="57D33D78" w14:textId="77777777" w:rsidR="00FB1942" w:rsidRDefault="00FB1942" w:rsidP="00FB1942">
      <w:pPr>
        <w:pStyle w:val="a3"/>
        <w:jc w:val="both"/>
      </w:pPr>
      <w:r>
        <w:t>10.10. Архитектурада көзделген жағдайларда операцияны қайталап орындауды тексеру.</w:t>
      </w:r>
    </w:p>
    <w:p w14:paraId="5DEA150F" w14:textId="77777777" w:rsidR="00FB1942" w:rsidRDefault="00FB1942" w:rsidP="00FB1942">
      <w:pPr>
        <w:pStyle w:val="a3"/>
        <w:jc w:val="both"/>
      </w:pPr>
      <w:r>
        <w:t>10.11. Деректердің міндетті және міндетті емес ө</w:t>
      </w:r>
      <w:proofErr w:type="gramStart"/>
      <w:r>
        <w:t>р</w:t>
      </w:r>
      <w:proofErr w:type="gramEnd"/>
      <w:r>
        <w:t>істерін өңдеуді тексеру.</w:t>
      </w:r>
    </w:p>
    <w:p w14:paraId="7836D2F0" w14:textId="77777777" w:rsidR="00FB1942" w:rsidRDefault="00FB1942" w:rsidP="00FB1942">
      <w:pPr>
        <w:pStyle w:val="a3"/>
        <w:jc w:val="both"/>
      </w:pPr>
      <w:r>
        <w:t>10.12. Құпия мәліметтерді жария етпей, ақаулардың себептерін анық</w:t>
      </w:r>
      <w:proofErr w:type="gramStart"/>
      <w:r>
        <w:t>тау</w:t>
      </w:r>
      <w:proofErr w:type="gramEnd"/>
      <w:r>
        <w:t>ға жеткілікті диагностикалық ақпаратты қамтамасыз ету.</w:t>
      </w:r>
    </w:p>
    <w:p w14:paraId="6A473001" w14:textId="77777777" w:rsidR="00FB1942" w:rsidRDefault="00FB1942" w:rsidP="00FB1942">
      <w:pPr>
        <w:pStyle w:val="a3"/>
        <w:jc w:val="both"/>
      </w:pPr>
      <w:r>
        <w:t>10.13. Қолданылатын жағдайда компоненттер қайта іске қосылғаннан кейін өзара і</w:t>
      </w:r>
      <w:proofErr w:type="gramStart"/>
      <w:r>
        <w:t>с-</w:t>
      </w:r>
      <w:proofErr w:type="gramEnd"/>
      <w:r>
        <w:t>қимылды тексеру.</w:t>
      </w:r>
    </w:p>
    <w:p w14:paraId="48098914" w14:textId="77777777" w:rsidR="00FB1942" w:rsidRDefault="00FB1942" w:rsidP="00FB1942">
      <w:pPr>
        <w:pStyle w:val="a3"/>
        <w:jc w:val="both"/>
      </w:pPr>
      <w:r>
        <w:t>10.14. Іске асырылған функциялар мен анықталған шектеулердің сипаттамасын дайындау.</w:t>
      </w:r>
    </w:p>
    <w:p w14:paraId="30DCA1A1" w14:textId="77777777" w:rsidR="00FB1942" w:rsidRDefault="00FB1942" w:rsidP="00FB1942">
      <w:pPr>
        <w:pStyle w:val="a3"/>
        <w:jc w:val="both"/>
      </w:pPr>
      <w:r>
        <w:t>Берілетін деректердің нақты тізбесі «</w:t>
      </w:r>
      <w:proofErr w:type="gramStart"/>
      <w:r>
        <w:t>Е-</w:t>
      </w:r>
      <w:proofErr w:type="gramEnd"/>
      <w:r>
        <w:t xml:space="preserve">Қызмет» платформасының ресми құжаттамасы мен Тапсырыс берушінің келісілген талаптары негізінде айқындалады. Орындаушы өңделетін дербес деректердің құрамын интеграцияның келісілген мақсатынан </w:t>
      </w:r>
      <w:proofErr w:type="gramStart"/>
      <w:r>
        <w:t>тыс</w:t>
      </w:r>
      <w:proofErr w:type="gramEnd"/>
      <w:r>
        <w:t xml:space="preserve"> өз бетінше кеңейтуге құқылы емес.</w:t>
      </w:r>
    </w:p>
    <w:p w14:paraId="1B315D68" w14:textId="77777777" w:rsidR="00FB1942" w:rsidRDefault="00FB1942" w:rsidP="00FB1942">
      <w:pPr>
        <w:pStyle w:val="2"/>
        <w:jc w:val="both"/>
      </w:pPr>
      <w:r>
        <w:t>11. Деректер мен оларды өң</w:t>
      </w:r>
      <w:proofErr w:type="gramStart"/>
      <w:r>
        <w:t>деу</w:t>
      </w:r>
      <w:proofErr w:type="gramEnd"/>
      <w:r>
        <w:t xml:space="preserve"> қағидаларын келісу</w:t>
      </w:r>
    </w:p>
    <w:p w14:paraId="4FD90FEF" w14:textId="77777777" w:rsidR="00FB1942" w:rsidRDefault="00FB1942" w:rsidP="00FB1942">
      <w:pPr>
        <w:pStyle w:val="a3"/>
        <w:jc w:val="both"/>
      </w:pPr>
      <w:r>
        <w:lastRenderedPageBreak/>
        <w:t>Сынақтар жүргізілгенге дейін Орындаушы Тапсырыс берушімен бірлесі</w:t>
      </w:r>
      <w:proofErr w:type="gramStart"/>
      <w:r>
        <w:t>п</w:t>
      </w:r>
      <w:proofErr w:type="gramEnd"/>
      <w:r>
        <w:t xml:space="preserve"> интеграция үшін қажетті мәліметтер мен оларды өңдеу қағидаларын келісуге міндетті.</w:t>
      </w:r>
    </w:p>
    <w:p w14:paraId="554523A8" w14:textId="77777777" w:rsidR="00FB1942" w:rsidRDefault="00FB1942" w:rsidP="00FB1942">
      <w:pPr>
        <w:pStyle w:val="a3"/>
        <w:jc w:val="both"/>
      </w:pPr>
      <w:r>
        <w:t>Мыналарды анықтау қажет:</w:t>
      </w:r>
    </w:p>
    <w:p w14:paraId="5875CA15" w14:textId="77777777" w:rsidR="00FB1942" w:rsidRDefault="00FB1942" w:rsidP="00FB1942">
      <w:pPr>
        <w:pStyle w:val="a3"/>
        <w:jc w:val="both"/>
      </w:pPr>
      <w:r>
        <w:t xml:space="preserve">11.1. Деректер </w:t>
      </w:r>
      <w:proofErr w:type="gramStart"/>
      <w:r>
        <w:t>алмасу</w:t>
      </w:r>
      <w:proofErr w:type="gramEnd"/>
      <w:r>
        <w:t>ға қатысатын ақпараттық объектілерді.</w:t>
      </w:r>
    </w:p>
    <w:p w14:paraId="39D6709B" w14:textId="77777777" w:rsidR="00FB1942" w:rsidRDefault="00FB1942" w:rsidP="00FB1942">
      <w:pPr>
        <w:pStyle w:val="a3"/>
        <w:jc w:val="both"/>
      </w:pPr>
      <w:r>
        <w:t>11.2. Көзделген операциялар үшін деректердің міндетті атрибуттарын.</w:t>
      </w:r>
    </w:p>
    <w:p w14:paraId="72AAB024" w14:textId="77777777" w:rsidR="00FB1942" w:rsidRDefault="00FB1942" w:rsidP="00FB1942">
      <w:pPr>
        <w:pStyle w:val="a3"/>
        <w:jc w:val="both"/>
      </w:pPr>
      <w:r>
        <w:t xml:space="preserve">11.3. Деректерді жіберер алдында олардың дұрыстығын </w:t>
      </w:r>
      <w:proofErr w:type="gramStart"/>
      <w:r>
        <w:t>тексеру</w:t>
      </w:r>
      <w:proofErr w:type="gramEnd"/>
      <w:r>
        <w:t xml:space="preserve"> қағидаларын.</w:t>
      </w:r>
    </w:p>
    <w:p w14:paraId="19343A02" w14:textId="77777777" w:rsidR="00FB1942" w:rsidRDefault="00FB1942" w:rsidP="00FB1942">
      <w:pPr>
        <w:pStyle w:val="a3"/>
        <w:jc w:val="both"/>
      </w:pPr>
      <w:r>
        <w:t>11.4. Жоқ, қате немесе бір-бі</w:t>
      </w:r>
      <w:proofErr w:type="gramStart"/>
      <w:r>
        <w:t>р</w:t>
      </w:r>
      <w:proofErr w:type="gramEnd"/>
      <w:r>
        <w:t>іне қайшы мәндерді өңдеу тәртібін.</w:t>
      </w:r>
    </w:p>
    <w:p w14:paraId="03A22BFB" w14:textId="77777777" w:rsidR="00FB1942" w:rsidRDefault="00FB1942" w:rsidP="00FB1942">
      <w:pPr>
        <w:pStyle w:val="a3"/>
        <w:jc w:val="both"/>
      </w:pPr>
      <w:r>
        <w:t>11.5. Интеграцияланатын жүйенің жауаптары мен қателерін түсінді</w:t>
      </w:r>
      <w:proofErr w:type="gramStart"/>
      <w:r>
        <w:t>ру т</w:t>
      </w:r>
      <w:proofErr w:type="gramEnd"/>
      <w:r>
        <w:t>әртібін.</w:t>
      </w:r>
    </w:p>
    <w:p w14:paraId="7F7DFA12" w14:textId="77777777" w:rsidR="00FB1942" w:rsidRDefault="00FB1942" w:rsidP="00FB1942">
      <w:pPr>
        <w:pStyle w:val="a3"/>
        <w:jc w:val="both"/>
      </w:pPr>
      <w:r>
        <w:t xml:space="preserve">11.6. Сыртқы интерфейс </w:t>
      </w:r>
      <w:proofErr w:type="gramStart"/>
      <w:r>
        <w:t>уа</w:t>
      </w:r>
      <w:proofErr w:type="gramEnd"/>
      <w:r>
        <w:t>қытша қолжетімсіз болған кездегі әрекеттерді.</w:t>
      </w:r>
    </w:p>
    <w:p w14:paraId="1EEF8618" w14:textId="77777777" w:rsidR="00FB1942" w:rsidRDefault="00FB1942" w:rsidP="00FB1942">
      <w:pPr>
        <w:pStyle w:val="a3"/>
        <w:jc w:val="both"/>
      </w:pPr>
      <w:r>
        <w:t xml:space="preserve">11.7. Диагностикалық журналдарда сақтауға </w:t>
      </w:r>
      <w:proofErr w:type="gramStart"/>
      <w:r>
        <w:t>р</w:t>
      </w:r>
      <w:proofErr w:type="gramEnd"/>
      <w:r>
        <w:t>ұқсат етілетін мәліметтерді.</w:t>
      </w:r>
    </w:p>
    <w:p w14:paraId="65F7FC71" w14:textId="77777777" w:rsidR="00FB1942" w:rsidRDefault="00FB1942" w:rsidP="00FB1942">
      <w:pPr>
        <w:pStyle w:val="a3"/>
        <w:jc w:val="both"/>
      </w:pPr>
      <w:r>
        <w:t>11.8. Орындалуы Тапсырыс берушінің уәкілетті қызметкерлерінің өкілеттіктерін талап ететін операцияларды.</w:t>
      </w:r>
    </w:p>
    <w:p w14:paraId="759C5DF4" w14:textId="77777777" w:rsidR="00FB1942" w:rsidRDefault="00FB1942" w:rsidP="00FB1942">
      <w:pPr>
        <w:pStyle w:val="a3"/>
        <w:jc w:val="both"/>
      </w:pPr>
      <w:r>
        <w:t>11.9. Қабылдау мақсатында сә</w:t>
      </w:r>
      <w:proofErr w:type="gramStart"/>
      <w:r>
        <w:t>тт</w:t>
      </w:r>
      <w:proofErr w:type="gramEnd"/>
      <w:r>
        <w:t>і деп есептелетін сценарийлерді.</w:t>
      </w:r>
    </w:p>
    <w:p w14:paraId="0ACD50DB" w14:textId="77777777" w:rsidR="00FB1942" w:rsidRDefault="00FB1942" w:rsidP="00FB1942">
      <w:pPr>
        <w:pStyle w:val="a3"/>
        <w:jc w:val="both"/>
      </w:pPr>
      <w:r>
        <w:t>11.10. Сыртқы жүйелерге байланысты және Орындаушы өз бетінше жоя алмайтын шектеулерді.</w:t>
      </w:r>
    </w:p>
    <w:p w14:paraId="01A394BD" w14:textId="77777777" w:rsidR="00FB1942" w:rsidRDefault="00FB1942" w:rsidP="00FB1942">
      <w:pPr>
        <w:pStyle w:val="a3"/>
        <w:jc w:val="both"/>
      </w:pPr>
      <w:r>
        <w:t>Келісілген қағидалар интеграцияның барлық көзделген сценарийлерін тексеру кезінде бі</w:t>
      </w:r>
      <w:proofErr w:type="gramStart"/>
      <w:r>
        <w:t>р</w:t>
      </w:r>
      <w:proofErr w:type="gramEnd"/>
      <w:r>
        <w:t>ізді қолданылуы тиіс.</w:t>
      </w:r>
    </w:p>
    <w:p w14:paraId="7B8DCC75" w14:textId="77777777" w:rsidR="00FB1942" w:rsidRDefault="00FB1942" w:rsidP="00FB1942">
      <w:pPr>
        <w:pStyle w:val="2"/>
        <w:jc w:val="both"/>
      </w:pPr>
      <w:r>
        <w:t>12. Қателерді өңдеу және интеграцияны диагностикалау</w:t>
      </w:r>
    </w:p>
    <w:p w14:paraId="09E98E62" w14:textId="77777777" w:rsidR="00FB1942" w:rsidRDefault="00FB1942" w:rsidP="00FB1942">
      <w:pPr>
        <w:pStyle w:val="a3"/>
        <w:jc w:val="both"/>
      </w:pPr>
      <w:r>
        <w:t>Орындаушы өзара і</w:t>
      </w:r>
      <w:proofErr w:type="gramStart"/>
      <w:r>
        <w:t>с-</w:t>
      </w:r>
      <w:proofErr w:type="gramEnd"/>
      <w:r>
        <w:t>қимыл қателерін анықтауға және талдауға мүмкіндік беретін қолжетімді диагностикалық құралдарды баптауға міндетті.</w:t>
      </w:r>
    </w:p>
    <w:p w14:paraId="6007F794" w14:textId="77777777" w:rsidR="00FB1942" w:rsidRDefault="00FB1942" w:rsidP="00FB1942">
      <w:pPr>
        <w:pStyle w:val="a3"/>
        <w:jc w:val="both"/>
      </w:pPr>
      <w:proofErr w:type="gramStart"/>
      <w:r>
        <w:t>Ж</w:t>
      </w:r>
      <w:proofErr w:type="gramEnd"/>
      <w:r>
        <w:t>ұмыстар шеңберінде мыналар қамтамасыз етілуі қажет:</w:t>
      </w:r>
    </w:p>
    <w:p w14:paraId="2CB1C887" w14:textId="77777777" w:rsidR="00FB1942" w:rsidRDefault="00FB1942" w:rsidP="00FB1942">
      <w:pPr>
        <w:pStyle w:val="a3"/>
        <w:jc w:val="both"/>
      </w:pPr>
      <w:r>
        <w:t>12.1. Қосылым орнату қателерін анықтау.</w:t>
      </w:r>
    </w:p>
    <w:p w14:paraId="3B669BC4" w14:textId="77777777" w:rsidR="00FB1942" w:rsidRDefault="00FB1942" w:rsidP="00FB1942">
      <w:pPr>
        <w:pStyle w:val="a3"/>
        <w:jc w:val="both"/>
      </w:pPr>
      <w:r>
        <w:t>12.2. Қолжетімді диагностикалық мәліметтер негізінде аутентификация және авторизация қателерін анықтау.</w:t>
      </w:r>
    </w:p>
    <w:p w14:paraId="6A7274EF" w14:textId="77777777" w:rsidR="00FB1942" w:rsidRDefault="00FB1942" w:rsidP="00FB1942">
      <w:pPr>
        <w:pStyle w:val="a3"/>
        <w:jc w:val="both"/>
      </w:pPr>
      <w:r>
        <w:t>12.3. Берілетін деректер форматының немесе құрылымының қателерін анықтау.</w:t>
      </w:r>
    </w:p>
    <w:p w14:paraId="43FCE0A5" w14:textId="77777777" w:rsidR="00FB1942" w:rsidRDefault="00FB1942" w:rsidP="00FB1942">
      <w:pPr>
        <w:pStyle w:val="a3"/>
        <w:jc w:val="both"/>
      </w:pPr>
      <w:r>
        <w:t>12.4. Қолжетімді журналдар мен интерфейстер шегінде интеграцияланатын жүйенің жауаптарын талдау.</w:t>
      </w:r>
    </w:p>
    <w:p w14:paraId="57430264" w14:textId="77777777" w:rsidR="00FB1942" w:rsidRDefault="00FB1942" w:rsidP="00FB1942">
      <w:pPr>
        <w:pStyle w:val="a3"/>
        <w:jc w:val="both"/>
      </w:pPr>
      <w:r>
        <w:t>12.5. Осындай тетікке қолдау көрсетілген жағдайда тесті</w:t>
      </w:r>
      <w:proofErr w:type="gramStart"/>
      <w:r>
        <w:t>л</w:t>
      </w:r>
      <w:proofErr w:type="gramEnd"/>
      <w:r>
        <w:t>ік операцияның уақытын, нәтижесін және операция идентификаторын тіркеу.</w:t>
      </w:r>
    </w:p>
    <w:p w14:paraId="40BF981C" w14:textId="77777777" w:rsidR="00FB1942" w:rsidRDefault="00FB1942" w:rsidP="00FB1942">
      <w:pPr>
        <w:pStyle w:val="a3"/>
        <w:jc w:val="both"/>
      </w:pPr>
      <w:r>
        <w:lastRenderedPageBreak/>
        <w:t xml:space="preserve">12.6. Қолжетімді </w:t>
      </w:r>
      <w:proofErr w:type="gramStart"/>
      <w:r>
        <w:t>диагностикалы</w:t>
      </w:r>
      <w:proofErr w:type="gramEnd"/>
      <w:r>
        <w:t>қ ақпарат шегінде конфигурация қателерін, деректерді беру қателерін және сыртқы сервистердің істен шығуын ажырату.</w:t>
      </w:r>
    </w:p>
    <w:p w14:paraId="113B4596" w14:textId="77777777" w:rsidR="00FB1942" w:rsidRDefault="00FB1942" w:rsidP="00FB1942">
      <w:pPr>
        <w:pStyle w:val="a3"/>
        <w:jc w:val="both"/>
      </w:pPr>
      <w:r>
        <w:t>12.7. Анықталған қателер түзетілгеннен кейін қайта тексеру.</w:t>
      </w:r>
    </w:p>
    <w:p w14:paraId="29E9560C" w14:textId="77777777" w:rsidR="00FB1942" w:rsidRDefault="00FB1942" w:rsidP="00FB1942">
      <w:pPr>
        <w:pStyle w:val="a3"/>
        <w:jc w:val="both"/>
      </w:pPr>
      <w:r>
        <w:t>12.8. Қ</w:t>
      </w:r>
      <w:proofErr w:type="gramStart"/>
      <w:r>
        <w:t>айталанатын</w:t>
      </w:r>
      <w:proofErr w:type="gramEnd"/>
      <w:r>
        <w:t xml:space="preserve"> ақаулардың алдын алу бойынша ұсынымдар дайындау.</w:t>
      </w:r>
    </w:p>
    <w:p w14:paraId="7796D9EE" w14:textId="77777777" w:rsidR="00FB1942" w:rsidRDefault="00FB1942" w:rsidP="00FB1942">
      <w:pPr>
        <w:pStyle w:val="a3"/>
        <w:jc w:val="both"/>
      </w:pPr>
      <w:r>
        <w:t xml:space="preserve">Журналдарда құпиясөздер, құпия кілттер, қол жеткізу токендері немесе артық дербес деректер болмауы </w:t>
      </w:r>
      <w:proofErr w:type="gramStart"/>
      <w:r>
        <w:t>тиіс</w:t>
      </w:r>
      <w:proofErr w:type="gramEnd"/>
      <w:r>
        <w:t>. Журналдардың құрамы мен сақтау мерзімі Тапсырыс берушінің талаптарымен және пайдаланылатын жүйелердің мүмкіндіктерімен айқындалады.</w:t>
      </w:r>
    </w:p>
    <w:p w14:paraId="71337BEA" w14:textId="77777777" w:rsidR="00FB1942" w:rsidRDefault="00FB1942" w:rsidP="00FB1942">
      <w:pPr>
        <w:pStyle w:val="2"/>
        <w:jc w:val="both"/>
      </w:pPr>
      <w:r>
        <w:t>13. Ақпараттық қ</w:t>
      </w:r>
      <w:proofErr w:type="gramStart"/>
      <w:r>
        <w:t>ау</w:t>
      </w:r>
      <w:proofErr w:type="gramEnd"/>
      <w:r>
        <w:t>іпсіздікке қойылатын талаптар</w:t>
      </w:r>
    </w:p>
    <w:p w14:paraId="5F25B4F8" w14:textId="77777777" w:rsidR="00FB1942" w:rsidRDefault="00FB1942" w:rsidP="00FB1942">
      <w:pPr>
        <w:pStyle w:val="a3"/>
        <w:jc w:val="both"/>
      </w:pPr>
      <w:r>
        <w:t xml:space="preserve">Барлық жұмыстар Қазақстан Республикасының дербес деректерді қорғау және ақпараттық қауіпсіздік туралы заңнамасын, сондай-ақ Тапсырыс берушінің ішкі қағидаларын сақтай отырып орындалуы </w:t>
      </w:r>
      <w:proofErr w:type="gramStart"/>
      <w:r>
        <w:t>тиіс</w:t>
      </w:r>
      <w:proofErr w:type="gramEnd"/>
      <w:r>
        <w:t>.</w:t>
      </w:r>
    </w:p>
    <w:p w14:paraId="449C7CC3" w14:textId="77777777" w:rsidR="00FB1942" w:rsidRDefault="00FB1942" w:rsidP="00FB1942">
      <w:pPr>
        <w:pStyle w:val="a3"/>
        <w:jc w:val="both"/>
      </w:pPr>
      <w:r>
        <w:t>Орындаушы:</w:t>
      </w:r>
    </w:p>
    <w:p w14:paraId="426B298B" w14:textId="77777777" w:rsidR="00FB1942" w:rsidRDefault="00FB1942" w:rsidP="00FB1942">
      <w:pPr>
        <w:pStyle w:val="a3"/>
        <w:jc w:val="both"/>
      </w:pPr>
      <w:r>
        <w:t xml:space="preserve">13.1. Тек ұсынылған немесе келісілген есептік жазбаларды </w:t>
      </w:r>
      <w:proofErr w:type="gramStart"/>
      <w:r>
        <w:t>пайдалану</w:t>
      </w:r>
      <w:proofErr w:type="gramEnd"/>
      <w:r>
        <w:t>ға міндетті.</w:t>
      </w:r>
    </w:p>
    <w:p w14:paraId="24259822" w14:textId="77777777" w:rsidR="00FB1942" w:rsidRDefault="00FB1942" w:rsidP="00FB1942">
      <w:pPr>
        <w:pStyle w:val="a3"/>
        <w:jc w:val="both"/>
      </w:pPr>
      <w:r>
        <w:t>13.2. Ең аз қажетті өкілетті</w:t>
      </w:r>
      <w:proofErr w:type="gramStart"/>
      <w:r>
        <w:t>ктер</w:t>
      </w:r>
      <w:proofErr w:type="gramEnd"/>
      <w:r>
        <w:t xml:space="preserve"> қағидатын сақтауға міндетті.</w:t>
      </w:r>
    </w:p>
    <w:p w14:paraId="514A13A3" w14:textId="77777777" w:rsidR="00FB1942" w:rsidRDefault="00FB1942" w:rsidP="00FB1942">
      <w:pPr>
        <w:pStyle w:val="a3"/>
        <w:jc w:val="both"/>
      </w:pPr>
      <w:r>
        <w:t xml:space="preserve">13.3. </w:t>
      </w:r>
      <w:proofErr w:type="gramStart"/>
      <w:r>
        <w:t>Р</w:t>
      </w:r>
      <w:proofErr w:type="gramEnd"/>
      <w:r>
        <w:t>ұқсатсыз есептік жазбалар мен қосымша қол жеткізу арналарын құрмауға міндетті.</w:t>
      </w:r>
    </w:p>
    <w:p w14:paraId="21E03267" w14:textId="77777777" w:rsidR="00FB1942" w:rsidRDefault="00FB1942" w:rsidP="00FB1942">
      <w:pPr>
        <w:pStyle w:val="a3"/>
        <w:jc w:val="both"/>
      </w:pPr>
      <w:r>
        <w:t>13.4. Жұмыстарды орындау кезінде алынған құ</w:t>
      </w:r>
      <w:proofErr w:type="gramStart"/>
      <w:r>
        <w:t>пия</w:t>
      </w:r>
      <w:proofErr w:type="gramEnd"/>
      <w:r>
        <w:t xml:space="preserve"> ақпаратты үшінші тұлғаларға бермеуге міндетті.</w:t>
      </w:r>
    </w:p>
    <w:p w14:paraId="30FA5942" w14:textId="77777777" w:rsidR="00FB1942" w:rsidRDefault="00FB1942" w:rsidP="00FB1942">
      <w:pPr>
        <w:pStyle w:val="a3"/>
        <w:jc w:val="both"/>
      </w:pPr>
      <w:r>
        <w:t xml:space="preserve">13.5. Дербес және биометриялық деректерді шартта және заңнамада көзделген мақсаттардан </w:t>
      </w:r>
      <w:proofErr w:type="gramStart"/>
      <w:r>
        <w:t>тыс</w:t>
      </w:r>
      <w:proofErr w:type="gramEnd"/>
      <w:r>
        <w:t xml:space="preserve"> пайдаланбауға міндетті.</w:t>
      </w:r>
    </w:p>
    <w:p w14:paraId="0F3F0987" w14:textId="77777777" w:rsidR="00FB1942" w:rsidRDefault="00FB1942" w:rsidP="00FB1942">
      <w:pPr>
        <w:pStyle w:val="a3"/>
        <w:jc w:val="both"/>
      </w:pPr>
      <w:r>
        <w:t>13.6. Инфрақұрылым қ</w:t>
      </w:r>
      <w:proofErr w:type="gramStart"/>
      <w:r>
        <w:t>ау</w:t>
      </w:r>
      <w:proofErr w:type="gramEnd"/>
      <w:r>
        <w:t>іпсіздігіне әсер етуі мүмкін өзгерістерді келісуге міндетті.</w:t>
      </w:r>
    </w:p>
    <w:p w14:paraId="005D3DA3" w14:textId="77777777" w:rsidR="00FB1942" w:rsidRDefault="00FB1942" w:rsidP="00FB1942">
      <w:pPr>
        <w:pStyle w:val="a3"/>
        <w:jc w:val="both"/>
      </w:pPr>
      <w:r>
        <w:t xml:space="preserve">13.7. Берілетін ақпаратты қорғау үшін техникалық архитектурада көзделген құралдарды </w:t>
      </w:r>
      <w:proofErr w:type="gramStart"/>
      <w:r>
        <w:t>пайдалану</w:t>
      </w:r>
      <w:proofErr w:type="gramEnd"/>
      <w:r>
        <w:t>ға міндетті.</w:t>
      </w:r>
    </w:p>
    <w:p w14:paraId="14125588" w14:textId="77777777" w:rsidR="00FB1942" w:rsidRDefault="00FB1942" w:rsidP="00FB1942">
      <w:pPr>
        <w:pStyle w:val="a3"/>
        <w:jc w:val="both"/>
      </w:pPr>
      <w:r>
        <w:t>13.8. Конфигурациялық мәліметтер мен құжаттаманың қ</w:t>
      </w:r>
      <w:proofErr w:type="gramStart"/>
      <w:r>
        <w:t>ау</w:t>
      </w:r>
      <w:proofErr w:type="gramEnd"/>
      <w:r>
        <w:t>іпсіз берілуін қамтамасыз етуге міндетті.</w:t>
      </w:r>
    </w:p>
    <w:p w14:paraId="1E68088B" w14:textId="77777777" w:rsidR="00FB1942" w:rsidRDefault="00FB1942" w:rsidP="00FB1942">
      <w:pPr>
        <w:pStyle w:val="a3"/>
        <w:jc w:val="both"/>
      </w:pPr>
      <w:r>
        <w:t xml:space="preserve">13.9. Қолжетімділіктің құпия параметрлерін </w:t>
      </w:r>
      <w:proofErr w:type="gramStart"/>
      <w:r>
        <w:t>жалпы</w:t>
      </w:r>
      <w:proofErr w:type="gramEnd"/>
      <w:r>
        <w:t>ға қолжетімді есептерге енгізбеуге міндетті.</w:t>
      </w:r>
    </w:p>
    <w:p w14:paraId="181C7EF1" w14:textId="77777777" w:rsidR="00FB1942" w:rsidRDefault="00FB1942" w:rsidP="00FB1942">
      <w:pPr>
        <w:pStyle w:val="a3"/>
        <w:jc w:val="both"/>
      </w:pPr>
      <w:r>
        <w:t>13.10. Деректердің қ</w:t>
      </w:r>
      <w:proofErr w:type="gramStart"/>
      <w:r>
        <w:t>ау</w:t>
      </w:r>
      <w:proofErr w:type="gramEnd"/>
      <w:r>
        <w:t>іпсіздігіне немесе құпиялылығына әсер етуі мүмкін мән-жайлар туралы Тапсырыс берушіні хабардар етуге міндетті.</w:t>
      </w:r>
    </w:p>
    <w:p w14:paraId="183EA351" w14:textId="77777777" w:rsidR="00FB1942" w:rsidRDefault="00FB1942" w:rsidP="00FB1942">
      <w:pPr>
        <w:pStyle w:val="2"/>
        <w:jc w:val="both"/>
      </w:pPr>
      <w:r>
        <w:t>14. Іске қосу-баптау жұмыстары және кешенді тестілеу</w:t>
      </w:r>
    </w:p>
    <w:p w14:paraId="360C2402" w14:textId="77777777" w:rsidR="00FB1942" w:rsidRDefault="00FB1942" w:rsidP="00FB1942">
      <w:pPr>
        <w:pStyle w:val="a3"/>
        <w:jc w:val="both"/>
      </w:pPr>
      <w:r>
        <w:t xml:space="preserve">Монтаждау және баптау жұмыстары аяқталғаннан кейін Орындаушы жабдық пен </w:t>
      </w:r>
      <w:proofErr w:type="gramStart"/>
      <w:r>
        <w:t>ба</w:t>
      </w:r>
      <w:proofErr w:type="gramEnd"/>
      <w:r>
        <w:t>ғдарламалық компоненттерге кешенді тестілеу жүргізуге міндетті.</w:t>
      </w:r>
    </w:p>
    <w:p w14:paraId="0ACE2271" w14:textId="77777777" w:rsidR="00FB1942" w:rsidRDefault="00FB1942" w:rsidP="00FB1942">
      <w:pPr>
        <w:pStyle w:val="a3"/>
        <w:jc w:val="both"/>
      </w:pPr>
      <w:r>
        <w:t xml:space="preserve">Мыналар тексерілуі </w:t>
      </w:r>
      <w:proofErr w:type="gramStart"/>
      <w:r>
        <w:t>тиіс</w:t>
      </w:r>
      <w:proofErr w:type="gramEnd"/>
      <w:r>
        <w:t>:</w:t>
      </w:r>
    </w:p>
    <w:p w14:paraId="210C07FE" w14:textId="77777777" w:rsidR="00FB1942" w:rsidRDefault="00FB1942" w:rsidP="00FB1942">
      <w:pPr>
        <w:pStyle w:val="a3"/>
        <w:jc w:val="both"/>
      </w:pPr>
      <w:r>
        <w:lastRenderedPageBreak/>
        <w:t>14.1. Орнатылған екі қол жеткізу терминалының жұ</w:t>
      </w:r>
      <w:proofErr w:type="gramStart"/>
      <w:r>
        <w:t>мыс</w:t>
      </w:r>
      <w:proofErr w:type="gramEnd"/>
      <w:r>
        <w:t>қа қабілеттілігі.</w:t>
      </w:r>
    </w:p>
    <w:p w14:paraId="659B64ED" w14:textId="77777777" w:rsidR="00FB1942" w:rsidRDefault="00FB1942" w:rsidP="00FB1942">
      <w:pPr>
        <w:pStyle w:val="a3"/>
        <w:jc w:val="both"/>
      </w:pPr>
      <w:r>
        <w:t>14.2. Жабдықтың жергілікті желіге дұрыс қосылуы.</w:t>
      </w:r>
    </w:p>
    <w:p w14:paraId="157BC725" w14:textId="77777777" w:rsidR="00FB1942" w:rsidRDefault="00FB1942" w:rsidP="00FB1942">
      <w:pPr>
        <w:pStyle w:val="a3"/>
        <w:jc w:val="both"/>
      </w:pPr>
      <w:r>
        <w:t>14.3. Келісілген желілік параметрлер бойынша терминалдардың қолжетімділігі.</w:t>
      </w:r>
    </w:p>
    <w:p w14:paraId="48939143" w14:textId="77777777" w:rsidR="00FB1942" w:rsidRDefault="00FB1942" w:rsidP="00FB1942">
      <w:pPr>
        <w:pStyle w:val="a3"/>
        <w:jc w:val="both"/>
      </w:pPr>
      <w:r>
        <w:t>14.4. ҚББЖ-ның қолжетімді функцияларының жұ</w:t>
      </w:r>
      <w:proofErr w:type="gramStart"/>
      <w:r>
        <w:t>мыс</w:t>
      </w:r>
      <w:proofErr w:type="gramEnd"/>
      <w:r>
        <w:t>қа қабілеттілігі.</w:t>
      </w:r>
    </w:p>
    <w:p w14:paraId="6038815E" w14:textId="77777777" w:rsidR="00FB1942" w:rsidRDefault="00FB1942" w:rsidP="00FB1942">
      <w:pPr>
        <w:pStyle w:val="a3"/>
        <w:jc w:val="both"/>
      </w:pPr>
      <w:r>
        <w:t>14.5. Бапталған интеграциялық компоненттердің қолжетімділігі.</w:t>
      </w:r>
    </w:p>
    <w:p w14:paraId="72C7DEAB" w14:textId="77777777" w:rsidR="00FB1942" w:rsidRDefault="00FB1942" w:rsidP="00FB1942">
      <w:pPr>
        <w:pStyle w:val="a3"/>
        <w:jc w:val="both"/>
      </w:pPr>
      <w:r>
        <w:t>14.6. Келісілген деректер алмасу тесті</w:t>
      </w:r>
      <w:proofErr w:type="gramStart"/>
      <w:r>
        <w:t>л</w:t>
      </w:r>
      <w:proofErr w:type="gramEnd"/>
      <w:r>
        <w:t>ік операцияларының орындалуы.</w:t>
      </w:r>
    </w:p>
    <w:p w14:paraId="78B6390F" w14:textId="77777777" w:rsidR="00FB1942" w:rsidRDefault="00FB1942" w:rsidP="00FB1942">
      <w:pPr>
        <w:pStyle w:val="a3"/>
        <w:jc w:val="both"/>
      </w:pPr>
      <w:r>
        <w:t>14.7. Интеграцияланатын жүйе жауаптарын өңдеудің дұрыстығы.</w:t>
      </w:r>
    </w:p>
    <w:p w14:paraId="01B7E6DE" w14:textId="77777777" w:rsidR="00FB1942" w:rsidRDefault="00FB1942" w:rsidP="00FB1942">
      <w:pPr>
        <w:pStyle w:val="a3"/>
        <w:jc w:val="both"/>
      </w:pPr>
      <w:r>
        <w:t>14.8. Көзделген қате сценарийлерін өңдеу.</w:t>
      </w:r>
    </w:p>
    <w:p w14:paraId="07209437" w14:textId="77777777" w:rsidR="00FB1942" w:rsidRDefault="00FB1942" w:rsidP="00FB1942">
      <w:pPr>
        <w:pStyle w:val="a3"/>
        <w:jc w:val="both"/>
      </w:pPr>
      <w:r>
        <w:t>14.9. Мұндай сынақ қолданылатын жағдайда жабдық немесе компоненттер қайта іске қосылғаннан кейін жұ</w:t>
      </w:r>
      <w:proofErr w:type="gramStart"/>
      <w:r>
        <w:t>мыс</w:t>
      </w:r>
      <w:proofErr w:type="gramEnd"/>
      <w:r>
        <w:t>қа қабілеттілігі.</w:t>
      </w:r>
    </w:p>
    <w:p w14:paraId="07E2B2FD" w14:textId="77777777" w:rsidR="00FB1942" w:rsidRDefault="00FB1942" w:rsidP="00FB1942">
      <w:pPr>
        <w:pStyle w:val="a3"/>
        <w:jc w:val="both"/>
      </w:pPr>
      <w:r>
        <w:t>14.10. Орындаушы орындаған баптаулардан туындаған сыни қателердің болмауы.</w:t>
      </w:r>
    </w:p>
    <w:p w14:paraId="1EF95671" w14:textId="77777777" w:rsidR="00FB1942" w:rsidRDefault="00FB1942" w:rsidP="00FB1942">
      <w:pPr>
        <w:pStyle w:val="a3"/>
        <w:jc w:val="both"/>
      </w:pPr>
      <w:r>
        <w:t xml:space="preserve">14.11. </w:t>
      </w:r>
      <w:proofErr w:type="gramStart"/>
      <w:r>
        <w:t>На</w:t>
      </w:r>
      <w:proofErr w:type="gramEnd"/>
      <w:r>
        <w:t>қ</w:t>
      </w:r>
      <w:proofErr w:type="gramStart"/>
      <w:r>
        <w:t>ты</w:t>
      </w:r>
      <w:proofErr w:type="gramEnd"/>
      <w:r>
        <w:t xml:space="preserve"> конфигурацияның келісілген техникалық шешімге сәйкестігі.</w:t>
      </w:r>
    </w:p>
    <w:p w14:paraId="5E75DCA8" w14:textId="77777777" w:rsidR="00FB1942" w:rsidRDefault="00FB1942" w:rsidP="00FB1942">
      <w:pPr>
        <w:pStyle w:val="a3"/>
        <w:jc w:val="both"/>
      </w:pPr>
      <w:r>
        <w:t>14.12. Анықталған кемшіліктер жойылғаннан кейін қайта тексеру.</w:t>
      </w:r>
    </w:p>
    <w:p w14:paraId="6A9F0766" w14:textId="77777777" w:rsidR="00FB1942" w:rsidRDefault="00FB1942" w:rsidP="00FB1942">
      <w:pPr>
        <w:pStyle w:val="a3"/>
        <w:jc w:val="both"/>
      </w:pPr>
      <w:r>
        <w:t xml:space="preserve">Тестілеу нәтижелері Тапсырыс берушімен келісілген хаттамада немесе өзге құжатта тіркелуі </w:t>
      </w:r>
      <w:proofErr w:type="gramStart"/>
      <w:r>
        <w:t>тиіс</w:t>
      </w:r>
      <w:proofErr w:type="gramEnd"/>
      <w:r>
        <w:t>.</w:t>
      </w:r>
    </w:p>
    <w:p w14:paraId="71EBC33F" w14:textId="77777777" w:rsidR="00FB1942" w:rsidRDefault="00FB1942" w:rsidP="00FB1942">
      <w:pPr>
        <w:pStyle w:val="a3"/>
        <w:jc w:val="both"/>
      </w:pPr>
      <w:r>
        <w:t>«</w:t>
      </w:r>
      <w:proofErr w:type="gramStart"/>
      <w:r>
        <w:t>Е-</w:t>
      </w:r>
      <w:proofErr w:type="gramEnd"/>
      <w:r>
        <w:t>Қызмет» платформасының қолжетімсіздігі, қажетті интерфейстердің болмауы, қол жеткізу құқықтарының берілмеуі немесе өзге де сыртқы шектеулер салдарынан тестілеу мүмкін болмаған жағдайда, Орындаушы оның себебін құжат жүзінде тіркеуге және одан әрі әрекеттерді Тапсырыс берушімен келісуге міндетті.</w:t>
      </w:r>
    </w:p>
    <w:p w14:paraId="7CAE3701" w14:textId="77777777" w:rsidR="00FB1942" w:rsidRDefault="00FB1942" w:rsidP="00FB1942">
      <w:pPr>
        <w:pStyle w:val="2"/>
        <w:jc w:val="both"/>
      </w:pPr>
      <w:r>
        <w:t>15. Техникалық құ</w:t>
      </w:r>
      <w:proofErr w:type="gramStart"/>
      <w:r>
        <w:t>жаттама</w:t>
      </w:r>
      <w:proofErr w:type="gramEnd"/>
      <w:r>
        <w:t>ға қойылатын талаптар</w:t>
      </w:r>
    </w:p>
    <w:p w14:paraId="42810997" w14:textId="77777777" w:rsidR="00FB1942" w:rsidRDefault="00FB1942" w:rsidP="00FB1942">
      <w:pPr>
        <w:pStyle w:val="a3"/>
        <w:jc w:val="both"/>
      </w:pPr>
      <w:proofErr w:type="gramStart"/>
      <w:r>
        <w:t>Ж</w:t>
      </w:r>
      <w:proofErr w:type="gramEnd"/>
      <w:r>
        <w:t>ұмыстар аяқталғаннан кейін Орындаушы Тапсырыс берушіге мынадай құжаттарды қамтитын техникалық құжаттама жиынтығын беруге міндетті:</w:t>
      </w:r>
    </w:p>
    <w:p w14:paraId="6B59B2CE" w14:textId="77777777" w:rsidR="00FB1942" w:rsidRDefault="00FB1942" w:rsidP="00FB1942">
      <w:pPr>
        <w:pStyle w:val="a3"/>
        <w:jc w:val="both"/>
      </w:pPr>
      <w:r>
        <w:t>15.1. Орнатылғ</w:t>
      </w:r>
      <w:proofErr w:type="gramStart"/>
      <w:r>
        <w:t>ан ж</w:t>
      </w:r>
      <w:proofErr w:type="gramEnd"/>
      <w:r>
        <w:t>әне бапталған жабдықтың тізбесі.</w:t>
      </w:r>
    </w:p>
    <w:p w14:paraId="6B2D7794" w14:textId="77777777" w:rsidR="00FB1942" w:rsidRDefault="00FB1942" w:rsidP="00FB1942">
      <w:pPr>
        <w:pStyle w:val="a3"/>
        <w:jc w:val="both"/>
      </w:pPr>
      <w:r>
        <w:t>15.2. Орындалған монтаждау және коммутациялық жұмыстардың сипаттамасы.</w:t>
      </w:r>
    </w:p>
    <w:p w14:paraId="4A515496" w14:textId="77777777" w:rsidR="00FB1942" w:rsidRDefault="00FB1942" w:rsidP="00FB1942">
      <w:pPr>
        <w:pStyle w:val="a3"/>
        <w:jc w:val="both"/>
      </w:pPr>
      <w:r>
        <w:t>15.3. Пайдалану үшін қажетті көлемдегі желілік қосылымдар схемасы.</w:t>
      </w:r>
    </w:p>
    <w:p w14:paraId="2D26E705" w14:textId="77777777" w:rsidR="00FB1942" w:rsidRDefault="00FB1942" w:rsidP="00FB1942">
      <w:pPr>
        <w:pStyle w:val="a3"/>
        <w:jc w:val="both"/>
      </w:pPr>
      <w:r>
        <w:t>15.4. Қ</w:t>
      </w:r>
      <w:proofErr w:type="gramStart"/>
      <w:r>
        <w:t>ау</w:t>
      </w:r>
      <w:proofErr w:type="gramEnd"/>
      <w:r>
        <w:t>іпсіздік талаптарын ескере отырып, желілік параметрлер туралы негізгі мәліметтер.</w:t>
      </w:r>
    </w:p>
    <w:p w14:paraId="48796D34" w14:textId="77777777" w:rsidR="00FB1942" w:rsidRDefault="00FB1942" w:rsidP="00FB1942">
      <w:pPr>
        <w:pStyle w:val="a3"/>
        <w:jc w:val="both"/>
      </w:pPr>
      <w:r>
        <w:t xml:space="preserve">15.5. </w:t>
      </w:r>
      <w:proofErr w:type="gramStart"/>
      <w:r>
        <w:t>Терминалдар</w:t>
      </w:r>
      <w:proofErr w:type="gramEnd"/>
      <w:r>
        <w:t>ға орындалған баптаулардың сипаттамасы.</w:t>
      </w:r>
    </w:p>
    <w:p w14:paraId="755F3B2E" w14:textId="77777777" w:rsidR="00FB1942" w:rsidRDefault="00FB1942" w:rsidP="00FB1942">
      <w:pPr>
        <w:pStyle w:val="a3"/>
        <w:jc w:val="both"/>
      </w:pPr>
      <w:r>
        <w:t>15.6. Қолжетімді құжаттама шегінде іске асырылған интеграция архитектурасының сипаттамасы.</w:t>
      </w:r>
    </w:p>
    <w:p w14:paraId="616E4500" w14:textId="77777777" w:rsidR="00FB1942" w:rsidRDefault="00FB1942" w:rsidP="00FB1942">
      <w:pPr>
        <w:pStyle w:val="a3"/>
        <w:jc w:val="both"/>
      </w:pPr>
      <w:r>
        <w:lastRenderedPageBreak/>
        <w:t>15.7. І</w:t>
      </w:r>
      <w:proofErr w:type="gramStart"/>
      <w:r>
        <w:t>с ж</w:t>
      </w:r>
      <w:proofErr w:type="gramEnd"/>
      <w:r>
        <w:t>үзінде бапталған деректер алмасу тетіктерінің тізбесі.</w:t>
      </w:r>
    </w:p>
    <w:p w14:paraId="5E5A036A" w14:textId="77777777" w:rsidR="00FB1942" w:rsidRDefault="00FB1942" w:rsidP="00FB1942">
      <w:pPr>
        <w:pStyle w:val="a3"/>
        <w:jc w:val="both"/>
      </w:pPr>
      <w:r>
        <w:t>15.8. Тексерілген өзара і</w:t>
      </w:r>
      <w:proofErr w:type="gramStart"/>
      <w:r>
        <w:t>с-</w:t>
      </w:r>
      <w:proofErr w:type="gramEnd"/>
      <w:r>
        <w:t>қимыл сценарийлерінің сипаттамасы.</w:t>
      </w:r>
    </w:p>
    <w:p w14:paraId="3E41E15C" w14:textId="77777777" w:rsidR="00FB1942" w:rsidRDefault="00FB1942" w:rsidP="00FB1942">
      <w:pPr>
        <w:pStyle w:val="a3"/>
        <w:jc w:val="both"/>
      </w:pPr>
      <w:r>
        <w:t>15.9. Іске қосу-баптау жұмыстары мен тестілеу нәтижелері.</w:t>
      </w:r>
    </w:p>
    <w:p w14:paraId="006F56D3" w14:textId="77777777" w:rsidR="00FB1942" w:rsidRDefault="00FB1942" w:rsidP="00FB1942">
      <w:pPr>
        <w:pStyle w:val="a3"/>
        <w:jc w:val="both"/>
      </w:pPr>
      <w:r>
        <w:t>15.10. Бар болған жағдайда анықталған техникалық шектеулердің тізбесі.</w:t>
      </w:r>
    </w:p>
    <w:p w14:paraId="4A628C4E" w14:textId="77777777" w:rsidR="00FB1942" w:rsidRDefault="00FB1942" w:rsidP="00FB1942">
      <w:pPr>
        <w:pStyle w:val="a3"/>
        <w:jc w:val="both"/>
      </w:pPr>
      <w:r>
        <w:t>15.11. Жабдықты пайдалану бойынша ұсынымдар.</w:t>
      </w:r>
    </w:p>
    <w:p w14:paraId="41AD7A42" w14:textId="77777777" w:rsidR="00FB1942" w:rsidRDefault="00FB1942" w:rsidP="00FB1942">
      <w:pPr>
        <w:pStyle w:val="a3"/>
        <w:jc w:val="both"/>
      </w:pPr>
      <w:r>
        <w:t>15.12. Техникалық қызмет көрсету мәселелері бойынша өтініш беру тәртібі.</w:t>
      </w:r>
    </w:p>
    <w:p w14:paraId="373806D3" w14:textId="77777777" w:rsidR="00FB1942" w:rsidRDefault="00FB1942" w:rsidP="00FB1942">
      <w:pPr>
        <w:pStyle w:val="a3"/>
        <w:jc w:val="both"/>
      </w:pPr>
      <w:r>
        <w:t xml:space="preserve">Құжаттама нақты орындалған жұмыстарды көрсетуі </w:t>
      </w:r>
      <w:proofErr w:type="gramStart"/>
      <w:r>
        <w:t>тиіс</w:t>
      </w:r>
      <w:proofErr w:type="gramEnd"/>
      <w:r>
        <w:t>. Құпия мәліметтер Тапсырыс берушімен келісілген қорғалған арна арқылы беріледі.</w:t>
      </w:r>
    </w:p>
    <w:p w14:paraId="7B6AA61D" w14:textId="77777777" w:rsidR="00FB1942" w:rsidRDefault="00FB1942" w:rsidP="00FB1942">
      <w:pPr>
        <w:pStyle w:val="2"/>
        <w:jc w:val="both"/>
      </w:pPr>
      <w:r>
        <w:t>16. Пайдалануға енгізу және нұ</w:t>
      </w:r>
      <w:proofErr w:type="gramStart"/>
      <w:r>
        <w:t>сқама</w:t>
      </w:r>
      <w:proofErr w:type="gramEnd"/>
      <w:r>
        <w:t xml:space="preserve"> беру</w:t>
      </w:r>
    </w:p>
    <w:p w14:paraId="4573A218" w14:textId="77777777" w:rsidR="00FB1942" w:rsidRDefault="00FB1942" w:rsidP="00FB1942">
      <w:pPr>
        <w:pStyle w:val="a3"/>
        <w:jc w:val="both"/>
      </w:pPr>
      <w:r>
        <w:t xml:space="preserve">Тестілеу аяқталғаннан кейін Орындаушы жабдық пен бапталған компоненттердің келісілген көлемде </w:t>
      </w:r>
      <w:proofErr w:type="gramStart"/>
      <w:r>
        <w:t>пайдалану</w:t>
      </w:r>
      <w:proofErr w:type="gramEnd"/>
      <w:r>
        <w:t>ға дайын болуын қамтамасыз етуге міндетті.</w:t>
      </w:r>
    </w:p>
    <w:p w14:paraId="001E3A6E" w14:textId="77777777" w:rsidR="00FB1942" w:rsidRDefault="00FB1942" w:rsidP="00FB1942">
      <w:pPr>
        <w:pStyle w:val="a3"/>
        <w:jc w:val="both"/>
      </w:pPr>
      <w:r>
        <w:t>Орындаушы:</w:t>
      </w:r>
    </w:p>
    <w:p w14:paraId="22B43AEC" w14:textId="77777777" w:rsidR="00FB1942" w:rsidRDefault="00FB1942" w:rsidP="00FB1942">
      <w:pPr>
        <w:pStyle w:val="a3"/>
        <w:jc w:val="both"/>
      </w:pPr>
      <w:r>
        <w:t>16.1. Орнатылған екі терминалдың жұ</w:t>
      </w:r>
      <w:proofErr w:type="gramStart"/>
      <w:r>
        <w:t>мыс</w:t>
      </w:r>
      <w:proofErr w:type="gramEnd"/>
      <w:r>
        <w:t>қа қабілеттілігін көрсетуге міндетті.</w:t>
      </w:r>
    </w:p>
    <w:p w14:paraId="7745229C" w14:textId="77777777" w:rsidR="00FB1942" w:rsidRDefault="00FB1942" w:rsidP="00FB1942">
      <w:pPr>
        <w:pStyle w:val="a3"/>
        <w:jc w:val="both"/>
      </w:pPr>
      <w:r>
        <w:t>16.2. ҚББЖ-ның қолжетімді функцияларын көрсетуге міндетті.</w:t>
      </w:r>
    </w:p>
    <w:p w14:paraId="324DAFB6" w14:textId="77777777" w:rsidR="00FB1942" w:rsidRDefault="00FB1942" w:rsidP="00FB1942">
      <w:pPr>
        <w:pStyle w:val="a3"/>
        <w:jc w:val="both"/>
      </w:pPr>
      <w:r>
        <w:t>16.3. Желілік өзара і</w:t>
      </w:r>
      <w:proofErr w:type="gramStart"/>
      <w:r>
        <w:t>с-</w:t>
      </w:r>
      <w:proofErr w:type="gramEnd"/>
      <w:r>
        <w:t>қимылды тексеру нәтижелерін ұсынуға міндетті.</w:t>
      </w:r>
    </w:p>
    <w:p w14:paraId="695AA877" w14:textId="77777777" w:rsidR="00FB1942" w:rsidRDefault="00FB1942" w:rsidP="00FB1942">
      <w:pPr>
        <w:pStyle w:val="a3"/>
        <w:jc w:val="both"/>
      </w:pPr>
      <w:r>
        <w:t>16.4. Интеграцияның келісілген тесті</w:t>
      </w:r>
      <w:proofErr w:type="gramStart"/>
      <w:r>
        <w:t>л</w:t>
      </w:r>
      <w:proofErr w:type="gramEnd"/>
      <w:r>
        <w:t>ік операцияларының нәтижелерін көрсетуге міндетті.</w:t>
      </w:r>
    </w:p>
    <w:p w14:paraId="55FDC4C8" w14:textId="77777777" w:rsidR="00FB1942" w:rsidRDefault="00FB1942" w:rsidP="00FB1942">
      <w:pPr>
        <w:pStyle w:val="a3"/>
        <w:jc w:val="both"/>
      </w:pPr>
      <w:r>
        <w:t>16.5. Техникалық және пайдалану құжаттамасын беруге міндетті.</w:t>
      </w:r>
    </w:p>
    <w:p w14:paraId="0373078C" w14:textId="77777777" w:rsidR="00FB1942" w:rsidRDefault="00FB1942" w:rsidP="00FB1942">
      <w:pPr>
        <w:pStyle w:val="a3"/>
        <w:jc w:val="both"/>
      </w:pPr>
      <w:r>
        <w:t>16.6. Тапсырыс берушінің жауапты қызметкерлеріне пайдаланудың негізгі мәселелері бойынша нұ</w:t>
      </w:r>
      <w:proofErr w:type="gramStart"/>
      <w:r>
        <w:t>сқама</w:t>
      </w:r>
      <w:proofErr w:type="gramEnd"/>
      <w:r>
        <w:t xml:space="preserve"> жүргізуге міндетті.</w:t>
      </w:r>
    </w:p>
    <w:p w14:paraId="6EF545FF" w14:textId="77777777" w:rsidR="00FB1942" w:rsidRDefault="00FB1942" w:rsidP="00FB1942">
      <w:pPr>
        <w:pStyle w:val="a3"/>
        <w:jc w:val="both"/>
      </w:pPr>
      <w:r>
        <w:t xml:space="preserve">16.7. Техникалық қызмет көрсету бойынша өтініштерді тіркеу тәртібін түсіндіруге </w:t>
      </w:r>
      <w:proofErr w:type="gramStart"/>
      <w:r>
        <w:t>м</w:t>
      </w:r>
      <w:proofErr w:type="gramEnd"/>
      <w:r>
        <w:t>індетті.</w:t>
      </w:r>
    </w:p>
    <w:p w14:paraId="528B340F" w14:textId="77777777" w:rsidR="00FB1942" w:rsidRDefault="00FB1942" w:rsidP="00FB1942">
      <w:pPr>
        <w:pStyle w:val="a3"/>
        <w:jc w:val="both"/>
      </w:pPr>
      <w:r>
        <w:t xml:space="preserve">16.8. </w:t>
      </w:r>
      <w:proofErr w:type="gramStart"/>
      <w:r>
        <w:t>Ж</w:t>
      </w:r>
      <w:proofErr w:type="gramEnd"/>
      <w:r>
        <w:t>ұмыстардың аяқталғанын растау үшін шартта көзделген құжаттарды ресімдеуге міндетті.</w:t>
      </w:r>
    </w:p>
    <w:p w14:paraId="4158F6FF" w14:textId="77777777" w:rsidR="00FB1942" w:rsidRDefault="00FB1942" w:rsidP="00FB1942">
      <w:pPr>
        <w:pStyle w:val="2"/>
        <w:jc w:val="both"/>
      </w:pPr>
      <w:r>
        <w:t>17. 2026 жылғы 31 желтоқсанды қоса алғ</w:t>
      </w:r>
      <w:proofErr w:type="gramStart"/>
      <w:r>
        <w:t>ан</w:t>
      </w:r>
      <w:proofErr w:type="gramEnd"/>
      <w:r>
        <w:t>ға дейін техникалық қызмет көрсету</w:t>
      </w:r>
    </w:p>
    <w:p w14:paraId="0D085C6C" w14:textId="77777777" w:rsidR="00FB1942" w:rsidRDefault="00FB1942" w:rsidP="00FB1942">
      <w:pPr>
        <w:pStyle w:val="a3"/>
        <w:jc w:val="both"/>
      </w:pPr>
      <w:r>
        <w:t xml:space="preserve">Орындаушы жұмыстар аяқталып, жүйе </w:t>
      </w:r>
      <w:proofErr w:type="gramStart"/>
      <w:r>
        <w:t>пайдалану</w:t>
      </w:r>
      <w:proofErr w:type="gramEnd"/>
      <w:r>
        <w:t>ға енгізілген сәттен бастап 2026 жылғы 31 желтоқсанды қоса алғанға дейін орнатылған жабдыққа, желілік қосылымдарға және интеграцияның бапталған компоненттеріне техникалық қызмет көрсетуге міндетті.</w:t>
      </w:r>
    </w:p>
    <w:p w14:paraId="14CE4F2A" w14:textId="77777777" w:rsidR="00FB1942" w:rsidRDefault="00FB1942" w:rsidP="00FB1942">
      <w:pPr>
        <w:pStyle w:val="a3"/>
        <w:jc w:val="both"/>
      </w:pPr>
      <w:r>
        <w:lastRenderedPageBreak/>
        <w:t>Техникалық қызмет көрсету жабдықтың жұ</w:t>
      </w:r>
      <w:proofErr w:type="gramStart"/>
      <w:r>
        <w:t>мыс</w:t>
      </w:r>
      <w:proofErr w:type="gramEnd"/>
      <w:r>
        <w:t>қа қабілеттілігін қолдауға, ақауларды анықтауға және Орындаушы орындаған монтаждау, баптау және іске қосу-баптау жұмыстарына қатысты проблемаларды жоюға бағытталған.</w:t>
      </w:r>
    </w:p>
    <w:p w14:paraId="49BFAD03" w14:textId="77777777" w:rsidR="00FB1942" w:rsidRDefault="00FB1942" w:rsidP="00FB1942">
      <w:pPr>
        <w:pStyle w:val="3"/>
        <w:jc w:val="both"/>
      </w:pPr>
      <w:r>
        <w:t>17.1. Техникалық қызмет көрсетудің құрамы</w:t>
      </w:r>
    </w:p>
    <w:p w14:paraId="595D331D" w14:textId="77777777" w:rsidR="00FB1942" w:rsidRDefault="00FB1942" w:rsidP="00FB1942">
      <w:pPr>
        <w:pStyle w:val="a3"/>
        <w:jc w:val="both"/>
      </w:pPr>
      <w:r>
        <w:t xml:space="preserve">Қызмет көрсету шеңберінде Орындаушы мыналарды орындауға </w:t>
      </w:r>
      <w:proofErr w:type="gramStart"/>
      <w:r>
        <w:t>тиіс</w:t>
      </w:r>
      <w:proofErr w:type="gramEnd"/>
      <w:r>
        <w:t>:</w:t>
      </w:r>
    </w:p>
    <w:p w14:paraId="677ED65F" w14:textId="77777777" w:rsidR="00FB1942" w:rsidRDefault="00FB1942" w:rsidP="00FB1942">
      <w:pPr>
        <w:pStyle w:val="a3"/>
        <w:numPr>
          <w:ilvl w:val="0"/>
          <w:numId w:val="38"/>
        </w:numPr>
        <w:jc w:val="both"/>
      </w:pPr>
      <w:r>
        <w:t>екі қол жеткізу терминалының жұ</w:t>
      </w:r>
      <w:proofErr w:type="gramStart"/>
      <w:r>
        <w:t>мыс</w:t>
      </w:r>
      <w:proofErr w:type="gramEnd"/>
      <w:r>
        <w:t>қа қабілеттілігін тексеру;</w:t>
      </w:r>
    </w:p>
    <w:p w14:paraId="07F2D780" w14:textId="77777777" w:rsidR="00FB1942" w:rsidRDefault="00FB1942" w:rsidP="00FB1942">
      <w:pPr>
        <w:pStyle w:val="a3"/>
        <w:numPr>
          <w:ilvl w:val="0"/>
          <w:numId w:val="38"/>
        </w:numPr>
        <w:jc w:val="both"/>
      </w:pPr>
      <w:r>
        <w:t>орнатылған инфрақұрылым шегінде желілік қосылымдардың жай-күйін тексеру;</w:t>
      </w:r>
    </w:p>
    <w:p w14:paraId="0A420CF0" w14:textId="77777777" w:rsidR="00FB1942" w:rsidRDefault="00FB1942" w:rsidP="00FB1942">
      <w:pPr>
        <w:pStyle w:val="a3"/>
        <w:numPr>
          <w:ilvl w:val="0"/>
          <w:numId w:val="38"/>
        </w:numPr>
        <w:jc w:val="both"/>
      </w:pPr>
      <w:r>
        <w:t>келісілген желілік параметрлер бойынша жабдықтың қолжетімділігін тексеру;</w:t>
      </w:r>
    </w:p>
    <w:p w14:paraId="22F718F3" w14:textId="77777777" w:rsidR="00FB1942" w:rsidRDefault="00FB1942" w:rsidP="00FB1942">
      <w:pPr>
        <w:pStyle w:val="a3"/>
        <w:numPr>
          <w:ilvl w:val="0"/>
          <w:numId w:val="38"/>
        </w:numPr>
        <w:jc w:val="both"/>
      </w:pPr>
      <w:r>
        <w:t>орындалған жұ</w:t>
      </w:r>
      <w:proofErr w:type="gramStart"/>
      <w:r>
        <w:t>мыстар</w:t>
      </w:r>
      <w:proofErr w:type="gramEnd"/>
      <w:r>
        <w:t>ға байланысты ҚББЖ жұмысындағы қателерді диагностикалау;</w:t>
      </w:r>
    </w:p>
    <w:p w14:paraId="7C84D9DF" w14:textId="77777777" w:rsidR="00FB1942" w:rsidRDefault="00FB1942" w:rsidP="00FB1942">
      <w:pPr>
        <w:pStyle w:val="a3"/>
        <w:numPr>
          <w:ilvl w:val="0"/>
          <w:numId w:val="38"/>
        </w:numPr>
        <w:jc w:val="both"/>
      </w:pPr>
      <w:r>
        <w:t>интеграцияның бапталған компоненттерінің жұ</w:t>
      </w:r>
      <w:proofErr w:type="gramStart"/>
      <w:r>
        <w:t>мыс</w:t>
      </w:r>
      <w:proofErr w:type="gramEnd"/>
      <w:r>
        <w:t>қа қабілеттілігін тексеру;</w:t>
      </w:r>
    </w:p>
    <w:p w14:paraId="0FA737AD" w14:textId="77777777" w:rsidR="00FB1942" w:rsidRDefault="00FB1942" w:rsidP="00FB1942">
      <w:pPr>
        <w:pStyle w:val="a3"/>
        <w:numPr>
          <w:ilvl w:val="0"/>
          <w:numId w:val="38"/>
        </w:numPr>
        <w:jc w:val="both"/>
      </w:pPr>
      <w:r>
        <w:t>қолжетімді журналдар мен интерфейстер шегінде деректер алмасу қателерін талдау;</w:t>
      </w:r>
    </w:p>
    <w:p w14:paraId="1D0F9E79" w14:textId="77777777" w:rsidR="00FB1942" w:rsidRDefault="00FB1942" w:rsidP="00FB1942">
      <w:pPr>
        <w:pStyle w:val="a3"/>
        <w:numPr>
          <w:ilvl w:val="0"/>
          <w:numId w:val="38"/>
        </w:numPr>
        <w:jc w:val="both"/>
      </w:pPr>
      <w:r>
        <w:t>ақаулар жойылғаннан кейін баптаулардың дұрыстығын тексеру;</w:t>
      </w:r>
    </w:p>
    <w:p w14:paraId="7B3F4B64" w14:textId="77777777" w:rsidR="00FB1942" w:rsidRDefault="00FB1942" w:rsidP="00FB1942">
      <w:pPr>
        <w:pStyle w:val="a3"/>
        <w:numPr>
          <w:ilvl w:val="0"/>
          <w:numId w:val="38"/>
        </w:numPr>
        <w:jc w:val="both"/>
      </w:pPr>
      <w:r>
        <w:t>келісілген қызмет көрсету көлемі шегінде конфигурацияны түзету;</w:t>
      </w:r>
    </w:p>
    <w:p w14:paraId="463C2773" w14:textId="77777777" w:rsidR="00FB1942" w:rsidRDefault="00FB1942" w:rsidP="00FB1942">
      <w:pPr>
        <w:pStyle w:val="a3"/>
        <w:numPr>
          <w:ilvl w:val="0"/>
          <w:numId w:val="38"/>
        </w:numPr>
        <w:jc w:val="both"/>
      </w:pPr>
      <w:r>
        <w:t>Тапсырыс берушінің уәкілетті қызметкерлеріне консультациялық қолдау көрсету;</w:t>
      </w:r>
    </w:p>
    <w:p w14:paraId="0CC244D1" w14:textId="77777777" w:rsidR="00FB1942" w:rsidRDefault="00FB1942" w:rsidP="00FB1942">
      <w:pPr>
        <w:pStyle w:val="a3"/>
        <w:numPr>
          <w:ilvl w:val="0"/>
          <w:numId w:val="38"/>
        </w:numPr>
        <w:jc w:val="both"/>
      </w:pPr>
      <w:r>
        <w:t>пайдалану және қ</w:t>
      </w:r>
      <w:proofErr w:type="gramStart"/>
      <w:r>
        <w:t>айталанатын</w:t>
      </w:r>
      <w:proofErr w:type="gramEnd"/>
      <w:r>
        <w:t xml:space="preserve"> ақаулардың алдын алу бойынша ұсынымдар дайындау;</w:t>
      </w:r>
    </w:p>
    <w:p w14:paraId="13D6B7D5" w14:textId="77777777" w:rsidR="00FB1942" w:rsidRDefault="00FB1942" w:rsidP="00FB1942">
      <w:pPr>
        <w:pStyle w:val="a3"/>
        <w:numPr>
          <w:ilvl w:val="0"/>
          <w:numId w:val="38"/>
        </w:numPr>
        <w:jc w:val="both"/>
      </w:pPr>
      <w:r>
        <w:t>өтініштерді тіркеу және орындалған іс-шаралардың нәтижелерін белгілеу.</w:t>
      </w:r>
    </w:p>
    <w:p w14:paraId="2F5718CF" w14:textId="77777777" w:rsidR="00FB1942" w:rsidRDefault="00FB1942" w:rsidP="00FB1942">
      <w:pPr>
        <w:pStyle w:val="3"/>
        <w:jc w:val="both"/>
      </w:pPr>
      <w:r>
        <w:t>17.2. Қызмет көрсету тәртібі</w:t>
      </w:r>
    </w:p>
    <w:p w14:paraId="3B5F7A0B" w14:textId="77777777" w:rsidR="00FB1942" w:rsidRDefault="00FB1942" w:rsidP="00FB1942">
      <w:pPr>
        <w:pStyle w:val="a3"/>
        <w:jc w:val="both"/>
      </w:pPr>
      <w:r>
        <w:t xml:space="preserve">Өтініштер </w:t>
      </w:r>
      <w:proofErr w:type="gramStart"/>
      <w:r>
        <w:t>Орындаушы</w:t>
      </w:r>
      <w:proofErr w:type="gramEnd"/>
      <w:r>
        <w:t>ға тараптар келіскен байланыс арналары арқылы жіберіледі.</w:t>
      </w:r>
    </w:p>
    <w:p w14:paraId="58D9BE5A" w14:textId="77777777" w:rsidR="00FB1942" w:rsidRDefault="00FB1942" w:rsidP="00FB1942">
      <w:pPr>
        <w:pStyle w:val="a3"/>
        <w:jc w:val="both"/>
      </w:pPr>
      <w:r>
        <w:t>Өтіні</w:t>
      </w:r>
      <w:proofErr w:type="gramStart"/>
      <w:r>
        <w:t>шт</w:t>
      </w:r>
      <w:proofErr w:type="gramEnd"/>
      <w:r>
        <w:t>і алғаннан кейін Орындаушы оны тіркеуге, бастапқы диагностиканы жүргізуге, қажетті әрекеттерді анықтауға және одан әрі іс-шараларды Тапсырыс берушімен келісуге міндетті.</w:t>
      </w:r>
    </w:p>
    <w:p w14:paraId="3468720A" w14:textId="77777777" w:rsidR="00FB1942" w:rsidRDefault="00FB1942" w:rsidP="00FB1942">
      <w:pPr>
        <w:pStyle w:val="a3"/>
        <w:jc w:val="both"/>
      </w:pPr>
      <w:r>
        <w:t>Объектіге бару қажет болған жағдайда Орындаушы Тапсырыс берушімен күні</w:t>
      </w:r>
      <w:proofErr w:type="gramStart"/>
      <w:r>
        <w:t>н</w:t>
      </w:r>
      <w:proofErr w:type="gramEnd"/>
      <w:r>
        <w:t>, уақытын және қол жеткізу шарттарын келіседі.</w:t>
      </w:r>
    </w:p>
    <w:p w14:paraId="25EBC054" w14:textId="77777777" w:rsidR="00FB1942" w:rsidRDefault="00FB1942" w:rsidP="00FB1942">
      <w:pPr>
        <w:pStyle w:val="a3"/>
        <w:jc w:val="both"/>
      </w:pPr>
      <w:r>
        <w:t>Орындалған іс-шаралардың қорытындысы бойынша Орындаушы анықталғ</w:t>
      </w:r>
      <w:proofErr w:type="gramStart"/>
      <w:r>
        <w:t>ан</w:t>
      </w:r>
      <w:proofErr w:type="gramEnd"/>
      <w:r>
        <w:t xml:space="preserve"> ақау, орындалған әрекеттер және тексеру нәтижелері туралы ақпарат береді.</w:t>
      </w:r>
    </w:p>
    <w:p w14:paraId="603E100F" w14:textId="77777777" w:rsidR="00FB1942" w:rsidRDefault="00FB1942" w:rsidP="00FB1942">
      <w:pPr>
        <w:pStyle w:val="a3"/>
        <w:jc w:val="both"/>
      </w:pPr>
      <w:r>
        <w:t>Жауап беру жә</w:t>
      </w:r>
      <w:proofErr w:type="gramStart"/>
      <w:r>
        <w:t>не</w:t>
      </w:r>
      <w:proofErr w:type="gramEnd"/>
      <w:r>
        <w:t xml:space="preserve"> ақауларды жою мерзімдері шартпен немесе тараптар келіскен қызмет көрсету тәртібімен айқындалады.</w:t>
      </w:r>
    </w:p>
    <w:p w14:paraId="47FAFC78" w14:textId="77777777" w:rsidR="00FB1942" w:rsidRDefault="00FB1942" w:rsidP="00FB1942">
      <w:pPr>
        <w:pStyle w:val="3"/>
        <w:jc w:val="both"/>
      </w:pPr>
      <w:r>
        <w:t>17.3. Қызмет көрсетудің шекаралары</w:t>
      </w:r>
    </w:p>
    <w:p w14:paraId="02B46C74" w14:textId="77777777" w:rsidR="00FB1942" w:rsidRDefault="00FB1942" w:rsidP="00FB1942">
      <w:pPr>
        <w:pStyle w:val="a3"/>
        <w:jc w:val="both"/>
      </w:pPr>
      <w:r>
        <w:t>Қызмет көрсету осы сатып алу шеңберінде Орындаушы орнатқан немесе баптаған жабдыққа және интеграцияның тиі</w:t>
      </w:r>
      <w:proofErr w:type="gramStart"/>
      <w:r>
        <w:t>ст</w:t>
      </w:r>
      <w:proofErr w:type="gramEnd"/>
      <w:r>
        <w:t>і компоненттеріне қолданылады.</w:t>
      </w:r>
    </w:p>
    <w:p w14:paraId="5EB13DFC" w14:textId="77777777" w:rsidR="00FB1942" w:rsidRDefault="00FB1942" w:rsidP="00FB1942">
      <w:pPr>
        <w:pStyle w:val="a3"/>
        <w:jc w:val="both"/>
      </w:pPr>
      <w:r>
        <w:t>Жеке келісусіз қызмет көрсету мыналарды қамтымайды:</w:t>
      </w:r>
    </w:p>
    <w:p w14:paraId="50A3CDF5" w14:textId="77777777" w:rsidR="00FB1942" w:rsidRDefault="00FB1942" w:rsidP="00FB1942">
      <w:pPr>
        <w:pStyle w:val="a3"/>
        <w:numPr>
          <w:ilvl w:val="0"/>
          <w:numId w:val="39"/>
        </w:numPr>
        <w:jc w:val="both"/>
      </w:pPr>
      <w:proofErr w:type="gramStart"/>
      <w:r>
        <w:t>егер</w:t>
      </w:r>
      <w:proofErr w:type="gramEnd"/>
      <w:r>
        <w:t xml:space="preserve"> ақау Орындаушының әрекеттеріне байланысты болмаса, Тапсырыс беруші ұсынған жабдықты жеткізу және ауыстыру;</w:t>
      </w:r>
    </w:p>
    <w:p w14:paraId="3720FF94" w14:textId="77777777" w:rsidR="00FB1942" w:rsidRDefault="00FB1942" w:rsidP="00FB1942">
      <w:pPr>
        <w:pStyle w:val="a3"/>
        <w:numPr>
          <w:ilvl w:val="0"/>
          <w:numId w:val="39"/>
        </w:numPr>
        <w:jc w:val="both"/>
      </w:pPr>
      <w:r>
        <w:t>қосалқы бөлшектер мен қосымша материалдарды сатып алу;</w:t>
      </w:r>
    </w:p>
    <w:p w14:paraId="07F9A6DD" w14:textId="77777777" w:rsidR="00FB1942" w:rsidRDefault="00FB1942" w:rsidP="00FB1942">
      <w:pPr>
        <w:pStyle w:val="a3"/>
        <w:numPr>
          <w:ilvl w:val="0"/>
          <w:numId w:val="39"/>
        </w:numPr>
        <w:jc w:val="both"/>
      </w:pPr>
      <w:r>
        <w:t>бө</w:t>
      </w:r>
      <w:proofErr w:type="gramStart"/>
      <w:r>
        <w:t>где</w:t>
      </w:r>
      <w:proofErr w:type="gramEnd"/>
      <w:r>
        <w:t xml:space="preserve"> ақпараттық жүйелерді жаңғырту;</w:t>
      </w:r>
    </w:p>
    <w:p w14:paraId="0F831473" w14:textId="77777777" w:rsidR="00FB1942" w:rsidRDefault="00FB1942" w:rsidP="00FB1942">
      <w:pPr>
        <w:pStyle w:val="a3"/>
        <w:numPr>
          <w:ilvl w:val="0"/>
          <w:numId w:val="39"/>
        </w:numPr>
        <w:jc w:val="both"/>
      </w:pPr>
      <w:proofErr w:type="gramStart"/>
      <w:r>
        <w:t>жа</w:t>
      </w:r>
      <w:proofErr w:type="gramEnd"/>
      <w:r>
        <w:t>ңа бағдарламалық модульдерді әзірлеу;</w:t>
      </w:r>
    </w:p>
    <w:p w14:paraId="32B4410B" w14:textId="77777777" w:rsidR="00FB1942" w:rsidRDefault="00FB1942" w:rsidP="00FB1942">
      <w:pPr>
        <w:pStyle w:val="a3"/>
        <w:numPr>
          <w:ilvl w:val="0"/>
          <w:numId w:val="39"/>
        </w:numPr>
        <w:jc w:val="both"/>
      </w:pPr>
      <w:r>
        <w:lastRenderedPageBreak/>
        <w:t>сыртқы платформаның функционалдығын өзгерту;</w:t>
      </w:r>
    </w:p>
    <w:p w14:paraId="482FFE7D" w14:textId="77777777" w:rsidR="00FB1942" w:rsidRDefault="00FB1942" w:rsidP="00FB1942">
      <w:pPr>
        <w:pStyle w:val="a3"/>
        <w:numPr>
          <w:ilvl w:val="0"/>
          <w:numId w:val="39"/>
        </w:numPr>
        <w:jc w:val="both"/>
      </w:pPr>
      <w:r>
        <w:t xml:space="preserve">келісілген жұмыстар көлеміне кірмейтін </w:t>
      </w:r>
      <w:proofErr w:type="gramStart"/>
      <w:r>
        <w:t>б</w:t>
      </w:r>
      <w:proofErr w:type="gramEnd"/>
      <w:r>
        <w:t>өгде инфрақұрылымның ақауларын жою;</w:t>
      </w:r>
    </w:p>
    <w:p w14:paraId="7442E3CA" w14:textId="77777777" w:rsidR="00FB1942" w:rsidRDefault="00FB1942" w:rsidP="00FB1942">
      <w:pPr>
        <w:pStyle w:val="a3"/>
        <w:numPr>
          <w:ilvl w:val="0"/>
          <w:numId w:val="39"/>
        </w:numPr>
        <w:jc w:val="both"/>
      </w:pPr>
      <w:r>
        <w:t>үшінші тұлғалардың конфигурацияны өзгертуінен туындаған істен шығуларды жою;</w:t>
      </w:r>
    </w:p>
    <w:p w14:paraId="4529A92E" w14:textId="77777777" w:rsidR="00FB1942" w:rsidRDefault="00FB1942" w:rsidP="00FB1942">
      <w:pPr>
        <w:pStyle w:val="a3"/>
        <w:numPr>
          <w:ilvl w:val="0"/>
          <w:numId w:val="39"/>
        </w:numPr>
        <w:jc w:val="both"/>
      </w:pPr>
      <w:r>
        <w:t>шартта көзделмеген қосымша жұмыстар.</w:t>
      </w:r>
    </w:p>
    <w:p w14:paraId="6A4C19A8" w14:textId="77777777" w:rsidR="00FB1942" w:rsidRDefault="00FB1942" w:rsidP="00FB1942">
      <w:pPr>
        <w:pStyle w:val="a3"/>
        <w:jc w:val="both"/>
      </w:pPr>
      <w:r>
        <w:t>Орындаушының кінәсінен көзделген жұмыстарды орындау кезінде туындаған кемшіліктер Орындаушының шарт бойынша міндеттемелері мен қолданылатын кепілдік шарттары шегінде жойылады.</w:t>
      </w:r>
    </w:p>
    <w:p w14:paraId="04813AF8" w14:textId="77777777" w:rsidR="00FB1942" w:rsidRDefault="00FB1942" w:rsidP="00FB1942">
      <w:pPr>
        <w:pStyle w:val="3"/>
        <w:jc w:val="both"/>
      </w:pPr>
      <w:r>
        <w:t>17.4. Қызмет көрсетуді есепке алу</w:t>
      </w:r>
    </w:p>
    <w:p w14:paraId="6CBFF603" w14:textId="77777777" w:rsidR="00FB1942" w:rsidRDefault="00FB1942" w:rsidP="00FB1942">
      <w:pPr>
        <w:pStyle w:val="a3"/>
        <w:jc w:val="both"/>
      </w:pPr>
      <w:r>
        <w:t xml:space="preserve">Орындаушы өтініштер мен орындалған іс-шаралардың есебін жүргізуге міндетті. Тапсырыс берушінің сұрауы бойынша өтініштердің күндері, ақаулардың сипаты, жүргізілген диагностика және оларды жою нәтижелері </w:t>
      </w:r>
      <w:proofErr w:type="gramStart"/>
      <w:r>
        <w:t>туралы</w:t>
      </w:r>
      <w:proofErr w:type="gramEnd"/>
      <w:r>
        <w:t xml:space="preserve"> ақпарат беріледі.</w:t>
      </w:r>
    </w:p>
    <w:p w14:paraId="1B4DBA97" w14:textId="77777777" w:rsidR="00FB1942" w:rsidRDefault="00FB1942" w:rsidP="00FB1942">
      <w:pPr>
        <w:pStyle w:val="a3"/>
        <w:jc w:val="both"/>
      </w:pPr>
      <w:r>
        <w:t>Техникалық қызмет көрсету 2026 жылғы 31 желтоқсанды қоса алғ</w:t>
      </w:r>
      <w:proofErr w:type="gramStart"/>
      <w:r>
        <w:t>ан</w:t>
      </w:r>
      <w:proofErr w:type="gramEnd"/>
      <w:r>
        <w:t>ға дейін жүзеге асырылады. Көрсетілген күннен кейін қызмет көрсетуді жалғастыру жеке шарт немесе тараптар келіскен өзге де талаптар негізінде мүмкін болады.</w:t>
      </w:r>
    </w:p>
    <w:p w14:paraId="0FFC031B" w14:textId="77777777" w:rsidR="00FB1942" w:rsidRDefault="00FB1942" w:rsidP="00FB1942">
      <w:pPr>
        <w:pStyle w:val="2"/>
        <w:jc w:val="both"/>
      </w:pPr>
      <w:r>
        <w:t xml:space="preserve">18. Кепілдік </w:t>
      </w:r>
      <w:proofErr w:type="gramStart"/>
      <w:r>
        <w:t>м</w:t>
      </w:r>
      <w:proofErr w:type="gramEnd"/>
      <w:r>
        <w:t>індеттемелер</w:t>
      </w:r>
    </w:p>
    <w:p w14:paraId="520FEAE4" w14:textId="77777777" w:rsidR="00FB1942" w:rsidRDefault="00FB1942" w:rsidP="00FB1942">
      <w:pPr>
        <w:pStyle w:val="a3"/>
        <w:jc w:val="both"/>
      </w:pPr>
      <w:r>
        <w:t>Орындаушы орындалған монтаждау, баптау және іске қосу-баптау жұмыстарына шарт талаптарына жә</w:t>
      </w:r>
      <w:proofErr w:type="gramStart"/>
      <w:r>
        <w:t>не Қаза</w:t>
      </w:r>
      <w:proofErr w:type="gramEnd"/>
      <w:r>
        <w:t>қстан Республикасының қолданыстағы заңнамасына сәйкес кепілдік береді.</w:t>
      </w:r>
    </w:p>
    <w:p w14:paraId="47B2FCA0" w14:textId="77777777" w:rsidR="00FB1942" w:rsidRDefault="00FB1942" w:rsidP="00FB1942">
      <w:pPr>
        <w:pStyle w:val="a3"/>
        <w:jc w:val="both"/>
      </w:pPr>
      <w:r>
        <w:t>Тапсырыс беруші ұсынған жабдыққа, егер қолданылатын болса, тиі</w:t>
      </w:r>
      <w:proofErr w:type="gramStart"/>
      <w:r>
        <w:t>ст</w:t>
      </w:r>
      <w:proofErr w:type="gramEnd"/>
      <w:r>
        <w:t>і жеткізушінің немесе өндірушінің кепілдік міндеттемелері қолданылады.</w:t>
      </w:r>
    </w:p>
    <w:p w14:paraId="38927120" w14:textId="77777777" w:rsidR="00FB1942" w:rsidRDefault="00FB1942" w:rsidP="00FB1942">
      <w:pPr>
        <w:pStyle w:val="a3"/>
        <w:jc w:val="both"/>
      </w:pPr>
      <w:r>
        <w:t>Орындаушы Тапсырыс берушінің орындалған жұ</w:t>
      </w:r>
      <w:proofErr w:type="gramStart"/>
      <w:r>
        <w:t>мыстар</w:t>
      </w:r>
      <w:proofErr w:type="gramEnd"/>
      <w:r>
        <w:t>ға қатысты кемшіліктер бойынша өтініштерін қарауға және расталған кемшіліктерді өз міндеттемелері шегінде жоюға міндетті.</w:t>
      </w:r>
    </w:p>
    <w:p w14:paraId="650A9AC9" w14:textId="77777777" w:rsidR="00FB1942" w:rsidRDefault="00FB1942" w:rsidP="00FB1942">
      <w:pPr>
        <w:pStyle w:val="2"/>
        <w:jc w:val="both"/>
      </w:pPr>
      <w:r>
        <w:t>19. Жұмыстарды ұ</w:t>
      </w:r>
      <w:proofErr w:type="gramStart"/>
      <w:r>
        <w:t>йымдастыру</w:t>
      </w:r>
      <w:proofErr w:type="gramEnd"/>
      <w:r>
        <w:t>ға және сапасына қойылатын талаптар</w:t>
      </w:r>
    </w:p>
    <w:p w14:paraId="62E0F9C4" w14:textId="77777777" w:rsidR="00FB1942" w:rsidRDefault="00FB1942" w:rsidP="00FB1942">
      <w:pPr>
        <w:pStyle w:val="a3"/>
        <w:jc w:val="both"/>
      </w:pPr>
      <w:r>
        <w:t xml:space="preserve">Орындаушы желілік инфрақұрылымды монтаждау, ҚББЖ-ны баптау, бағдарламалық компоненттерді конфигурациялау және іске қосу-баптау жұмыстарын орындау саласында қажетті білімі мен практикалық дағдылары бар мамандарға ие болуы </w:t>
      </w:r>
      <w:proofErr w:type="gramStart"/>
      <w:r>
        <w:t>тиіс</w:t>
      </w:r>
      <w:proofErr w:type="gramEnd"/>
      <w:r>
        <w:t>.</w:t>
      </w:r>
    </w:p>
    <w:p w14:paraId="6BDAD1DB" w14:textId="77777777" w:rsidR="00FB1942" w:rsidRDefault="00FB1942" w:rsidP="00FB1942">
      <w:pPr>
        <w:pStyle w:val="a3"/>
        <w:jc w:val="both"/>
      </w:pPr>
      <w:proofErr w:type="gramStart"/>
      <w:r>
        <w:t>Ж</w:t>
      </w:r>
      <w:proofErr w:type="gramEnd"/>
      <w:r>
        <w:t>ұмыстарды орындау кезінде Орындаушы:</w:t>
      </w:r>
    </w:p>
    <w:p w14:paraId="44B1AFDA" w14:textId="77777777" w:rsidR="00FB1942" w:rsidRDefault="00FB1942" w:rsidP="00FB1942">
      <w:pPr>
        <w:pStyle w:val="a3"/>
        <w:jc w:val="both"/>
      </w:pPr>
      <w:r>
        <w:t>19.1. Жабдық өндірушілерінің техникалық құжаттамасын сақ</w:t>
      </w:r>
      <w:proofErr w:type="gramStart"/>
      <w:r>
        <w:t>тау</w:t>
      </w:r>
      <w:proofErr w:type="gramEnd"/>
      <w:r>
        <w:t>ға міндетті.</w:t>
      </w:r>
    </w:p>
    <w:p w14:paraId="6FB40A3F" w14:textId="77777777" w:rsidR="00FB1942" w:rsidRDefault="00FB1942" w:rsidP="00FB1942">
      <w:pPr>
        <w:pStyle w:val="a3"/>
        <w:jc w:val="both"/>
      </w:pPr>
      <w:r>
        <w:t xml:space="preserve">19.2. Монтаждау жұмыстарын еңбекті қорғау және өрт қауіпсіздігі талаптарын сақтай отырып </w:t>
      </w:r>
      <w:proofErr w:type="gramStart"/>
      <w:r>
        <w:t>орындау</w:t>
      </w:r>
      <w:proofErr w:type="gramEnd"/>
      <w:r>
        <w:t>ға міндетті.</w:t>
      </w:r>
    </w:p>
    <w:p w14:paraId="68F9FABC" w14:textId="77777777" w:rsidR="00FB1942" w:rsidRDefault="00FB1942" w:rsidP="00FB1942">
      <w:pPr>
        <w:pStyle w:val="a3"/>
        <w:jc w:val="both"/>
      </w:pPr>
      <w:r>
        <w:t>19.3. Кабель желілерін ұқыпты тартуды және таңбалауды қамтамасыз етуге міндетті.</w:t>
      </w:r>
    </w:p>
    <w:p w14:paraId="5914F535" w14:textId="77777777" w:rsidR="00FB1942" w:rsidRDefault="00FB1942" w:rsidP="00FB1942">
      <w:pPr>
        <w:pStyle w:val="a3"/>
        <w:jc w:val="both"/>
      </w:pPr>
      <w:r>
        <w:lastRenderedPageBreak/>
        <w:t xml:space="preserve">19.4. Тапсырыс берушінің </w:t>
      </w:r>
      <w:proofErr w:type="gramStart"/>
      <w:r>
        <w:t>м</w:t>
      </w:r>
      <w:proofErr w:type="gramEnd"/>
      <w:r>
        <w:t>үлкі мен қолданыстағы инфрақұрылымының бүлінуіне жол бермеуге міндетті.</w:t>
      </w:r>
    </w:p>
    <w:p w14:paraId="140FD636" w14:textId="77777777" w:rsidR="00FB1942" w:rsidRDefault="00FB1942" w:rsidP="00FB1942">
      <w:pPr>
        <w:pStyle w:val="a3"/>
        <w:jc w:val="both"/>
      </w:pPr>
      <w:r>
        <w:t>19.5. Қолданыстағы жүйелердің жұмысына әсер етуі мүмкін әрекеттерді келісуге міндетті.</w:t>
      </w:r>
    </w:p>
    <w:p w14:paraId="3E9994EF" w14:textId="77777777" w:rsidR="00FB1942" w:rsidRDefault="00FB1942" w:rsidP="00FB1942">
      <w:pPr>
        <w:pStyle w:val="a3"/>
        <w:jc w:val="both"/>
      </w:pPr>
      <w:r>
        <w:t>19.6. Келісілген мерзімдер мен объекті</w:t>
      </w:r>
      <w:proofErr w:type="gramStart"/>
      <w:r>
        <w:t>ге қол</w:t>
      </w:r>
      <w:proofErr w:type="gramEnd"/>
      <w:r>
        <w:t xml:space="preserve"> жеткізу тәртібін сақтауға міндетті.</w:t>
      </w:r>
    </w:p>
    <w:p w14:paraId="24F35AF6" w14:textId="77777777" w:rsidR="00FB1942" w:rsidRDefault="00FB1942" w:rsidP="00FB1942">
      <w:pPr>
        <w:pStyle w:val="a3"/>
        <w:jc w:val="both"/>
      </w:pPr>
      <w:r>
        <w:t xml:space="preserve">19.7. </w:t>
      </w:r>
      <w:proofErr w:type="gramStart"/>
      <w:r>
        <w:t>Ж</w:t>
      </w:r>
      <w:proofErr w:type="gramEnd"/>
      <w:r>
        <w:t>ұмыстардың орындалуына әсер ететін техникалық шектеулер туралы Тапсырыс берушіні хабардар етуге міндетті.</w:t>
      </w:r>
    </w:p>
    <w:p w14:paraId="26F54372" w14:textId="77777777" w:rsidR="00FB1942" w:rsidRDefault="00FB1942" w:rsidP="00FB1942">
      <w:pPr>
        <w:pStyle w:val="a3"/>
        <w:jc w:val="both"/>
      </w:pPr>
      <w:r>
        <w:t xml:space="preserve">19.8. Орындаушының кінәсінен туындаған кемшіліктерді </w:t>
      </w:r>
      <w:proofErr w:type="gramStart"/>
      <w:r>
        <w:t>жою</w:t>
      </w:r>
      <w:proofErr w:type="gramEnd"/>
      <w:r>
        <w:t>ға міндетті.</w:t>
      </w:r>
    </w:p>
    <w:p w14:paraId="2A29291C" w14:textId="77777777" w:rsidR="00FB1942" w:rsidRDefault="00FB1942" w:rsidP="00FB1942">
      <w:pPr>
        <w:pStyle w:val="2"/>
        <w:jc w:val="both"/>
      </w:pPr>
      <w:r>
        <w:t xml:space="preserve">20. </w:t>
      </w:r>
      <w:proofErr w:type="gramStart"/>
      <w:r>
        <w:t>Ж</w:t>
      </w:r>
      <w:proofErr w:type="gramEnd"/>
      <w:r>
        <w:t>ұмыстарды орындау кезеңдері</w:t>
      </w:r>
    </w:p>
    <w:p w14:paraId="081ACF99" w14:textId="77777777" w:rsidR="00FB1942" w:rsidRDefault="00FB1942" w:rsidP="00FB1942">
      <w:pPr>
        <w:pStyle w:val="a3"/>
        <w:jc w:val="both"/>
      </w:pPr>
      <w:proofErr w:type="gramStart"/>
      <w:r>
        <w:t>Ж</w:t>
      </w:r>
      <w:proofErr w:type="gramEnd"/>
      <w:r>
        <w:t>ұмыстар мынадай ретпен орындалады:</w:t>
      </w:r>
    </w:p>
    <w:p w14:paraId="079ACB72" w14:textId="77777777" w:rsidR="00FB1942" w:rsidRDefault="00FB1942" w:rsidP="00FB1942">
      <w:pPr>
        <w:pStyle w:val="a3"/>
        <w:jc w:val="both"/>
      </w:pPr>
      <w:r>
        <w:rPr>
          <w:rStyle w:val="a4"/>
        </w:rPr>
        <w:t>1-кезең.</w:t>
      </w:r>
      <w:r>
        <w:t xml:space="preserve"> Қолданыстағы ҚББЖ мен желілі</w:t>
      </w:r>
      <w:proofErr w:type="gramStart"/>
      <w:r>
        <w:t>к</w:t>
      </w:r>
      <w:proofErr w:type="gramEnd"/>
      <w:r>
        <w:t xml:space="preserve"> инфрақұрылымды тексеру.</w:t>
      </w:r>
    </w:p>
    <w:p w14:paraId="587B83FE" w14:textId="77777777" w:rsidR="00FB1942" w:rsidRDefault="00FB1942" w:rsidP="00FB1942">
      <w:pPr>
        <w:pStyle w:val="a3"/>
        <w:jc w:val="both"/>
      </w:pPr>
      <w:r>
        <w:rPr>
          <w:rStyle w:val="a4"/>
        </w:rPr>
        <w:t>2-кезең.</w:t>
      </w:r>
      <w:r>
        <w:t xml:space="preserve"> Техникалық шешімді, орнату орындарын және қосылу параметрлерін келісу.</w:t>
      </w:r>
    </w:p>
    <w:p w14:paraId="15838E3A" w14:textId="77777777" w:rsidR="00FB1942" w:rsidRDefault="00FB1942" w:rsidP="00FB1942">
      <w:pPr>
        <w:pStyle w:val="a3"/>
        <w:jc w:val="both"/>
      </w:pPr>
      <w:r>
        <w:rPr>
          <w:rStyle w:val="a4"/>
        </w:rPr>
        <w:t>3-кезең.</w:t>
      </w:r>
      <w:r>
        <w:t xml:space="preserve"> Тапсырыс беруші ұсынған екі қол жеткізу терминалын орнату және қосу.</w:t>
      </w:r>
    </w:p>
    <w:p w14:paraId="72F41092" w14:textId="77777777" w:rsidR="00FB1942" w:rsidRDefault="00FB1942" w:rsidP="00FB1942">
      <w:pPr>
        <w:pStyle w:val="a3"/>
        <w:jc w:val="both"/>
      </w:pPr>
      <w:r>
        <w:rPr>
          <w:rStyle w:val="a4"/>
        </w:rPr>
        <w:t>4-кезең.</w:t>
      </w:r>
      <w:r>
        <w:t xml:space="preserve"> Шығу-кіру турникетін орнату және қосу (турникетті сатып алуды Жеткізуші өз қаражаты есебінен жүзеге асырады).</w:t>
      </w:r>
    </w:p>
    <w:p w14:paraId="182CB883" w14:textId="77777777" w:rsidR="00FB1942" w:rsidRDefault="00FB1942" w:rsidP="00FB1942">
      <w:pPr>
        <w:pStyle w:val="a3"/>
        <w:jc w:val="both"/>
      </w:pPr>
      <w:r>
        <w:rPr>
          <w:rStyle w:val="a4"/>
        </w:rPr>
        <w:t>5-кезең.</w:t>
      </w:r>
      <w:r>
        <w:t xml:space="preserve"> Желілік инфрақұрылымды монтаждау және коммутациялау.</w:t>
      </w:r>
    </w:p>
    <w:p w14:paraId="06AF3CA8" w14:textId="77777777" w:rsidR="00FB1942" w:rsidRDefault="00FB1942" w:rsidP="00FB1942">
      <w:pPr>
        <w:pStyle w:val="a3"/>
        <w:jc w:val="both"/>
      </w:pPr>
      <w:r>
        <w:rPr>
          <w:rStyle w:val="a4"/>
        </w:rPr>
        <w:t>6-кезең.</w:t>
      </w:r>
      <w:r>
        <w:t xml:space="preserve"> Терминалдар мен желілік өзара і</w:t>
      </w:r>
      <w:proofErr w:type="gramStart"/>
      <w:r>
        <w:t>с-</w:t>
      </w:r>
      <w:proofErr w:type="gramEnd"/>
      <w:r>
        <w:t>қимылды баптау.</w:t>
      </w:r>
    </w:p>
    <w:p w14:paraId="0BB69BF4" w14:textId="77777777" w:rsidR="00FB1942" w:rsidRDefault="00FB1942" w:rsidP="00FB1942">
      <w:pPr>
        <w:pStyle w:val="a3"/>
        <w:jc w:val="both"/>
      </w:pPr>
      <w:r>
        <w:rPr>
          <w:rStyle w:val="a4"/>
        </w:rPr>
        <w:t>7-кезең.</w:t>
      </w:r>
      <w:r>
        <w:t xml:space="preserve"> Интеграцияның </w:t>
      </w:r>
      <w:proofErr w:type="gramStart"/>
      <w:r>
        <w:t>ба</w:t>
      </w:r>
      <w:proofErr w:type="gramEnd"/>
      <w:r>
        <w:t>ғдарламалық компоненттерін баптау.</w:t>
      </w:r>
    </w:p>
    <w:p w14:paraId="7789857A" w14:textId="77777777" w:rsidR="00FB1942" w:rsidRDefault="00FB1942" w:rsidP="00FB1942">
      <w:pPr>
        <w:pStyle w:val="a3"/>
        <w:jc w:val="both"/>
      </w:pPr>
      <w:r>
        <w:rPr>
          <w:rStyle w:val="a4"/>
        </w:rPr>
        <w:t>8-кезең.</w:t>
      </w:r>
      <w:r>
        <w:t xml:space="preserve"> «</w:t>
      </w:r>
      <w:proofErr w:type="gramStart"/>
      <w:r>
        <w:t>Е-</w:t>
      </w:r>
      <w:proofErr w:type="gramEnd"/>
      <w:r>
        <w:t>Қызмет» платформасымен өзара іс-қимылды баптау.</w:t>
      </w:r>
    </w:p>
    <w:p w14:paraId="71D28F1B" w14:textId="77777777" w:rsidR="00FB1942" w:rsidRDefault="00FB1942" w:rsidP="00FB1942">
      <w:pPr>
        <w:pStyle w:val="a3"/>
        <w:jc w:val="both"/>
      </w:pPr>
      <w:r>
        <w:rPr>
          <w:rStyle w:val="a4"/>
        </w:rPr>
        <w:t>9-кезең.</w:t>
      </w:r>
      <w:r>
        <w:t xml:space="preserve"> Іске қосу-баптау жұмыстарын және кешенді тестілеуді жүргізу.</w:t>
      </w:r>
    </w:p>
    <w:p w14:paraId="35C8ED54" w14:textId="77777777" w:rsidR="00FB1942" w:rsidRDefault="00FB1942" w:rsidP="00FB1942">
      <w:pPr>
        <w:pStyle w:val="a3"/>
        <w:jc w:val="both"/>
      </w:pPr>
      <w:r>
        <w:rPr>
          <w:rStyle w:val="a4"/>
        </w:rPr>
        <w:t>10-кезең.</w:t>
      </w:r>
      <w:r>
        <w:t xml:space="preserve"> Анықталған кемшіліктерді жою, құжаттаманы беру жә</w:t>
      </w:r>
      <w:proofErr w:type="gramStart"/>
      <w:r>
        <w:t>не ж</w:t>
      </w:r>
      <w:proofErr w:type="gramEnd"/>
      <w:r>
        <w:t>ұмыстардың аяқталғанын растайтын құжаттарды ресімдеу.</w:t>
      </w:r>
    </w:p>
    <w:p w14:paraId="7845865B" w14:textId="77777777" w:rsidR="00FB1942" w:rsidRDefault="00FB1942" w:rsidP="00FB1942">
      <w:pPr>
        <w:pStyle w:val="a3"/>
        <w:jc w:val="both"/>
      </w:pPr>
      <w:r>
        <w:rPr>
          <w:rStyle w:val="a4"/>
        </w:rPr>
        <w:t>11-кезең.</w:t>
      </w:r>
      <w:r>
        <w:t xml:space="preserve"> 2026 жылғы 31 желтоқсанды қоса алғ</w:t>
      </w:r>
      <w:proofErr w:type="gramStart"/>
      <w:r>
        <w:t>ан</w:t>
      </w:r>
      <w:proofErr w:type="gramEnd"/>
      <w:r>
        <w:t>ға дейін техникалық қызмет көрсету.</w:t>
      </w:r>
    </w:p>
    <w:p w14:paraId="1E403EE8" w14:textId="77777777" w:rsidR="00FB1942" w:rsidRDefault="00FB1942" w:rsidP="00FB1942">
      <w:pPr>
        <w:pStyle w:val="a3"/>
        <w:jc w:val="both"/>
      </w:pPr>
      <w:r>
        <w:t xml:space="preserve">Кезеңдерді орындау мерзімдері шартпен және тараптар келіскен кестемен </w:t>
      </w:r>
      <w:proofErr w:type="gramStart"/>
      <w:r>
        <w:t>ай</w:t>
      </w:r>
      <w:proofErr w:type="gramEnd"/>
      <w:r>
        <w:t>қындалады.</w:t>
      </w:r>
    </w:p>
    <w:p w14:paraId="21BA08D9" w14:textId="77777777" w:rsidR="00FB1942" w:rsidRDefault="00FB1942" w:rsidP="00FB1942">
      <w:pPr>
        <w:pStyle w:val="2"/>
        <w:jc w:val="both"/>
      </w:pPr>
      <w:r>
        <w:t>21. Қабылдау тәртібі</w:t>
      </w:r>
    </w:p>
    <w:p w14:paraId="78F23A01" w14:textId="77777777" w:rsidR="00FB1942" w:rsidRDefault="00FB1942" w:rsidP="00FB1942">
      <w:pPr>
        <w:pStyle w:val="a3"/>
        <w:jc w:val="both"/>
      </w:pPr>
      <w:r>
        <w:t>Қабылдауды Тапсырыс беруші көзделген жұмыстар көлемі аяқталғаннан кейін шарт талаптарына сәйкес жүзеге асырады.</w:t>
      </w:r>
    </w:p>
    <w:p w14:paraId="7FA83C02" w14:textId="77777777" w:rsidR="00FB1942" w:rsidRDefault="00FB1942" w:rsidP="00FB1942">
      <w:pPr>
        <w:pStyle w:val="a3"/>
        <w:jc w:val="both"/>
      </w:pPr>
      <w:r>
        <w:t>Қабылдау үшін Орындаушы мыналарды ұ</w:t>
      </w:r>
      <w:proofErr w:type="gramStart"/>
      <w:r>
        <w:t>сыну</w:t>
      </w:r>
      <w:proofErr w:type="gramEnd"/>
      <w:r>
        <w:t>ға міндетті:</w:t>
      </w:r>
    </w:p>
    <w:p w14:paraId="74131E79" w14:textId="77777777" w:rsidR="00FB1942" w:rsidRDefault="00FB1942" w:rsidP="00FB1942">
      <w:pPr>
        <w:pStyle w:val="a3"/>
        <w:numPr>
          <w:ilvl w:val="0"/>
          <w:numId w:val="40"/>
        </w:numPr>
        <w:jc w:val="both"/>
      </w:pPr>
      <w:r>
        <w:t>Тапсырыс беруші ұсынған екі терминалдың орнатылғанын және қосылғанын растайтын мәліметтер;</w:t>
      </w:r>
    </w:p>
    <w:p w14:paraId="1C84EAA4" w14:textId="77777777" w:rsidR="00FB1942" w:rsidRDefault="00FB1942" w:rsidP="00FB1942">
      <w:pPr>
        <w:pStyle w:val="a3"/>
        <w:numPr>
          <w:ilvl w:val="0"/>
          <w:numId w:val="40"/>
        </w:numPr>
        <w:jc w:val="both"/>
      </w:pPr>
      <w:r>
        <w:lastRenderedPageBreak/>
        <w:t>орындалған монтаждау және коммутациялық жұмыстар туралы мәліметтер;</w:t>
      </w:r>
    </w:p>
    <w:p w14:paraId="322A5199" w14:textId="77777777" w:rsidR="00FB1942" w:rsidRDefault="00FB1942" w:rsidP="00FB1942">
      <w:pPr>
        <w:pStyle w:val="a3"/>
        <w:numPr>
          <w:ilvl w:val="0"/>
          <w:numId w:val="40"/>
        </w:numPr>
        <w:jc w:val="both"/>
      </w:pPr>
      <w:r>
        <w:t>желілік қосылымның бапталғанын растайтын мәліметтер;</w:t>
      </w:r>
    </w:p>
    <w:p w14:paraId="1C892104" w14:textId="77777777" w:rsidR="00FB1942" w:rsidRDefault="00FB1942" w:rsidP="00FB1942">
      <w:pPr>
        <w:pStyle w:val="a3"/>
        <w:numPr>
          <w:ilvl w:val="0"/>
          <w:numId w:val="40"/>
        </w:numPr>
        <w:jc w:val="both"/>
      </w:pPr>
      <w:proofErr w:type="gramStart"/>
      <w:r>
        <w:t>ба</w:t>
      </w:r>
      <w:proofErr w:type="gramEnd"/>
      <w:r>
        <w:t>ғдарламалық компоненттерді баптау нәтижелері;</w:t>
      </w:r>
    </w:p>
    <w:p w14:paraId="53C46667" w14:textId="77777777" w:rsidR="00FB1942" w:rsidRDefault="00FB1942" w:rsidP="00FB1942">
      <w:pPr>
        <w:pStyle w:val="a3"/>
        <w:numPr>
          <w:ilvl w:val="0"/>
          <w:numId w:val="40"/>
        </w:numPr>
        <w:jc w:val="both"/>
      </w:pPr>
      <w:r>
        <w:t>интеграцияның і</w:t>
      </w:r>
      <w:proofErr w:type="gramStart"/>
      <w:r>
        <w:t>с ж</w:t>
      </w:r>
      <w:proofErr w:type="gramEnd"/>
      <w:r>
        <w:t>үзінде іске асырылған функцияларының сипаттамасы;</w:t>
      </w:r>
    </w:p>
    <w:p w14:paraId="30994FFD" w14:textId="77777777" w:rsidR="00FB1942" w:rsidRDefault="00FB1942" w:rsidP="00FB1942">
      <w:pPr>
        <w:pStyle w:val="a3"/>
        <w:numPr>
          <w:ilvl w:val="0"/>
          <w:numId w:val="40"/>
        </w:numPr>
        <w:jc w:val="both"/>
      </w:pPr>
      <w:r>
        <w:t>келісілген сынақтардың жүргізілгені туралы хаттама немесе өзге құ</w:t>
      </w:r>
      <w:proofErr w:type="gramStart"/>
      <w:r>
        <w:t>жат</w:t>
      </w:r>
      <w:proofErr w:type="gramEnd"/>
      <w:r>
        <w:t>;</w:t>
      </w:r>
    </w:p>
    <w:p w14:paraId="049E7D32" w14:textId="77777777" w:rsidR="00FB1942" w:rsidRDefault="00FB1942" w:rsidP="00FB1942">
      <w:pPr>
        <w:pStyle w:val="a3"/>
        <w:numPr>
          <w:ilvl w:val="0"/>
          <w:numId w:val="40"/>
        </w:numPr>
        <w:jc w:val="both"/>
      </w:pPr>
      <w:r>
        <w:t>техникалық және пайдалану құжаттамасы;</w:t>
      </w:r>
    </w:p>
    <w:p w14:paraId="4F35AA4D" w14:textId="77777777" w:rsidR="00FB1942" w:rsidRDefault="00FB1942" w:rsidP="00FB1942">
      <w:pPr>
        <w:pStyle w:val="a3"/>
        <w:numPr>
          <w:ilvl w:val="0"/>
          <w:numId w:val="40"/>
        </w:numPr>
        <w:jc w:val="both"/>
      </w:pPr>
      <w:r>
        <w:t>шартта белгіленген тәртіппен жұмыстардың орындалғанын растайтын құжаттар.</w:t>
      </w:r>
    </w:p>
    <w:p w14:paraId="58D31C38" w14:textId="77777777" w:rsidR="00FB1942" w:rsidRDefault="00FB1942" w:rsidP="00FB1942">
      <w:pPr>
        <w:pStyle w:val="a3"/>
        <w:jc w:val="both"/>
      </w:pPr>
      <w:r>
        <w:t xml:space="preserve">Орындаушының міндеттемелеріне жататын кемшіліктер анықталған жағдайда, Тапсырыс беруші </w:t>
      </w:r>
      <w:proofErr w:type="gramStart"/>
      <w:r>
        <w:t>шарт</w:t>
      </w:r>
      <w:proofErr w:type="gramEnd"/>
      <w:r>
        <w:t>қа сәйкес оларды жоюды талап етуге құқылы.</w:t>
      </w:r>
    </w:p>
    <w:p w14:paraId="35EE7ECA" w14:textId="77777777" w:rsidR="00FB1942" w:rsidRDefault="00FB1942" w:rsidP="00FB1942">
      <w:pPr>
        <w:pStyle w:val="a3"/>
        <w:jc w:val="both"/>
      </w:pPr>
      <w:r>
        <w:t>Интеграциялық жұмыстарды қабылдау келісілген өлшемшарттарды, қажетті сыртқы интерфейстердің қолжетімділігі</w:t>
      </w:r>
      <w:proofErr w:type="gramStart"/>
      <w:r>
        <w:t>н ж</w:t>
      </w:r>
      <w:proofErr w:type="gramEnd"/>
      <w:r>
        <w:t>әне жүргізілген сынақтардың нәтижелерін ескере отырып жүзеге асырылады.</w:t>
      </w:r>
    </w:p>
    <w:p w14:paraId="1982DB2F" w14:textId="77777777" w:rsidR="00FB1942" w:rsidRDefault="00FB1942" w:rsidP="00FB1942">
      <w:pPr>
        <w:pStyle w:val="2"/>
        <w:jc w:val="both"/>
      </w:pPr>
      <w:r>
        <w:t>22. Техникалық шектеулер және тараптардың өзара і</w:t>
      </w:r>
      <w:proofErr w:type="gramStart"/>
      <w:r>
        <w:t>с-</w:t>
      </w:r>
      <w:proofErr w:type="gramEnd"/>
      <w:r>
        <w:t>қимылы</w:t>
      </w:r>
    </w:p>
    <w:p w14:paraId="4C1F5EB5" w14:textId="77777777" w:rsidR="00FB1942" w:rsidRDefault="00FB1942" w:rsidP="00FB1942">
      <w:pPr>
        <w:pStyle w:val="a3"/>
        <w:jc w:val="both"/>
      </w:pPr>
      <w:r>
        <w:t>Тапсырыс беруші өз құзыреті шегінде қол жеткізу терминалдарын, қажетті бастапқы деректерді, техникалық құжаттаманы және келісілген қол жеткізу өкілеттіктерін ұсынуды қамтамасыз етеді.</w:t>
      </w:r>
    </w:p>
    <w:p w14:paraId="6A812E47" w14:textId="77777777" w:rsidR="00FB1942" w:rsidRDefault="00FB1942" w:rsidP="00FB1942">
      <w:pPr>
        <w:pStyle w:val="a3"/>
        <w:jc w:val="both"/>
      </w:pPr>
      <w:r>
        <w:t xml:space="preserve">Орындаушы жұмыстарды орындауға кедергі келтіретін мән-жайлар туралы, оның ішінде қажетті интерфейстердің болмауы, сыртқы сервистердің қолжетімсіздігі, бағдарламалық қамтамасыз етудің шектеулері немесе техникалық </w:t>
      </w:r>
      <w:proofErr w:type="gramStart"/>
      <w:r>
        <w:t>р</w:t>
      </w:r>
      <w:proofErr w:type="gramEnd"/>
      <w:r>
        <w:t>ұқсаттардың болмауы туралы Тапсырыс берушіні уақтылы хабардар етуге міндетті.</w:t>
      </w:r>
    </w:p>
    <w:p w14:paraId="78D9428A" w14:textId="77777777" w:rsidR="00FB1942" w:rsidRDefault="00FB1942" w:rsidP="00FB1942">
      <w:pPr>
        <w:pStyle w:val="a3"/>
        <w:jc w:val="both"/>
      </w:pPr>
      <w:r>
        <w:t>Егер жекелеген функцияларды орындау Орындаушыға байланысты емес себептер бойынша мүмкін болмаса, тараптар одан ә</w:t>
      </w:r>
      <w:proofErr w:type="gramStart"/>
      <w:r>
        <w:t>р</w:t>
      </w:r>
      <w:proofErr w:type="gramEnd"/>
      <w:r>
        <w:t>і әрекеттерді шартта белгіленген тәртіппен келіседі.</w:t>
      </w:r>
    </w:p>
    <w:p w14:paraId="41DAA5CA" w14:textId="77777777" w:rsidR="00FB1942" w:rsidRDefault="00FB1942" w:rsidP="00FB1942">
      <w:pPr>
        <w:pStyle w:val="a3"/>
        <w:jc w:val="both"/>
      </w:pPr>
      <w:r>
        <w:t>Орындаушы көзделген тексерулерді жүргізбей және олардың нәтижелерін құжаттамай, интеграцияның аяқ</w:t>
      </w:r>
      <w:proofErr w:type="gramStart"/>
      <w:r>
        <w:t>талғаны</w:t>
      </w:r>
      <w:proofErr w:type="gramEnd"/>
      <w:r>
        <w:t xml:space="preserve"> туралы мәлімдеуге құқылы емес.</w:t>
      </w:r>
    </w:p>
    <w:p w14:paraId="7C170162" w14:textId="77777777" w:rsidR="00FB1942" w:rsidRDefault="00FB1942" w:rsidP="00FB1942">
      <w:pPr>
        <w:pStyle w:val="2"/>
        <w:jc w:val="both"/>
      </w:pPr>
      <w:r>
        <w:t>23. Қорытынды ережелер</w:t>
      </w:r>
    </w:p>
    <w:p w14:paraId="199D05FD" w14:textId="77777777" w:rsidR="00FB1942" w:rsidRDefault="00FB1942" w:rsidP="00FB1942">
      <w:pPr>
        <w:pStyle w:val="a3"/>
        <w:jc w:val="both"/>
      </w:pPr>
      <w:r>
        <w:t>Осы техникалық ерекшелік қолданыстағы инфрақұрылымды тексеруге, ҚББЖ-ны монтаждауға және баптауға, Тапсырыс беруші ұсынған екі қол жеткізу терминалын орнатуға және қосуға, «</w:t>
      </w:r>
      <w:proofErr w:type="gramStart"/>
      <w:r>
        <w:t>Е-</w:t>
      </w:r>
      <w:proofErr w:type="gramEnd"/>
      <w:r>
        <w:t>Қызмет» платформасымен интеграциялауға, іске қосу-баптау жұмыстарына, тестілеуге, құжаттаманы беруге және техникалық қызмет көрсетуге қойылатын талаптарды белгілейді.</w:t>
      </w:r>
    </w:p>
    <w:p w14:paraId="37FB7847" w14:textId="77777777" w:rsidR="00FB1942" w:rsidRDefault="00FB1942" w:rsidP="00FB1942">
      <w:pPr>
        <w:pStyle w:val="a3"/>
        <w:jc w:val="both"/>
      </w:pPr>
      <w:r>
        <w:t>Қол жеткізу терминалдарын жеткізу осы сатып алу нысанасына кірмейді.</w:t>
      </w:r>
    </w:p>
    <w:p w14:paraId="45420C91" w14:textId="77777777" w:rsidR="00FB1942" w:rsidRDefault="00FB1942" w:rsidP="00FB1942">
      <w:pPr>
        <w:pStyle w:val="a3"/>
        <w:jc w:val="both"/>
      </w:pPr>
      <w:r>
        <w:t xml:space="preserve">Барлық жұмыстар Қазақстан Республикасының заңнамасы, шарт талаптары және пайдаланылатын жабдықтың техникалық құжаттамасы сақтала отырып, кешенді түрде орындалуы </w:t>
      </w:r>
      <w:proofErr w:type="gramStart"/>
      <w:r>
        <w:t>тиіс</w:t>
      </w:r>
      <w:proofErr w:type="gramEnd"/>
      <w:r>
        <w:t>.</w:t>
      </w:r>
    </w:p>
    <w:p w14:paraId="11E8E92D" w14:textId="77777777" w:rsidR="00FB1942" w:rsidRDefault="00FB1942" w:rsidP="00FB1942">
      <w:pPr>
        <w:pStyle w:val="a3"/>
        <w:jc w:val="both"/>
      </w:pPr>
      <w:r>
        <w:t>Қорытынды нәтиже — орнатылған және бапталған терминалдар, дайындалған желілік инфрақұрылым, келісілген техникалық мүмкіндіктер шегінде ҚББЖ-ның «</w:t>
      </w:r>
      <w:proofErr w:type="gramStart"/>
      <w:r>
        <w:t>Е-</w:t>
      </w:r>
      <w:proofErr w:type="gramEnd"/>
      <w:r>
        <w:t xml:space="preserve">Қызмет» </w:t>
      </w:r>
      <w:r>
        <w:lastRenderedPageBreak/>
        <w:t>платформасымен тексерілген өзара іс-қимылы, тапсырылған құжаттама және 2026 жылғы 31 желтоқсанды қоса алғанға дейін техникалық қызмет көрсету.</w:t>
      </w:r>
    </w:p>
    <w:p w14:paraId="2F46164D" w14:textId="77777777" w:rsidR="00FB1942" w:rsidRDefault="00FB1942" w:rsidP="00FB1942">
      <w:pPr>
        <w:jc w:val="both"/>
      </w:pPr>
      <w:r>
        <w:pict w14:anchorId="4D23FF18">
          <v:rect id="_x0000_i1025" style="width:0;height:1.5pt" o:hralign="center" o:hrstd="t" o:hr="t" fillcolor="#a0a0a0" stroked="f"/>
        </w:pict>
      </w:r>
    </w:p>
    <w:p w14:paraId="2ED24F3B" w14:textId="77777777" w:rsidR="00FB1942" w:rsidRDefault="00FB1942" w:rsidP="00FB1942">
      <w:pPr>
        <w:pStyle w:val="2"/>
        <w:jc w:val="both"/>
      </w:pPr>
      <w:r>
        <w:t>Қосымша функционалдық және ұйымдастырушылық талаптар</w:t>
      </w:r>
    </w:p>
    <w:p w14:paraId="55365A4E" w14:textId="77777777" w:rsidR="00FB1942" w:rsidRDefault="00FB1942" w:rsidP="00FB1942">
      <w:pPr>
        <w:pStyle w:val="3"/>
        <w:jc w:val="both"/>
      </w:pPr>
      <w:r>
        <w:t xml:space="preserve">1. Қосалқы жүйені </w:t>
      </w:r>
      <w:proofErr w:type="gramStart"/>
      <w:r>
        <w:t>пайдалану</w:t>
      </w:r>
      <w:proofErr w:type="gramEnd"/>
      <w:r>
        <w:t>ға арналған лицензияны/құқықты беру шеңберінде</w:t>
      </w:r>
    </w:p>
    <w:p w14:paraId="2133544E" w14:textId="77777777" w:rsidR="00FB1942" w:rsidRDefault="00FB1942" w:rsidP="00FB1942">
      <w:pPr>
        <w:pStyle w:val="a3"/>
        <w:jc w:val="both"/>
      </w:pPr>
      <w:r>
        <w:t>Қажетті функционалы бар Қосалқы жүйені пайдалануға арналған лицензияны/құқықты беру шеңберінде Жеткізуші Тапсырыс берушіге Қосалқы жүйенің орындалатын файлдарын электрондық жеткізгіште немесе Интернет желісіндегі тұрақты қолжетімді ресурсқа сілтеме тү</w:t>
      </w:r>
      <w:proofErr w:type="gramStart"/>
      <w:r>
        <w:t>р</w:t>
      </w:r>
      <w:proofErr w:type="gramEnd"/>
      <w:r>
        <w:t>інде беруге міндеттенеді.</w:t>
      </w:r>
    </w:p>
    <w:p w14:paraId="4935F260" w14:textId="77777777" w:rsidR="00FB1942" w:rsidRDefault="00FB1942" w:rsidP="00FB1942">
      <w:pPr>
        <w:pStyle w:val="a3"/>
        <w:jc w:val="both"/>
      </w:pPr>
      <w:r>
        <w:t xml:space="preserve">Бұл ретте интеграцияның қосалқы жүйесі мынадай функционалдық мүмкіндіктерге ие болуы </w:t>
      </w:r>
      <w:proofErr w:type="gramStart"/>
      <w:r>
        <w:t>тиіс</w:t>
      </w:r>
      <w:proofErr w:type="gramEnd"/>
      <w:r>
        <w:t>:</w:t>
      </w:r>
    </w:p>
    <w:p w14:paraId="35A03600" w14:textId="77777777" w:rsidR="00FB1942" w:rsidRDefault="00FB1942" w:rsidP="00FB1942">
      <w:pPr>
        <w:pStyle w:val="a3"/>
        <w:numPr>
          <w:ilvl w:val="0"/>
          <w:numId w:val="41"/>
        </w:numPr>
        <w:jc w:val="both"/>
      </w:pPr>
      <w:r>
        <w:t>Пайдаланушының таңдауы бойынша Windows немесе Linux тобының операциялық жүйелерінде іске қосылуы (2007 жылдан төмен емес нұсқалар);</w:t>
      </w:r>
    </w:p>
    <w:p w14:paraId="5E4471C5" w14:textId="77777777" w:rsidR="00FB1942" w:rsidRDefault="00FB1942" w:rsidP="00FB1942">
      <w:pPr>
        <w:pStyle w:val="a3"/>
        <w:numPr>
          <w:ilvl w:val="0"/>
          <w:numId w:val="41"/>
        </w:numPr>
        <w:jc w:val="both"/>
      </w:pPr>
      <w:r>
        <w:t xml:space="preserve">алдын ала </w:t>
      </w:r>
      <w:proofErr w:type="gramStart"/>
      <w:r>
        <w:t>ай</w:t>
      </w:r>
      <w:proofErr w:type="gramEnd"/>
      <w:r>
        <w:t>қындалған деректер жиынтығын алу үшін ҚББЖ дерекқорларына қосылу. Бұ</w:t>
      </w:r>
      <w:proofErr w:type="gramStart"/>
      <w:r>
        <w:t>л</w:t>
      </w:r>
      <w:proofErr w:type="gramEnd"/>
      <w:r>
        <w:t xml:space="preserve"> ретте дерекқорлар Microsoft SQL, MySQL, PostgreSQL, Firebird болуы мүмкін;</w:t>
      </w:r>
    </w:p>
    <w:p w14:paraId="02CD6F42" w14:textId="77777777" w:rsidR="00FB1942" w:rsidRDefault="00FB1942" w:rsidP="00FB1942">
      <w:pPr>
        <w:pStyle w:val="a3"/>
        <w:numPr>
          <w:ilvl w:val="0"/>
          <w:numId w:val="41"/>
        </w:numPr>
        <w:jc w:val="both"/>
      </w:pPr>
      <w:r>
        <w:t>Smart Bridge порталында жарияланған Қ</w:t>
      </w:r>
      <w:proofErr w:type="gramStart"/>
      <w:r>
        <w:t>Р</w:t>
      </w:r>
      <w:proofErr w:type="gramEnd"/>
      <w:r>
        <w:t xml:space="preserve"> Мемлекеттік қызмет істері агенттігінің талаптарына сәйкес «Е-Қызметке» қосылу;</w:t>
      </w:r>
    </w:p>
    <w:p w14:paraId="1E31DE8B" w14:textId="77777777" w:rsidR="00FB1942" w:rsidRDefault="00FB1942" w:rsidP="00FB1942">
      <w:pPr>
        <w:pStyle w:val="a3"/>
        <w:numPr>
          <w:ilvl w:val="0"/>
          <w:numId w:val="41"/>
        </w:numPr>
        <w:jc w:val="both"/>
      </w:pPr>
      <w:r>
        <w:t>берілетін деректерге Тапсырыс берушінің электрондық цифрлық қолтаңбасымен (ЭЦҚ) қол қою;</w:t>
      </w:r>
    </w:p>
    <w:p w14:paraId="7A332A60" w14:textId="77777777" w:rsidR="00FB1942" w:rsidRDefault="00FB1942" w:rsidP="00FB1942">
      <w:pPr>
        <w:pStyle w:val="a3"/>
        <w:numPr>
          <w:ilvl w:val="0"/>
          <w:numId w:val="41"/>
        </w:numPr>
        <w:jc w:val="both"/>
      </w:pPr>
      <w:r>
        <w:t>Тапсырыс берушінің талаптарына сәйкес деректерді «</w:t>
      </w:r>
      <w:proofErr w:type="gramStart"/>
      <w:r>
        <w:t>Е-</w:t>
      </w:r>
      <w:proofErr w:type="gramEnd"/>
      <w:r>
        <w:t>Қызмет» серверіне беруді автоматты түрде, мерзімді түрде іске қосу;</w:t>
      </w:r>
    </w:p>
    <w:p w14:paraId="17ED9858" w14:textId="77777777" w:rsidR="00FB1942" w:rsidRDefault="00FB1942" w:rsidP="00FB1942">
      <w:pPr>
        <w:pStyle w:val="a3"/>
        <w:numPr>
          <w:ilvl w:val="0"/>
          <w:numId w:val="41"/>
        </w:numPr>
        <w:jc w:val="both"/>
      </w:pPr>
      <w:r>
        <w:t>қабылданатын деректерді өңдеу мәртебесі туралы «</w:t>
      </w:r>
      <w:proofErr w:type="gramStart"/>
      <w:r>
        <w:t>Е-</w:t>
      </w:r>
      <w:proofErr w:type="gramEnd"/>
      <w:r>
        <w:t>Қызметтен» жауаптар алу;</w:t>
      </w:r>
    </w:p>
    <w:p w14:paraId="10FA1800" w14:textId="77777777" w:rsidR="00FB1942" w:rsidRDefault="00FB1942" w:rsidP="00FB1942">
      <w:pPr>
        <w:pStyle w:val="a3"/>
        <w:numPr>
          <w:ilvl w:val="0"/>
          <w:numId w:val="41"/>
        </w:numPr>
        <w:jc w:val="both"/>
      </w:pPr>
      <w:r>
        <w:t>берілген/берілмеген деректерді көруге, оларды сүзуге және .xlsx форматында жүктеп алуға мүмкіндік беретін Web-интерфейс тү</w:t>
      </w:r>
      <w:proofErr w:type="gramStart"/>
      <w:r>
        <w:t>р</w:t>
      </w:r>
      <w:proofErr w:type="gramEnd"/>
      <w:r>
        <w:t>індегі әкімшілік панельдің болуы;</w:t>
      </w:r>
    </w:p>
    <w:p w14:paraId="65777C08" w14:textId="77777777" w:rsidR="00FB1942" w:rsidRDefault="00FB1942" w:rsidP="00FB1942">
      <w:pPr>
        <w:pStyle w:val="a3"/>
        <w:numPr>
          <w:ilvl w:val="0"/>
          <w:numId w:val="41"/>
        </w:numPr>
        <w:jc w:val="both"/>
      </w:pPr>
      <w:proofErr w:type="gramStart"/>
      <w:r>
        <w:t>ж</w:t>
      </w:r>
      <w:proofErr w:type="gramEnd"/>
      <w:r>
        <w:t>үйе параметрлерін конфигурациялық файл арқылы баптау;</w:t>
      </w:r>
    </w:p>
    <w:p w14:paraId="33DE3C6A" w14:textId="77777777" w:rsidR="00FB1942" w:rsidRDefault="00FB1942" w:rsidP="00FB1942">
      <w:pPr>
        <w:pStyle w:val="a3"/>
        <w:numPr>
          <w:ilvl w:val="0"/>
          <w:numId w:val="41"/>
        </w:numPr>
        <w:jc w:val="both"/>
      </w:pPr>
      <w:r>
        <w:t>оқиғалар журналын/логын қарау.</w:t>
      </w:r>
    </w:p>
    <w:p w14:paraId="6FC06B7F" w14:textId="77777777" w:rsidR="00FB1942" w:rsidRDefault="00FB1942" w:rsidP="00FB1942">
      <w:pPr>
        <w:pStyle w:val="3"/>
        <w:jc w:val="both"/>
      </w:pPr>
      <w:r>
        <w:t xml:space="preserve">2. Қосалқы жүйені баптау, орнату және </w:t>
      </w:r>
      <w:proofErr w:type="gramStart"/>
      <w:r>
        <w:t>пайдалану</w:t>
      </w:r>
      <w:proofErr w:type="gramEnd"/>
      <w:r>
        <w:t>ға енгізуді ұйымдастыру шеңберінде</w:t>
      </w:r>
    </w:p>
    <w:p w14:paraId="43E8E1CB" w14:textId="77777777" w:rsidR="00FB1942" w:rsidRDefault="00FB1942" w:rsidP="00FB1942">
      <w:pPr>
        <w:pStyle w:val="a3"/>
        <w:jc w:val="both"/>
      </w:pPr>
      <w:r>
        <w:t>Қосалқы жүйе арқылы ҚББЖ мен «</w:t>
      </w:r>
      <w:proofErr w:type="gramStart"/>
      <w:r>
        <w:t>Е-</w:t>
      </w:r>
      <w:proofErr w:type="gramEnd"/>
      <w:r>
        <w:t>Қызмет» арасындағы ақпараттық өзара іс-қимылды баптау, орнату және пайдалануға енгізуді ұйымдастыру шеңберінде Жеткізуші мынадай жұмыстарды орындауға міндеттенеді:</w:t>
      </w:r>
    </w:p>
    <w:p w14:paraId="582B0FEC" w14:textId="77777777" w:rsidR="00FB1942" w:rsidRDefault="00FB1942" w:rsidP="00FB1942">
      <w:pPr>
        <w:pStyle w:val="a3"/>
        <w:numPr>
          <w:ilvl w:val="0"/>
          <w:numId w:val="42"/>
        </w:numPr>
        <w:jc w:val="both"/>
      </w:pPr>
      <w:r>
        <w:t>Қосалқы жүйені Тапсырыс берушінің бө</w:t>
      </w:r>
      <w:proofErr w:type="gramStart"/>
      <w:r>
        <w:t>л</w:t>
      </w:r>
      <w:proofErr w:type="gramEnd"/>
      <w:r>
        <w:t>інген серверіне/компьютеріне орнату;</w:t>
      </w:r>
    </w:p>
    <w:p w14:paraId="070EAF26" w14:textId="77777777" w:rsidR="00FB1942" w:rsidRDefault="00FB1942" w:rsidP="00FB1942">
      <w:pPr>
        <w:pStyle w:val="a3"/>
        <w:numPr>
          <w:ilvl w:val="0"/>
          <w:numId w:val="42"/>
        </w:numPr>
        <w:jc w:val="both"/>
      </w:pPr>
      <w:r>
        <w:t>деректерді автоматты түрде алу үшін Қосалқы жүйені баптау, қосу және ҚББЖ құрамына енгізу;</w:t>
      </w:r>
    </w:p>
    <w:p w14:paraId="5961F32F" w14:textId="77777777" w:rsidR="00FB1942" w:rsidRDefault="00FB1942" w:rsidP="00FB1942">
      <w:pPr>
        <w:pStyle w:val="a3"/>
        <w:numPr>
          <w:ilvl w:val="0"/>
          <w:numId w:val="42"/>
        </w:numPr>
        <w:jc w:val="both"/>
      </w:pPr>
      <w:r>
        <w:t>деректерді автоматты түрде жіберу үшін ҚББЖ-ны «</w:t>
      </w:r>
      <w:proofErr w:type="gramStart"/>
      <w:r>
        <w:t>Е-</w:t>
      </w:r>
      <w:proofErr w:type="gramEnd"/>
      <w:r>
        <w:t>Қызметпен» интеграциялауды баптау, қосу және тестілік интеграция жүргізу;</w:t>
      </w:r>
    </w:p>
    <w:p w14:paraId="1DBB3CA0" w14:textId="77777777" w:rsidR="00FB1942" w:rsidRDefault="00FB1942" w:rsidP="00FB1942">
      <w:pPr>
        <w:pStyle w:val="a3"/>
        <w:numPr>
          <w:ilvl w:val="0"/>
          <w:numId w:val="42"/>
        </w:numPr>
        <w:jc w:val="both"/>
      </w:pPr>
      <w:r>
        <w:t>ҚББЖ мен «</w:t>
      </w:r>
      <w:proofErr w:type="gramStart"/>
      <w:r>
        <w:t>Е-</w:t>
      </w:r>
      <w:proofErr w:type="gramEnd"/>
      <w:r>
        <w:t>Қызмет» арасындағы ақпараттық өзара іс-қимылды баптау және пайдалануға енгізу;</w:t>
      </w:r>
    </w:p>
    <w:p w14:paraId="331184D7" w14:textId="77777777" w:rsidR="00FB1942" w:rsidRDefault="00FB1942" w:rsidP="00FB1942">
      <w:pPr>
        <w:pStyle w:val="a3"/>
        <w:numPr>
          <w:ilvl w:val="0"/>
          <w:numId w:val="42"/>
        </w:numPr>
        <w:jc w:val="both"/>
      </w:pPr>
      <w:r>
        <w:lastRenderedPageBreak/>
        <w:t>Smart Bridge ашық сервистер витринасы арқылы Қосалқы жүйені пайдалана отырып, ҚББЖ-ны «</w:t>
      </w:r>
      <w:proofErr w:type="gramStart"/>
      <w:r>
        <w:t>Е-</w:t>
      </w:r>
      <w:proofErr w:type="gramEnd"/>
      <w:r>
        <w:t>Қызметпен» интеграциялау жұмыстарын жүргізу.</w:t>
      </w:r>
    </w:p>
    <w:p w14:paraId="42220738" w14:textId="77777777" w:rsidR="00FB1942" w:rsidRDefault="00FB1942" w:rsidP="00FB1942">
      <w:pPr>
        <w:pStyle w:val="a3"/>
        <w:jc w:val="both"/>
      </w:pPr>
      <w:r>
        <w:t xml:space="preserve">Бұл ретте «Е-Қызметке» берілетін мәліметтер ҚР Мемлекеттік қызмет істері агенттігінің қолданыстағы талаптарына сәйкес болуы және мынадай деректер жиынтығын қамтуы тиіс: ЖСН, тегі, аты, әкесінің аты (бар болған жағдайда), тұлғаның коды, лауазымы, картаның RFID белгісінің </w:t>
      </w:r>
      <w:proofErr w:type="gramStart"/>
      <w:r>
        <w:t>н</w:t>
      </w:r>
      <w:proofErr w:type="gramEnd"/>
      <w:r>
        <w:t>өмірі, оқиға идентификаторы, оқиғаның күні мен уақыты, ғимараттағы ұйымның БСН-ы, кіреберіс нөмі</w:t>
      </w:r>
      <w:proofErr w:type="gramStart"/>
      <w:r>
        <w:t>р</w:t>
      </w:r>
      <w:proofErr w:type="gramEnd"/>
      <w:r>
        <w:t>і, қабат нөмірі.</w:t>
      </w:r>
    </w:p>
    <w:p w14:paraId="2E7BC464" w14:textId="77777777" w:rsidR="00FB1942" w:rsidRDefault="00FB1942" w:rsidP="00FB1942">
      <w:pPr>
        <w:pStyle w:val="3"/>
        <w:jc w:val="both"/>
      </w:pPr>
      <w:r>
        <w:t>3. Консультациялық қолдау және Тапсырыс берушінің қызметкерлерін оқыту шеңберінде</w:t>
      </w:r>
    </w:p>
    <w:p w14:paraId="5D29EA05" w14:textId="77777777" w:rsidR="00FB1942" w:rsidRDefault="00FB1942" w:rsidP="00FB1942">
      <w:pPr>
        <w:pStyle w:val="a3"/>
        <w:jc w:val="both"/>
      </w:pPr>
      <w:r>
        <w:t>Қосалқы жүйенің жұмыс істеуі, «</w:t>
      </w:r>
      <w:proofErr w:type="gramStart"/>
      <w:r>
        <w:t>Е-</w:t>
      </w:r>
      <w:proofErr w:type="gramEnd"/>
      <w:r>
        <w:t>Қызметпен» интеграциялау мәселелері бойынша консультациялық қолдау көрсету, сондай-ақ Тапсырыс берушінің қызметкерлерін оқыту шеңберінде Жеткізуші мынадай жұмыстарды орындауға міндеттенеді:</w:t>
      </w:r>
    </w:p>
    <w:p w14:paraId="2C03BCC6" w14:textId="77777777" w:rsidR="00FB1942" w:rsidRDefault="00FB1942" w:rsidP="00FB1942">
      <w:pPr>
        <w:pStyle w:val="a3"/>
        <w:numPr>
          <w:ilvl w:val="0"/>
          <w:numId w:val="43"/>
        </w:numPr>
        <w:jc w:val="both"/>
      </w:pPr>
      <w:r>
        <w:t>Smart Bridge порталында «</w:t>
      </w:r>
      <w:proofErr w:type="gramStart"/>
      <w:r>
        <w:t>Е-</w:t>
      </w:r>
      <w:proofErr w:type="gramEnd"/>
      <w:r>
        <w:t>Қызметпен» интеграциялауға өтінім беру және құжаттарды дайындау кезінде консультациялық қолдау көрсету;</w:t>
      </w:r>
    </w:p>
    <w:p w14:paraId="266DD48B" w14:textId="77777777" w:rsidR="00FB1942" w:rsidRDefault="00FB1942" w:rsidP="00FB1942">
      <w:pPr>
        <w:pStyle w:val="a3"/>
        <w:numPr>
          <w:ilvl w:val="0"/>
          <w:numId w:val="43"/>
        </w:numPr>
        <w:jc w:val="both"/>
      </w:pPr>
      <w:r>
        <w:t>Тапсырыс берушінің 3 қызметкерінен аспайтын санына Қосалқы жүйенің жұмыс істеуі бойынша оқыту және қайта оқыту жүргізу.</w:t>
      </w:r>
    </w:p>
    <w:p w14:paraId="5E7F9F74" w14:textId="77777777" w:rsidR="00FB1942" w:rsidRDefault="00FB1942" w:rsidP="00FB1942">
      <w:pPr>
        <w:pStyle w:val="a3"/>
        <w:jc w:val="both"/>
      </w:pPr>
      <w:r>
        <w:t>Бұл ретте Тапсырыс беруші қызметкерлерінің тізімі Шарт жасалған күннен бастап 3 күннен кешікті</w:t>
      </w:r>
      <w:proofErr w:type="gramStart"/>
      <w:r>
        <w:t>р</w:t>
      </w:r>
      <w:proofErr w:type="gramEnd"/>
      <w:r>
        <w:t>ілмей ұсынылуы тиіс.</w:t>
      </w:r>
    </w:p>
    <w:p w14:paraId="6114FF81" w14:textId="77777777" w:rsidR="00FB1942" w:rsidRDefault="00FB1942" w:rsidP="00FB1942">
      <w:pPr>
        <w:pStyle w:val="a3"/>
        <w:jc w:val="both"/>
      </w:pPr>
      <w:r>
        <w:t>Жеткізуші Тапсырыс беруші</w:t>
      </w:r>
      <w:proofErr w:type="gramStart"/>
      <w:r>
        <w:t>нің ж</w:t>
      </w:r>
      <w:proofErr w:type="gramEnd"/>
      <w:r>
        <w:t>ұмыс орнына барып қызмет көрсетуге міндетті.</w:t>
      </w:r>
    </w:p>
    <w:p w14:paraId="7D9AD3F2" w14:textId="77777777" w:rsidR="00FB1942" w:rsidRDefault="00FB1942" w:rsidP="00FB1942">
      <w:pPr>
        <w:pStyle w:val="3"/>
        <w:jc w:val="both"/>
      </w:pPr>
      <w:r>
        <w:t xml:space="preserve">Интеграциялау жұмыстарын жүргізу үшін Тапсырыс беруші мыналарды </w:t>
      </w:r>
      <w:proofErr w:type="gramStart"/>
      <w:r>
        <w:t>орындау</w:t>
      </w:r>
      <w:proofErr w:type="gramEnd"/>
      <w:r>
        <w:t>ға міндеттенеді:</w:t>
      </w:r>
    </w:p>
    <w:p w14:paraId="37C1F42F" w14:textId="77777777" w:rsidR="00FB1942" w:rsidRDefault="00FB1942" w:rsidP="00FB1942">
      <w:pPr>
        <w:pStyle w:val="a3"/>
        <w:numPr>
          <w:ilvl w:val="0"/>
          <w:numId w:val="44"/>
        </w:numPr>
        <w:jc w:val="both"/>
      </w:pPr>
      <w:r>
        <w:t>Жеткізушінің өкілдеріне объектіге (ғимаратқа) қол жеткізуді қамтамасыз ету;</w:t>
      </w:r>
    </w:p>
    <w:p w14:paraId="26C17FEC" w14:textId="77777777" w:rsidR="00FB1942" w:rsidRDefault="00FB1942" w:rsidP="00FB1942">
      <w:pPr>
        <w:pStyle w:val="a3"/>
        <w:numPr>
          <w:ilvl w:val="0"/>
          <w:numId w:val="44"/>
        </w:numPr>
        <w:jc w:val="both"/>
      </w:pPr>
      <w:r>
        <w:t>техникалық ерекшелікте және Шартта кө</w:t>
      </w:r>
      <w:proofErr w:type="gramStart"/>
      <w:r>
        <w:t>зделген</w:t>
      </w:r>
      <w:proofErr w:type="gramEnd"/>
      <w:r>
        <w:t xml:space="preserve"> ақпарат пен мәліметтерді ұсыну;</w:t>
      </w:r>
    </w:p>
    <w:p w14:paraId="68555A32" w14:textId="77777777" w:rsidR="00FB1942" w:rsidRDefault="00FB1942" w:rsidP="00FB1942">
      <w:pPr>
        <w:pStyle w:val="a3"/>
        <w:numPr>
          <w:ilvl w:val="0"/>
          <w:numId w:val="44"/>
        </w:numPr>
        <w:jc w:val="both"/>
      </w:pPr>
      <w:r>
        <w:t>Жеткізушімен келісу бойынша интеграцияны тестілеуге арналған серверлік жабдықты ұсыну;</w:t>
      </w:r>
    </w:p>
    <w:p w14:paraId="2D722BB9" w14:textId="77777777" w:rsidR="00FB1942" w:rsidRDefault="00FB1942" w:rsidP="00FB1942">
      <w:pPr>
        <w:pStyle w:val="a3"/>
        <w:numPr>
          <w:ilvl w:val="0"/>
          <w:numId w:val="44"/>
        </w:numPr>
        <w:jc w:val="both"/>
      </w:pPr>
      <w:r>
        <w:t xml:space="preserve">Жеткізушімен келісу бойынша тестілік серверлерге қорғалған режимде қашықтан, </w:t>
      </w:r>
      <w:proofErr w:type="gramStart"/>
      <w:r>
        <w:t>уа</w:t>
      </w:r>
      <w:proofErr w:type="gramEnd"/>
      <w:r>
        <w:t>қытша қол жеткізуді қамтамасыз ету;</w:t>
      </w:r>
    </w:p>
    <w:p w14:paraId="10041FD7" w14:textId="77777777" w:rsidR="00FB1942" w:rsidRDefault="00FB1942" w:rsidP="00FB1942">
      <w:pPr>
        <w:pStyle w:val="a3"/>
        <w:numPr>
          <w:ilvl w:val="0"/>
          <w:numId w:val="44"/>
        </w:numPr>
        <w:jc w:val="both"/>
      </w:pPr>
      <w:r>
        <w:t xml:space="preserve">интеграцияны </w:t>
      </w:r>
      <w:proofErr w:type="gramStart"/>
      <w:r>
        <w:t>пайдалану</w:t>
      </w:r>
      <w:proofErr w:type="gramEnd"/>
      <w:r>
        <w:t>ға енгізу үшін серверлік жабдықты ұсыну;</w:t>
      </w:r>
    </w:p>
    <w:p w14:paraId="09464776" w14:textId="77777777" w:rsidR="00FB1942" w:rsidRDefault="00FB1942" w:rsidP="00FB1942">
      <w:pPr>
        <w:pStyle w:val="a3"/>
        <w:numPr>
          <w:ilvl w:val="0"/>
          <w:numId w:val="44"/>
        </w:numPr>
        <w:jc w:val="both"/>
      </w:pPr>
      <w:r>
        <w:t>тиі</w:t>
      </w:r>
      <w:proofErr w:type="gramStart"/>
      <w:r>
        <w:t>ст</w:t>
      </w:r>
      <w:proofErr w:type="gramEnd"/>
      <w:r>
        <w:t>і хабарламаны алған сәттен бастап 3 жұмыс күні ішінде Smart Bridge порталында ҚББЖ-ны «Е-Қызметпен» интеграциялау үшін өз атынан өтінім беруге және құжаттарға қол қоюға міндетті.</w:t>
      </w:r>
    </w:p>
    <w:p w14:paraId="1EBBE44B" w14:textId="77777777" w:rsidR="00FB1942" w:rsidRDefault="00FB1942" w:rsidP="00FB1942">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ru-RU"/>
          <w14:ligatures w14:val="none"/>
        </w:rPr>
      </w:pPr>
    </w:p>
    <w:p w14:paraId="2931C83F" w14:textId="77777777" w:rsidR="00FB1942" w:rsidRDefault="00FB1942" w:rsidP="00FB1942">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ru-RU"/>
          <w14:ligatures w14:val="none"/>
        </w:rPr>
      </w:pPr>
    </w:p>
    <w:p w14:paraId="0E1907FE" w14:textId="77777777" w:rsidR="00FB1942" w:rsidRDefault="00FB1942" w:rsidP="00FB1942">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ru-RU"/>
          <w14:ligatures w14:val="none"/>
        </w:rPr>
      </w:pPr>
    </w:p>
    <w:p w14:paraId="683030DD" w14:textId="77777777" w:rsidR="00FB1942" w:rsidRDefault="00FB1942" w:rsidP="00FB1942">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ru-RU"/>
          <w14:ligatures w14:val="none"/>
        </w:rPr>
      </w:pPr>
      <w:bookmarkStart w:id="0" w:name="_GoBack"/>
      <w:bookmarkEnd w:id="0"/>
    </w:p>
    <w:p w14:paraId="01462367" w14:textId="77777777" w:rsidR="001166BD" w:rsidRPr="001166BD" w:rsidRDefault="001166BD" w:rsidP="00FB1942">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ru-RU"/>
          <w14:ligatures w14:val="none"/>
        </w:rPr>
      </w:pPr>
      <w:r w:rsidRPr="001166BD">
        <w:rPr>
          <w:rFonts w:ascii="Times New Roman" w:eastAsia="Times New Roman" w:hAnsi="Times New Roman" w:cs="Times New Roman"/>
          <w:b/>
          <w:bCs/>
          <w:kern w:val="36"/>
          <w:sz w:val="48"/>
          <w:szCs w:val="48"/>
          <w:lang w:eastAsia="ru-RU"/>
          <w14:ligatures w14:val="none"/>
        </w:rPr>
        <w:lastRenderedPageBreak/>
        <w:t>ТЕХНИЧЕСКАЯ СПЕЦИФИКАЦИЯ</w:t>
      </w:r>
    </w:p>
    <w:p w14:paraId="7AC8D0AD" w14:textId="77777777" w:rsidR="001166BD" w:rsidRPr="001166BD" w:rsidRDefault="001166BD" w:rsidP="00FB194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ru-RU"/>
          <w14:ligatures w14:val="none"/>
        </w:rPr>
      </w:pPr>
      <w:r w:rsidRPr="001166BD">
        <w:rPr>
          <w:rFonts w:ascii="Times New Roman" w:eastAsia="Times New Roman" w:hAnsi="Times New Roman" w:cs="Times New Roman"/>
          <w:b/>
          <w:bCs/>
          <w:kern w:val="0"/>
          <w:sz w:val="36"/>
          <w:szCs w:val="36"/>
          <w:lang w:eastAsia="ru-RU"/>
          <w14:ligatures w14:val="none"/>
        </w:rPr>
        <w:t>На выполнение монтажных, настроечных и пусконаладочных работ по интеграции системы контроля и управления доступом с платформой «Е-Қызмет» и последующее техническое обслуживание</w:t>
      </w:r>
    </w:p>
    <w:p w14:paraId="04FA67C7"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1. Общие сведения</w:t>
      </w:r>
    </w:p>
    <w:p w14:paraId="156BDDBD"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Заказчик:</w:t>
      </w:r>
      <w:r w:rsidRPr="001166BD">
        <w:rPr>
          <w:rFonts w:ascii="Times New Roman" w:eastAsia="Times New Roman" w:hAnsi="Times New Roman" w:cs="Times New Roman"/>
          <w:kern w:val="0"/>
          <w:sz w:val="24"/>
          <w:szCs w:val="24"/>
          <w:lang w:eastAsia="ru-RU"/>
          <w14:ligatures w14:val="none"/>
        </w:rPr>
        <w:t xml:space="preserve"> ГУ «Департамент государственного имущества и приватизации г. Астана Комитета государственного имущества и приватизации МФ РК».</w:t>
      </w:r>
    </w:p>
    <w:p w14:paraId="66266816"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Предмет закупки:</w:t>
      </w:r>
      <w:r w:rsidRPr="001166BD">
        <w:rPr>
          <w:rFonts w:ascii="Times New Roman" w:eastAsia="Times New Roman" w:hAnsi="Times New Roman" w:cs="Times New Roman"/>
          <w:kern w:val="0"/>
          <w:sz w:val="24"/>
          <w:szCs w:val="24"/>
          <w:lang w:eastAsia="ru-RU"/>
          <w14:ligatures w14:val="none"/>
        </w:rPr>
        <w:t xml:space="preserve"> Обследование существующей системы контроля и управления доступом (далее — СКУД), монтаж и подключение сетевой инфраструктуры, установка и настройка двух терминалов доступа с функцией распознавания лиц, настройка программных компонентов интеграции СКУД с платформой «Е-Қызмет», проведение пусконаладочных работ, комплексного тестирования и технического обслуживания до 31 декабря 2026 года включительно.</w:t>
      </w:r>
    </w:p>
    <w:p w14:paraId="6A73F852"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Место выполнения работ:</w:t>
      </w:r>
      <w:r w:rsidRPr="001166BD">
        <w:rPr>
          <w:rFonts w:ascii="Times New Roman" w:eastAsia="Times New Roman" w:hAnsi="Times New Roman" w:cs="Times New Roman"/>
          <w:kern w:val="0"/>
          <w:sz w:val="24"/>
          <w:szCs w:val="24"/>
          <w:lang w:eastAsia="ru-RU"/>
          <w14:ligatures w14:val="none"/>
        </w:rPr>
        <w:t xml:space="preserve"> объект Заказчика в городе Астане.</w:t>
      </w:r>
    </w:p>
    <w:p w14:paraId="7E0A43F1"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Поставка терминалов доступа в рамках настоящей закупки не предусматривается.</w:t>
      </w:r>
      <w:r w:rsidRPr="001166BD">
        <w:rPr>
          <w:rFonts w:ascii="Times New Roman" w:eastAsia="Times New Roman" w:hAnsi="Times New Roman" w:cs="Times New Roman"/>
          <w:kern w:val="0"/>
          <w:sz w:val="24"/>
          <w:szCs w:val="24"/>
          <w:lang w:eastAsia="ru-RU"/>
          <w14:ligatures w14:val="none"/>
        </w:rPr>
        <w:t xml:space="preserve"> Терминалы предоставляются Заказчиком либо должны быть доступны на объекте для выполнения установки, подключения и настройки.</w:t>
      </w:r>
    </w:p>
    <w:p w14:paraId="6ADD72CD"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Результат закупки:</w:t>
      </w:r>
      <w:r w:rsidRPr="001166BD">
        <w:rPr>
          <w:rFonts w:ascii="Times New Roman" w:eastAsia="Times New Roman" w:hAnsi="Times New Roman" w:cs="Times New Roman"/>
          <w:kern w:val="0"/>
          <w:sz w:val="24"/>
          <w:szCs w:val="24"/>
          <w:lang w:eastAsia="ru-RU"/>
          <w14:ligatures w14:val="none"/>
        </w:rPr>
        <w:t xml:space="preserve"> установленные и подключённые терминалы, подготовленная сетевая инфраструктура, настроенные компоненты СКУД, реализованное в пределах доступных технических возможностей взаимодействие с платформой «Е-Қызмет», переданная техническая документация и оказание услуг технического обслуживания в установленный период.</w:t>
      </w:r>
    </w:p>
    <w:p w14:paraId="4C8A2539"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2. Цели и задачи закупки</w:t>
      </w:r>
    </w:p>
    <w:p w14:paraId="6AC2D432"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Целью закупки является обеспечение технической готовности существующей системы контроля и управления доступом к взаимодействию с платформой «Е-Қызмет», включая установку и настройку терминалов доступа, организацию сетевых подключений, настройку программных компонентов, проверку обмена данными и дальнейшее техническое обслуживание.</w:t>
      </w:r>
    </w:p>
    <w:p w14:paraId="4F536FDC"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Для достижения указанной цели Исполнитель обязан:</w:t>
      </w:r>
    </w:p>
    <w:p w14:paraId="4EF721C3" w14:textId="77777777" w:rsidR="001166BD" w:rsidRPr="001166BD" w:rsidRDefault="001166BD" w:rsidP="00FB1942">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Провести обследование существующей СКУД и сетевой инфраструктуры.</w:t>
      </w:r>
    </w:p>
    <w:p w14:paraId="79D723AE" w14:textId="77777777" w:rsidR="001166BD" w:rsidRPr="001166BD" w:rsidRDefault="001166BD" w:rsidP="00FB1942">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Проверить техническую совместимость доступного оборудования и программных компонентов.</w:t>
      </w:r>
    </w:p>
    <w:p w14:paraId="4D80D55A" w14:textId="77777777" w:rsidR="001166BD" w:rsidRPr="001166BD" w:rsidRDefault="001166BD" w:rsidP="00FB1942">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Установить и подключить два терминала доступа, предоставленных Заказчиком.</w:t>
      </w:r>
    </w:p>
    <w:p w14:paraId="6285C35F" w14:textId="77777777" w:rsidR="001166BD" w:rsidRPr="001166BD" w:rsidRDefault="001166BD" w:rsidP="00FB1942">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Выполнить монтаж и коммутацию необходимых сетевых линий.</w:t>
      </w:r>
    </w:p>
    <w:p w14:paraId="40A50002" w14:textId="77777777" w:rsidR="001166BD" w:rsidRPr="001166BD" w:rsidRDefault="001166BD" w:rsidP="00FB1942">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Настроить сетевые параметры терминалов и обеспечить их взаимодействие с соответствующими компонентами СКУД.</w:t>
      </w:r>
    </w:p>
    <w:p w14:paraId="14FE272B" w14:textId="77777777" w:rsidR="001166BD" w:rsidRPr="001166BD" w:rsidRDefault="001166BD" w:rsidP="00FB1942">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Настроить программную подсистему интеграции.</w:t>
      </w:r>
    </w:p>
    <w:p w14:paraId="7531594F" w14:textId="77777777" w:rsidR="001166BD" w:rsidRPr="001166BD" w:rsidRDefault="001166BD" w:rsidP="00FB1942">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lastRenderedPageBreak/>
        <w:t>Настроить предусмотренный техническими требованиями обмен данными между СКУД и платформой «Е-Қызмет».</w:t>
      </w:r>
    </w:p>
    <w:p w14:paraId="013C30DA" w14:textId="77777777" w:rsidR="001166BD" w:rsidRPr="001166BD" w:rsidRDefault="001166BD" w:rsidP="00FB1942">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Проверить корректность передачи, получения и обработки данных в пределах доступных интерфейсов.</w:t>
      </w:r>
    </w:p>
    <w:p w14:paraId="7D2AC620" w14:textId="77777777" w:rsidR="001166BD" w:rsidRPr="001166BD" w:rsidRDefault="001166BD" w:rsidP="00FB1942">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Провести комплексное тестирование и устранить выявленные недостатки, относящиеся к выполненным работам.</w:t>
      </w:r>
    </w:p>
    <w:p w14:paraId="6CFFBCE6" w14:textId="77777777" w:rsidR="001166BD" w:rsidRPr="001166BD" w:rsidRDefault="001166BD" w:rsidP="00FB1942">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Подготовить и передать Заказчику техническую документацию.</w:t>
      </w:r>
    </w:p>
    <w:p w14:paraId="29FEB1ED" w14:textId="77777777" w:rsidR="001166BD" w:rsidRPr="001166BD" w:rsidRDefault="001166BD" w:rsidP="00FB1942">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Обеспечить техническое обслуживание установленного оборудования и настроенных компонентов интеграции до 31 декабря 2026 года включительно.</w:t>
      </w:r>
    </w:p>
    <w:p w14:paraId="2AFC9A01"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3. Состав и объём работ</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
        <w:gridCol w:w="6478"/>
        <w:gridCol w:w="1292"/>
        <w:gridCol w:w="1358"/>
      </w:tblGrid>
      <w:tr w:rsidR="001166BD" w:rsidRPr="001166BD" w14:paraId="6BAD2413" w14:textId="77777777" w:rsidTr="001166BD">
        <w:trPr>
          <w:tblCellSpacing w:w="15" w:type="dxa"/>
        </w:trPr>
        <w:tc>
          <w:tcPr>
            <w:tcW w:w="0" w:type="auto"/>
            <w:vAlign w:val="center"/>
            <w:hideMark/>
          </w:tcPr>
          <w:p w14:paraId="37ACE816" w14:textId="77777777" w:rsidR="001166BD" w:rsidRPr="001166BD" w:rsidRDefault="001166BD" w:rsidP="00FB1942">
            <w:pPr>
              <w:spacing w:after="0" w:line="240" w:lineRule="auto"/>
              <w:jc w:val="both"/>
              <w:rPr>
                <w:rFonts w:ascii="Times New Roman" w:eastAsia="Times New Roman" w:hAnsi="Times New Roman" w:cs="Times New Roman"/>
                <w:b/>
                <w:bCs/>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w:t>
            </w:r>
          </w:p>
        </w:tc>
        <w:tc>
          <w:tcPr>
            <w:tcW w:w="0" w:type="auto"/>
            <w:vAlign w:val="center"/>
            <w:hideMark/>
          </w:tcPr>
          <w:p w14:paraId="7F507805" w14:textId="77777777" w:rsidR="001166BD" w:rsidRPr="001166BD" w:rsidRDefault="001166BD" w:rsidP="00FB1942">
            <w:pPr>
              <w:spacing w:after="0" w:line="240" w:lineRule="auto"/>
              <w:jc w:val="both"/>
              <w:rPr>
                <w:rFonts w:ascii="Times New Roman" w:eastAsia="Times New Roman" w:hAnsi="Times New Roman" w:cs="Times New Roman"/>
                <w:b/>
                <w:bCs/>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Наименование работ и услуг</w:t>
            </w:r>
          </w:p>
        </w:tc>
        <w:tc>
          <w:tcPr>
            <w:tcW w:w="0" w:type="auto"/>
            <w:vAlign w:val="center"/>
            <w:hideMark/>
          </w:tcPr>
          <w:p w14:paraId="4D194476" w14:textId="77777777" w:rsidR="001166BD" w:rsidRPr="001166BD" w:rsidRDefault="001166BD" w:rsidP="00FB1942">
            <w:pPr>
              <w:spacing w:after="0" w:line="240" w:lineRule="auto"/>
              <w:jc w:val="both"/>
              <w:rPr>
                <w:rFonts w:ascii="Times New Roman" w:eastAsia="Times New Roman" w:hAnsi="Times New Roman" w:cs="Times New Roman"/>
                <w:b/>
                <w:bCs/>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Ед. изм.</w:t>
            </w:r>
          </w:p>
        </w:tc>
        <w:tc>
          <w:tcPr>
            <w:tcW w:w="0" w:type="auto"/>
            <w:vAlign w:val="center"/>
            <w:hideMark/>
          </w:tcPr>
          <w:p w14:paraId="5D644B64" w14:textId="77777777" w:rsidR="001166BD" w:rsidRPr="001166BD" w:rsidRDefault="001166BD" w:rsidP="00FB1942">
            <w:pPr>
              <w:spacing w:after="0" w:line="240" w:lineRule="auto"/>
              <w:jc w:val="both"/>
              <w:rPr>
                <w:rFonts w:ascii="Times New Roman" w:eastAsia="Times New Roman" w:hAnsi="Times New Roman" w:cs="Times New Roman"/>
                <w:b/>
                <w:bCs/>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Количество</w:t>
            </w:r>
          </w:p>
        </w:tc>
      </w:tr>
      <w:tr w:rsidR="001166BD" w:rsidRPr="001166BD" w14:paraId="2F6EDE4A" w14:textId="77777777" w:rsidTr="001166BD">
        <w:trPr>
          <w:tblCellSpacing w:w="15" w:type="dxa"/>
        </w:trPr>
        <w:tc>
          <w:tcPr>
            <w:tcW w:w="0" w:type="auto"/>
            <w:vAlign w:val="center"/>
            <w:hideMark/>
          </w:tcPr>
          <w:p w14:paraId="6C4DEA8E"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w:t>
            </w:r>
          </w:p>
        </w:tc>
        <w:tc>
          <w:tcPr>
            <w:tcW w:w="0" w:type="auto"/>
            <w:vAlign w:val="center"/>
            <w:hideMark/>
          </w:tcPr>
          <w:p w14:paraId="042C3AF5" w14:textId="0406C625" w:rsidR="001166BD" w:rsidRPr="001166BD" w:rsidRDefault="00C044F4" w:rsidP="00FB1942">
            <w:pPr>
              <w:spacing w:after="0" w:line="240" w:lineRule="auto"/>
              <w:jc w:val="both"/>
              <w:rPr>
                <w:rFonts w:ascii="Times New Roman" w:eastAsia="Times New Roman" w:hAnsi="Times New Roman" w:cs="Times New Roman"/>
                <w:kern w:val="0"/>
                <w:sz w:val="24"/>
                <w:szCs w:val="24"/>
                <w:lang w:eastAsia="ru-RU"/>
                <w14:ligatures w14:val="none"/>
              </w:rPr>
            </w:pPr>
            <w:r w:rsidRPr="00C044F4">
              <w:rPr>
                <w:rFonts w:ascii="Times New Roman" w:eastAsia="Times New Roman" w:hAnsi="Times New Roman" w:cs="Times New Roman"/>
                <w:kern w:val="0"/>
                <w:sz w:val="24"/>
                <w:szCs w:val="24"/>
                <w:lang w:eastAsia="ru-RU"/>
                <w14:ligatures w14:val="none"/>
              </w:rPr>
              <w:t>Обследование существующей СКУД, сетевой инфраструктуры и анализ технической возможности интеграции</w:t>
            </w:r>
          </w:p>
        </w:tc>
        <w:tc>
          <w:tcPr>
            <w:tcW w:w="0" w:type="auto"/>
            <w:vAlign w:val="center"/>
            <w:hideMark/>
          </w:tcPr>
          <w:p w14:paraId="2FDE75BD"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услуга</w:t>
            </w:r>
          </w:p>
        </w:tc>
        <w:tc>
          <w:tcPr>
            <w:tcW w:w="0" w:type="auto"/>
            <w:vAlign w:val="center"/>
            <w:hideMark/>
          </w:tcPr>
          <w:p w14:paraId="04579800"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w:t>
            </w:r>
          </w:p>
        </w:tc>
      </w:tr>
      <w:tr w:rsidR="001166BD" w:rsidRPr="001166BD" w14:paraId="7C978D7D" w14:textId="77777777" w:rsidTr="001166BD">
        <w:trPr>
          <w:tblCellSpacing w:w="15" w:type="dxa"/>
        </w:trPr>
        <w:tc>
          <w:tcPr>
            <w:tcW w:w="0" w:type="auto"/>
            <w:vAlign w:val="center"/>
            <w:hideMark/>
          </w:tcPr>
          <w:p w14:paraId="4B528FC1"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2</w:t>
            </w:r>
          </w:p>
        </w:tc>
        <w:tc>
          <w:tcPr>
            <w:tcW w:w="0" w:type="auto"/>
            <w:vAlign w:val="center"/>
            <w:hideMark/>
          </w:tcPr>
          <w:p w14:paraId="3961B4E8"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Монтаж и настройка сетевой инфраструктуры для функционирования СКУД</w:t>
            </w:r>
          </w:p>
        </w:tc>
        <w:tc>
          <w:tcPr>
            <w:tcW w:w="0" w:type="auto"/>
            <w:vAlign w:val="center"/>
            <w:hideMark/>
          </w:tcPr>
          <w:p w14:paraId="7466014B"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комплекс работ</w:t>
            </w:r>
          </w:p>
        </w:tc>
        <w:tc>
          <w:tcPr>
            <w:tcW w:w="0" w:type="auto"/>
            <w:vAlign w:val="center"/>
            <w:hideMark/>
          </w:tcPr>
          <w:p w14:paraId="084C925C"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w:t>
            </w:r>
          </w:p>
        </w:tc>
      </w:tr>
      <w:tr w:rsidR="001166BD" w:rsidRPr="001166BD" w14:paraId="7CC8601A" w14:textId="77777777" w:rsidTr="001166BD">
        <w:trPr>
          <w:tblCellSpacing w:w="15" w:type="dxa"/>
        </w:trPr>
        <w:tc>
          <w:tcPr>
            <w:tcW w:w="0" w:type="auto"/>
            <w:vAlign w:val="center"/>
            <w:hideMark/>
          </w:tcPr>
          <w:p w14:paraId="5D1BEBD8"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3</w:t>
            </w:r>
          </w:p>
        </w:tc>
        <w:tc>
          <w:tcPr>
            <w:tcW w:w="0" w:type="auto"/>
            <w:vAlign w:val="center"/>
            <w:hideMark/>
          </w:tcPr>
          <w:p w14:paraId="1333ABFE"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Установка, подключение и настройка терминалов доступа с функцией распознавания лиц, предоставленных Заказчиком</w:t>
            </w:r>
          </w:p>
        </w:tc>
        <w:tc>
          <w:tcPr>
            <w:tcW w:w="0" w:type="auto"/>
            <w:vAlign w:val="center"/>
            <w:hideMark/>
          </w:tcPr>
          <w:p w14:paraId="4059DFAD"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шт.</w:t>
            </w:r>
          </w:p>
        </w:tc>
        <w:tc>
          <w:tcPr>
            <w:tcW w:w="0" w:type="auto"/>
            <w:vAlign w:val="center"/>
            <w:hideMark/>
          </w:tcPr>
          <w:p w14:paraId="52E6D6B9"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2</w:t>
            </w:r>
          </w:p>
        </w:tc>
      </w:tr>
      <w:tr w:rsidR="001166BD" w:rsidRPr="001166BD" w14:paraId="7C186540" w14:textId="77777777" w:rsidTr="001166BD">
        <w:trPr>
          <w:tblCellSpacing w:w="15" w:type="dxa"/>
        </w:trPr>
        <w:tc>
          <w:tcPr>
            <w:tcW w:w="0" w:type="auto"/>
            <w:vAlign w:val="center"/>
            <w:hideMark/>
          </w:tcPr>
          <w:p w14:paraId="2E1BD10A"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4</w:t>
            </w:r>
          </w:p>
        </w:tc>
        <w:tc>
          <w:tcPr>
            <w:tcW w:w="0" w:type="auto"/>
            <w:vAlign w:val="center"/>
            <w:hideMark/>
          </w:tcPr>
          <w:p w14:paraId="7C2F2F64"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Настройка программной подсистемы интеграции СКУД с платформой «Е-Қызмет»</w:t>
            </w:r>
          </w:p>
        </w:tc>
        <w:tc>
          <w:tcPr>
            <w:tcW w:w="0" w:type="auto"/>
            <w:vAlign w:val="center"/>
            <w:hideMark/>
          </w:tcPr>
          <w:p w14:paraId="393A0976"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комплекс работ</w:t>
            </w:r>
          </w:p>
        </w:tc>
        <w:tc>
          <w:tcPr>
            <w:tcW w:w="0" w:type="auto"/>
            <w:vAlign w:val="center"/>
            <w:hideMark/>
          </w:tcPr>
          <w:p w14:paraId="0289D0B5"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w:t>
            </w:r>
          </w:p>
        </w:tc>
      </w:tr>
      <w:tr w:rsidR="001166BD" w:rsidRPr="001166BD" w14:paraId="2D36635A" w14:textId="77777777" w:rsidTr="001166BD">
        <w:trPr>
          <w:tblCellSpacing w:w="15" w:type="dxa"/>
        </w:trPr>
        <w:tc>
          <w:tcPr>
            <w:tcW w:w="0" w:type="auto"/>
            <w:vAlign w:val="center"/>
            <w:hideMark/>
          </w:tcPr>
          <w:p w14:paraId="4EF13C9E"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5</w:t>
            </w:r>
          </w:p>
        </w:tc>
        <w:tc>
          <w:tcPr>
            <w:tcW w:w="0" w:type="auto"/>
            <w:vAlign w:val="center"/>
            <w:hideMark/>
          </w:tcPr>
          <w:p w14:paraId="17AF4740"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Настройка и проверка обмена данными между СКУД и платформой «Е-Қызмет»</w:t>
            </w:r>
          </w:p>
        </w:tc>
        <w:tc>
          <w:tcPr>
            <w:tcW w:w="0" w:type="auto"/>
            <w:vAlign w:val="center"/>
            <w:hideMark/>
          </w:tcPr>
          <w:p w14:paraId="3A4D3186"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комплекс работ</w:t>
            </w:r>
          </w:p>
        </w:tc>
        <w:tc>
          <w:tcPr>
            <w:tcW w:w="0" w:type="auto"/>
            <w:vAlign w:val="center"/>
            <w:hideMark/>
          </w:tcPr>
          <w:p w14:paraId="3E71C243"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w:t>
            </w:r>
          </w:p>
        </w:tc>
      </w:tr>
      <w:tr w:rsidR="001166BD" w:rsidRPr="001166BD" w14:paraId="5AAEF622" w14:textId="77777777" w:rsidTr="001166BD">
        <w:trPr>
          <w:tblCellSpacing w:w="15" w:type="dxa"/>
        </w:trPr>
        <w:tc>
          <w:tcPr>
            <w:tcW w:w="0" w:type="auto"/>
            <w:vAlign w:val="center"/>
            <w:hideMark/>
          </w:tcPr>
          <w:p w14:paraId="1A8E3376"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6</w:t>
            </w:r>
          </w:p>
        </w:tc>
        <w:tc>
          <w:tcPr>
            <w:tcW w:w="0" w:type="auto"/>
            <w:vAlign w:val="center"/>
            <w:hideMark/>
          </w:tcPr>
          <w:p w14:paraId="5C58FF72"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Пусконаладочные работы, комплексное тестирование и ввод настроенных компонентов в эксплуатацию</w:t>
            </w:r>
          </w:p>
        </w:tc>
        <w:tc>
          <w:tcPr>
            <w:tcW w:w="0" w:type="auto"/>
            <w:vAlign w:val="center"/>
            <w:hideMark/>
          </w:tcPr>
          <w:p w14:paraId="5D4CA07D"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комплекс работ</w:t>
            </w:r>
          </w:p>
        </w:tc>
        <w:tc>
          <w:tcPr>
            <w:tcW w:w="0" w:type="auto"/>
            <w:vAlign w:val="center"/>
            <w:hideMark/>
          </w:tcPr>
          <w:p w14:paraId="5FB5C0B6"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w:t>
            </w:r>
          </w:p>
        </w:tc>
      </w:tr>
      <w:tr w:rsidR="001166BD" w:rsidRPr="001166BD" w14:paraId="617C9320" w14:textId="77777777" w:rsidTr="001166BD">
        <w:trPr>
          <w:tblCellSpacing w:w="15" w:type="dxa"/>
        </w:trPr>
        <w:tc>
          <w:tcPr>
            <w:tcW w:w="0" w:type="auto"/>
            <w:vAlign w:val="center"/>
            <w:hideMark/>
          </w:tcPr>
          <w:p w14:paraId="05256566"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7</w:t>
            </w:r>
          </w:p>
        </w:tc>
        <w:tc>
          <w:tcPr>
            <w:tcW w:w="0" w:type="auto"/>
            <w:vAlign w:val="center"/>
            <w:hideMark/>
          </w:tcPr>
          <w:p w14:paraId="06AFB4E1" w14:textId="77777777" w:rsidR="001166BD" w:rsidRPr="00C044F4" w:rsidRDefault="001166BD" w:rsidP="00FB1942">
            <w:pPr>
              <w:spacing w:after="0" w:line="240" w:lineRule="auto"/>
              <w:jc w:val="both"/>
              <w:rPr>
                <w:rFonts w:ascii="Times New Roman" w:eastAsia="Times New Roman" w:hAnsi="Times New Roman" w:cs="Times New Roman"/>
                <w:kern w:val="0"/>
                <w:sz w:val="24"/>
                <w:szCs w:val="24"/>
                <w:lang w:val="en-US" w:eastAsia="ru-RU"/>
                <w14:ligatures w14:val="none"/>
              </w:rPr>
            </w:pPr>
            <w:r w:rsidRPr="001166BD">
              <w:rPr>
                <w:rFonts w:ascii="Times New Roman" w:eastAsia="Times New Roman" w:hAnsi="Times New Roman" w:cs="Times New Roman"/>
                <w:kern w:val="0"/>
                <w:sz w:val="24"/>
                <w:szCs w:val="24"/>
                <w:lang w:eastAsia="ru-RU"/>
                <w14:ligatures w14:val="none"/>
              </w:rPr>
              <w:t>Техническое обслуживание оборудования и настроенных компонентов интеграции до 31 декабря 2026 года включительно</w:t>
            </w:r>
          </w:p>
        </w:tc>
        <w:tc>
          <w:tcPr>
            <w:tcW w:w="0" w:type="auto"/>
            <w:vAlign w:val="center"/>
            <w:hideMark/>
          </w:tcPr>
          <w:p w14:paraId="1DBABF68"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услуга</w:t>
            </w:r>
          </w:p>
        </w:tc>
        <w:tc>
          <w:tcPr>
            <w:tcW w:w="0" w:type="auto"/>
            <w:vAlign w:val="center"/>
            <w:hideMark/>
          </w:tcPr>
          <w:p w14:paraId="204DBDF1" w14:textId="77777777" w:rsidR="001166BD" w:rsidRPr="001166BD" w:rsidRDefault="001166BD" w:rsidP="00FB1942">
            <w:pPr>
              <w:spacing w:after="0"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w:t>
            </w:r>
          </w:p>
        </w:tc>
      </w:tr>
    </w:tbl>
    <w:p w14:paraId="032524E5"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Фактический объём монтажных и коммутационных работ определяется по результатам обследования и согласовывается с Заказчиком до выполнения соответствующих работ.</w:t>
      </w:r>
    </w:p>
    <w:p w14:paraId="430518BE"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4. Требования к обследованию существующей инфраструктуры</w:t>
      </w:r>
    </w:p>
    <w:p w14:paraId="359309AB"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До начала монтажных и настроечных работ Исполнитель обязан провести техническое обследование существующей инфраструктуры Заказчика.</w:t>
      </w:r>
    </w:p>
    <w:p w14:paraId="64E6AB07"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Обследование должно включать:</w:t>
      </w:r>
    </w:p>
    <w:p w14:paraId="003C1772"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4.1. Проверку состава и состояния существующей системы СКУД.</w:t>
      </w:r>
    </w:p>
    <w:p w14:paraId="1C5C131C"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4.2. Определение используемых программных компонентов и доступных средств управления системой.</w:t>
      </w:r>
    </w:p>
    <w:p w14:paraId="1355D079"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4.3. Проверку наличия и состояния сетевых точек подключения, коммутационных ресурсов и кабельных линий.</w:t>
      </w:r>
    </w:p>
    <w:p w14:paraId="5E2B75C4"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4.4. Определение мест установки двух терминалов доступа и способов их подключения.</w:t>
      </w:r>
    </w:p>
    <w:p w14:paraId="4451C8CE"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lastRenderedPageBreak/>
        <w:t>4.5. Проверку доступности необходимых серверных, сетевых и программных компонентов.</w:t>
      </w:r>
    </w:p>
    <w:p w14:paraId="10915032"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4.6. Определение параметров сетевой адресации и требований к сетевому взаимодействию.</w:t>
      </w:r>
    </w:p>
    <w:p w14:paraId="31BE3AF9"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4.7. Анализ доступной документации и технических интерфейсов, необходимых для интеграции с платформой «Е-Қызмет».</w:t>
      </w:r>
    </w:p>
    <w:p w14:paraId="69E92DC2"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4.8. Выявление технических ограничений, связанных с оборудованием, программным обеспечением, сетевой инфраструктурой и правами доступа.</w:t>
      </w:r>
    </w:p>
    <w:p w14:paraId="318D5A5F"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4.9. Определение необходимости прокладки дополнительных сетевых линий и выполнения коммутационных работ.</w:t>
      </w:r>
    </w:p>
    <w:p w14:paraId="16D0C1C3"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4.10. Согласование с Заказчиком технического решения, схемы подключения и порядка выполнения работ.</w:t>
      </w:r>
    </w:p>
    <w:p w14:paraId="61A601BF"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По результатам обследования Исполнитель обязан уведомить Заказчика о выявленных ограничениях и согласовать дальнейшие действия до выполнения работ, зависящих от таких ограничений.</w:t>
      </w:r>
    </w:p>
    <w:p w14:paraId="389DE729"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5. Требования к монтажу сетевой инфраструктуры</w:t>
      </w:r>
    </w:p>
    <w:p w14:paraId="1CB9E384"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Исполнитель должен выполнить монтаж и организацию сетевых подключений, необходимых для функционирования терминалов доступа и компонентов интеграции.</w:t>
      </w:r>
    </w:p>
    <w:p w14:paraId="225A0DB4"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В состав работ входят:</w:t>
      </w:r>
    </w:p>
    <w:p w14:paraId="73CC888E"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5.1. Определение маршрутов прокладки сетевых линий.</w:t>
      </w:r>
    </w:p>
    <w:p w14:paraId="089FAB72"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5.2. Прокладка сетевого кабеля от мест установки терминалов до согласованных точек подключения.</w:t>
      </w:r>
    </w:p>
    <w:p w14:paraId="7080F1A1"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5.3. Оконцевание кабельных линий и установка необходимых соединительных элементов.</w:t>
      </w:r>
    </w:p>
    <w:p w14:paraId="1DC296B1"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5.4. Коммутация кабельных линий с существующей сетевой инфраструктурой.</w:t>
      </w:r>
    </w:p>
    <w:p w14:paraId="4D1BB8AD"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5.5. Проверка целостности проводников и правильности оконцевания.</w:t>
      </w:r>
    </w:p>
    <w:p w14:paraId="3B889D6A"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5.6. Проверка работоспособности сетевых соединений.</w:t>
      </w:r>
    </w:p>
    <w:p w14:paraId="030BB9D0"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5.7. Маркировка кабельных линий и портов, если это необходимо для дальнейшей эксплуатации.</w:t>
      </w:r>
    </w:p>
    <w:p w14:paraId="73E40CEB"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5.8. Упорядочение кабельных соединений в местах коммутации.</w:t>
      </w:r>
    </w:p>
    <w:p w14:paraId="0ED08199"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5.9. Проверка соответствия фактического подключения согласованной схеме.</w:t>
      </w:r>
    </w:p>
    <w:p w14:paraId="7008761D"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5.10. Документирование выполненных подключений.</w:t>
      </w:r>
    </w:p>
    <w:p w14:paraId="0FA824D5"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lastRenderedPageBreak/>
        <w:t>Тип кабеля, длина линий, маршруты прокладки и необходимость дополнительных материалов определяются по результатам обследования и согласовываются с Заказчиком.</w:t>
      </w:r>
    </w:p>
    <w:p w14:paraId="4099C13E"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Работы должны выполняться с соблюдением требований производителей оборудования, правил охраны труда, электробезопасности, пожарной безопасности и действующих нормативных требований Республики Казахстан.</w:t>
      </w:r>
    </w:p>
    <w:p w14:paraId="65973466"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6. Установка и подключение терминалов доступа</w:t>
      </w:r>
    </w:p>
    <w:p w14:paraId="74C214D4"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Исполнитель обязан установить, подключить и настроить два терминала доступа с функцией распознавания лиц, предоставленных Заказчиком.</w:t>
      </w:r>
    </w:p>
    <w:p w14:paraId="54A5F8CF"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В рамках работ необходимо:</w:t>
      </w:r>
    </w:p>
    <w:p w14:paraId="7E46F756"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6.1. Проверить комплектность и внешнее состояние предоставленных терминалов.</w:t>
      </w:r>
    </w:p>
    <w:p w14:paraId="038B8BCB"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6.2. Согласовать с Заказчиком места установки и способы крепления.</w:t>
      </w:r>
    </w:p>
    <w:p w14:paraId="1B7E8D71"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6.3. Выполнить монтаж терминалов с соблюдением рекомендаций производителя.</w:t>
      </w:r>
    </w:p>
    <w:p w14:paraId="6104DF59"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6.4. Подключить терминалы к предусмотренным сетевым точкам.</w:t>
      </w:r>
    </w:p>
    <w:p w14:paraId="12F9351F"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6.5. Проверить подачу питания и запуск оборудования.</w:t>
      </w:r>
    </w:p>
    <w:p w14:paraId="7D77AD4A"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6.6. Выполнить первоначальную конфигурацию устройств.</w:t>
      </w:r>
    </w:p>
    <w:p w14:paraId="733FF793"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6.7. Настроить сетевые параметры и доступные функции оборудования.</w:t>
      </w:r>
    </w:p>
    <w:p w14:paraId="7809C0CE"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6.8. Проверить доступность интерфейсов управления и настройки.</w:t>
      </w:r>
    </w:p>
    <w:p w14:paraId="29368929"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6.9. Проверить возможность взаимодействия терминалов с соответствующими компонентами СКУД.</w:t>
      </w:r>
    </w:p>
    <w:p w14:paraId="2C38BA25"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6.10. Проверить отсутствие ошибок, препятствующих штатной работе.</w:t>
      </w:r>
    </w:p>
    <w:p w14:paraId="1749E586"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6.11. Зафиксировать результаты установки и первоначальной проверки.</w:t>
      </w:r>
    </w:p>
    <w:p w14:paraId="08F7157B"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В случае выявления неисправности предоставленного оборудования, препятствующей выполнению работ, Исполнитель обязан уведомить Заказчика и согласовать дальнейшие действия.</w:t>
      </w:r>
    </w:p>
    <w:p w14:paraId="09FFD452"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7. Настройка сетевого взаимодействия</w:t>
      </w:r>
    </w:p>
    <w:p w14:paraId="36810FF4"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Исполнитель должен настроить сетевые параметры терминалов и необходимых компонентов СКУД.</w:t>
      </w:r>
    </w:p>
    <w:p w14:paraId="104DC608"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В состав работ входят:</w:t>
      </w:r>
    </w:p>
    <w:p w14:paraId="12B2D1D6"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7.1. Настройка IP-адресации в соответствии с согласованным планом адресации.</w:t>
      </w:r>
    </w:p>
    <w:p w14:paraId="7128C9AB"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7.2. Настройка маски подсети, шлюза и других параметров, необходимых для работы оборудования.</w:t>
      </w:r>
    </w:p>
    <w:p w14:paraId="44CD9789"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lastRenderedPageBreak/>
        <w:t>7.3. Проверка отсутствия конфликтов сетевых адресов.</w:t>
      </w:r>
    </w:p>
    <w:p w14:paraId="1E3B4AB3"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7.4. Проверка доступности терминалов в согласованной сети.</w:t>
      </w:r>
    </w:p>
    <w:p w14:paraId="63AD6607"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7.5. Проверка сетевого взаимодействия между терминалами и программными компонентами СКУД.</w:t>
      </w:r>
    </w:p>
    <w:p w14:paraId="0E3012CE"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7.6. Проверка доступности необходимых интеграционных компонентов в пределах предоставленных сетевых разрешений.</w:t>
      </w:r>
    </w:p>
    <w:p w14:paraId="654E30C4"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7.7. Проверка работоспособности сетевого подключения после перезапуска оборудования.</w:t>
      </w:r>
    </w:p>
    <w:p w14:paraId="03B1B76F"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7.8. Диагностика и устранение ошибок сетевой конфигурации, возникших вследствие выполненных Исполнителем работ.</w:t>
      </w:r>
    </w:p>
    <w:p w14:paraId="53D6C3D6"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7.9. Документирование основных параметров подключения.</w:t>
      </w:r>
    </w:p>
    <w:p w14:paraId="7123D084"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Изменения действующих сетевых настроек, правил межсетевого экранирования, маршрутизации и политик безопасности допускаются только после согласования с уполномоченным представителем Заказчика.</w:t>
      </w:r>
    </w:p>
    <w:p w14:paraId="060347C0"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8. Архитектура интеграции с платформой «Е-Қызмет»</w:t>
      </w:r>
    </w:p>
    <w:p w14:paraId="46E44486"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Интеграция должна обеспечивать техническое взаимодействие существующей СКУД с платформой «Е-Қызмет» в соответствии с доступными официальными техническими требованиями, предоставленными интерфейсами и согласованной архитектурой подключения.</w:t>
      </w:r>
    </w:p>
    <w:p w14:paraId="3E25B63A"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До начала настройки интеграции Исполнитель должен определить:</w:t>
      </w:r>
    </w:p>
    <w:p w14:paraId="47CC97FA"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8.1. Источники и получателей данных.</w:t>
      </w:r>
    </w:p>
    <w:p w14:paraId="0EEF218C"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8.2. Перечень информационных объектов и атрибутов, участвующих в обмене.</w:t>
      </w:r>
    </w:p>
    <w:p w14:paraId="06E6B587"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8.3. Поддерживаемые программные интерфейсы и протоколы взаимодействия.</w:t>
      </w:r>
    </w:p>
    <w:p w14:paraId="5BCEC253"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8.4. Требования к аутентификации и авторизации.</w:t>
      </w:r>
    </w:p>
    <w:p w14:paraId="2601D288"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8.5. Форматы запросов, сообщений и ответов.</w:t>
      </w:r>
    </w:p>
    <w:p w14:paraId="2EF65FDC"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8.6. Порядок обработки подтверждений, отказов и ошибок.</w:t>
      </w:r>
    </w:p>
    <w:p w14:paraId="3CC83418"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8.7. Требования к сетевой доступности интеграционных компонентов.</w:t>
      </w:r>
    </w:p>
    <w:p w14:paraId="678346E5"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8.8. Порядок регистрации и диагностики операций обмена данными.</w:t>
      </w:r>
    </w:p>
    <w:p w14:paraId="3243B8A7"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8.9. Требования к защите передаваемой информации.</w:t>
      </w:r>
    </w:p>
    <w:p w14:paraId="6B0FA300"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8.10. Зависимости от внешних сервисов, программного обеспечения и полномочий, предоставляемых Заказчиком.</w:t>
      </w:r>
    </w:p>
    <w:p w14:paraId="51ED2A04"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lastRenderedPageBreak/>
        <w:t>Техническая реализация должна основываться на реально доступных интерфейсах и документации. Конкретный механизм интеграции определяется по результатам обследования и согласовывается с Заказчиком.</w:t>
      </w:r>
    </w:p>
    <w:p w14:paraId="1271AE67"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9. Настройка программной подсистемы интеграции</w:t>
      </w:r>
    </w:p>
    <w:p w14:paraId="2E3C5BD1"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Исполнитель должен выполнить настройку программных компонентов, необходимых для взаимодействия СКУД с платформой «Е-Қызмет».</w:t>
      </w:r>
    </w:p>
    <w:p w14:paraId="5C9B35D1"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В состав работ входят:</w:t>
      </w:r>
    </w:p>
    <w:p w14:paraId="496C8B69"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9.1. Анализ доступной технической документации интегрируемых систем.</w:t>
      </w:r>
    </w:p>
    <w:p w14:paraId="642D17FB"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9.2. Определение параметров подключения и условий обмена данными.</w:t>
      </w:r>
    </w:p>
    <w:p w14:paraId="30FDD40C"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9.3. Настройка адресов и параметров доступных программных интерфейсов.</w:t>
      </w:r>
    </w:p>
    <w:p w14:paraId="14BC9E5D"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9.4. Настройка предусмотренных механизмов аутентификации и авторизации.</w:t>
      </w:r>
    </w:p>
    <w:p w14:paraId="23140CA2"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9.5. Конфигурирование параметров взаимодействия между компонентами.</w:t>
      </w:r>
    </w:p>
    <w:p w14:paraId="53357B31"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9.6. Настройка обработки запросов и ответов в пределах доступных технических средств.</w:t>
      </w:r>
    </w:p>
    <w:p w14:paraId="45C3E68F"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9.7. Проверка структуры, формата и корректности передаваемых данных.</w:t>
      </w:r>
    </w:p>
    <w:p w14:paraId="0770DB09"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9.8. Настройка доступных механизмов регистрации ошибок и результатов обмена.</w:t>
      </w:r>
    </w:p>
    <w:p w14:paraId="0F8FAF01"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9.9. Проверка обработки отказов и некорректных ответов.</w:t>
      </w:r>
    </w:p>
    <w:p w14:paraId="16397ED3"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9.10. Устранение ошибок конфигурации, возникших при выполнении работ.</w:t>
      </w:r>
    </w:p>
    <w:p w14:paraId="36C326BD"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9.11. Проверка работоспособности после изменения настроек.</w:t>
      </w:r>
    </w:p>
    <w:p w14:paraId="77B20270"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9.12. Документирование выполненной конфигурации.</w:t>
      </w:r>
    </w:p>
    <w:p w14:paraId="03148478"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Исполнитель не должен вносить несанкционированные изменения в сторонние информационные системы, обходить механизмы защиты или выполнять разработку дополнительных программных модулей, не предусмотренную договором.</w:t>
      </w:r>
    </w:p>
    <w:p w14:paraId="452A93C9"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10. Функциональные требования к обмену данными</w:t>
      </w:r>
    </w:p>
    <w:p w14:paraId="0D745599"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В рамках интеграции необходимо настроить и проверить предусмотренные техническими требованиями операции обмена данными.</w:t>
      </w:r>
    </w:p>
    <w:p w14:paraId="43049551"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В зависимости от доступных интерфейсов и предоставленных полномочий должны быть обеспечены:</w:t>
      </w:r>
    </w:p>
    <w:p w14:paraId="21E109E3"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10.1. Установление соединения с необходимым интеграционным компонентом.</w:t>
      </w:r>
    </w:p>
    <w:p w14:paraId="51450B8D"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10.2. Проверка доступности интерфейсов обмена данными.</w:t>
      </w:r>
    </w:p>
    <w:p w14:paraId="60D90201"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10.3. Передача предусмотренных техническими требованиями сведений.</w:t>
      </w:r>
    </w:p>
    <w:p w14:paraId="002EBBC8"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lastRenderedPageBreak/>
        <w:t>10.4. Приём и обработка ответов от интегрируемой системы.</w:t>
      </w:r>
    </w:p>
    <w:p w14:paraId="1BE68BD9"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10.5. Проверка корректности структуры и формата данных.</w:t>
      </w:r>
    </w:p>
    <w:p w14:paraId="768FD368"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10.6. Обработка подтверждений успешного выполнения операций.</w:t>
      </w:r>
    </w:p>
    <w:p w14:paraId="06AE2144"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10.7. Обработка ошибок и отказов, возвращаемых интегрируемой системой.</w:t>
      </w:r>
    </w:p>
    <w:p w14:paraId="613ED124"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10.8. Фиксация результатов тестовых операций.</w:t>
      </w:r>
    </w:p>
    <w:p w14:paraId="41EA4F0F"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10.9. Проверка отсутствия необоснованного дублирования операций в пределах поддерживаемых механизмов.</w:t>
      </w:r>
    </w:p>
    <w:p w14:paraId="54E7CB63"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10.10. Проверка повторного выполнения операции в случаях, предусмотренных архитектурой.</w:t>
      </w:r>
    </w:p>
    <w:p w14:paraId="5B72861B"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10.11. Проверка обработки обязательных и необязательных полей данных.</w:t>
      </w:r>
    </w:p>
    <w:p w14:paraId="538F9E49"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10.12. Обеспечение диагностической информации, достаточной для определения причин сбоев без раскрытия конфиденциальных сведений.</w:t>
      </w:r>
    </w:p>
    <w:p w14:paraId="47B8469D"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10.13. Проверка взаимодействия после перезапуска компонентов, если такой сценарий применим.</w:t>
      </w:r>
    </w:p>
    <w:p w14:paraId="0379C4B0"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10.14. Подготовка описания реализованных функций и выявленных ограничений.</w:t>
      </w:r>
    </w:p>
    <w:p w14:paraId="717B4AA2"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Конкретный перечень передаваемых данных определяется официальной документацией платформы «Е-Қызмет» и согласованными требованиями Заказчика. Исполнитель не вправе самостоятельно расширять состав обрабатываемых персональных данных за пределы согласованной цели интеграции.</w:t>
      </w:r>
    </w:p>
    <w:p w14:paraId="21EB199F"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11. Согласование данных и правил обработки</w:t>
      </w:r>
    </w:p>
    <w:p w14:paraId="5342AA79"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До проведения испытаний Исполнитель совместно с Заказчиком должен согласовать необходимые для интеграции сведения и правила их обработки.</w:t>
      </w:r>
    </w:p>
    <w:p w14:paraId="3F92C943"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Необходимо определить:</w:t>
      </w:r>
    </w:p>
    <w:p w14:paraId="7D3FD8FE"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11.1. Информационные объекты, участвующие в обмене.</w:t>
      </w:r>
    </w:p>
    <w:p w14:paraId="15747752"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11.2. Обязательные атрибуты данных для предусмотренных операций.</w:t>
      </w:r>
    </w:p>
    <w:p w14:paraId="30123FC2"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11.3. Правила проверки корректности данных перед передачей.</w:t>
      </w:r>
    </w:p>
    <w:p w14:paraId="4724CD71"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11.4. Порядок обработки отсутствующих, некорректных или противоречивых значений.</w:t>
      </w:r>
    </w:p>
    <w:p w14:paraId="69EA4B54"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11.5. Порядок интерпретации ответов и ошибок интегрируемой системы.</w:t>
      </w:r>
    </w:p>
    <w:p w14:paraId="5C58C934"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11.6. Действия при временной недоступности внешнего интерфейса.</w:t>
      </w:r>
    </w:p>
    <w:p w14:paraId="552BBB1D"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11.7. Сведения, которые допускается сохранять в диагностических журналах.</w:t>
      </w:r>
    </w:p>
    <w:p w14:paraId="09B61E9B"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lastRenderedPageBreak/>
        <w:t>11.8. Операции, выполнение которых требует полномочий уполномоченных сотрудников Заказчика.</w:t>
      </w:r>
    </w:p>
    <w:p w14:paraId="2AC0D655"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11.9. Сценарии, считающиеся успешными для целей приёмки.</w:t>
      </w:r>
    </w:p>
    <w:p w14:paraId="42EB534B"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11.10. Ограничения, обусловленные внешними системами и не устраняемые Исполнителем самостоятельно.</w:t>
      </w:r>
    </w:p>
    <w:p w14:paraId="58E74AF9"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Согласованные правила должны применяться последовательно при проверке всех предусмотренных сценариев интеграции.</w:t>
      </w:r>
    </w:p>
    <w:p w14:paraId="3C340D6C"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12. Обработка ошибок и диагностика интеграции</w:t>
      </w:r>
    </w:p>
    <w:p w14:paraId="33F3AF58"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Исполнитель должен настроить доступные средства диагностики, позволяющие выявлять и анализировать ошибки взаимодействия.</w:t>
      </w:r>
    </w:p>
    <w:p w14:paraId="269A84E8"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В рамках работ необходимо обеспечить:</w:t>
      </w:r>
    </w:p>
    <w:p w14:paraId="10E98C21"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12.1. Выявление ошибок установления соединения.</w:t>
      </w:r>
    </w:p>
    <w:p w14:paraId="6AB18B47"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12.2. Определение ошибок аутентификации и авторизации по доступным диагностическим сведениям.</w:t>
      </w:r>
    </w:p>
    <w:p w14:paraId="383912F6"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12.3. Выявление ошибок формата или структуры передаваемых данных.</w:t>
      </w:r>
    </w:p>
    <w:p w14:paraId="00993DFD"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12.4. Анализ ответов интегрируемой системы в пределах доступных журналов и интерфейсов.</w:t>
      </w:r>
    </w:p>
    <w:p w14:paraId="11EBC57D"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12.5. Регистрацию времени тестовой операции, результата и идентификатора операции, если такой механизм поддерживается.</w:t>
      </w:r>
    </w:p>
    <w:p w14:paraId="1D041731"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12.6. Разграничение ошибок конфигурации, передачи данных и отказов внешних сервисов в пределах доступной диагностической информации.</w:t>
      </w:r>
    </w:p>
    <w:p w14:paraId="40FA7C6B"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12.7. Повторную проверку после исправления выявленных ошибок.</w:t>
      </w:r>
    </w:p>
    <w:p w14:paraId="6483ED3F"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12.8. Подготовку рекомендаций по предотвращению повторных неисправностей.</w:t>
      </w:r>
    </w:p>
    <w:p w14:paraId="34318046"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Журналы не должны содержать пароли, секретные ключи, токены доступа или избыточные персональные данные. Состав и срок хранения журналов определяются требованиями Заказчика и возможностями используемых систем.</w:t>
      </w:r>
    </w:p>
    <w:p w14:paraId="6A12D6F7"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13. Требования к информационной безопасности</w:t>
      </w:r>
    </w:p>
    <w:p w14:paraId="6FCDC441"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Все работы должны выполняться с соблюдением законодательства Республики Казахстан о защите персональных данных и информационной безопасности, а также внутренних правил Заказчика.</w:t>
      </w:r>
    </w:p>
    <w:p w14:paraId="43EEDB7D"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Исполнитель обязан:</w:t>
      </w:r>
    </w:p>
    <w:p w14:paraId="3D671736"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13.1. Использовать только предоставленные или согласованные учётные записи.</w:t>
      </w:r>
    </w:p>
    <w:p w14:paraId="36F2536D"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lastRenderedPageBreak/>
        <w:t>13.2. Соблюдать принцип минимально необходимых полномочий.</w:t>
      </w:r>
    </w:p>
    <w:p w14:paraId="09774A27"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13.3. Не создавать несанкционированные учётные записи и дополнительные каналы доступа.</w:t>
      </w:r>
    </w:p>
    <w:p w14:paraId="40646D92"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13.4. Не передавать третьим лицам конфиденциальную информацию, полученную при выполнении работ.</w:t>
      </w:r>
    </w:p>
    <w:p w14:paraId="67CC44BE"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13.5. Не использовать персональные и биометрические данные вне целей, предусмотренных договором и законодательством.</w:t>
      </w:r>
    </w:p>
    <w:p w14:paraId="22760A89"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13.6. Согласовывать изменения, способные повлиять на безопасность инфраструктуры.</w:t>
      </w:r>
    </w:p>
    <w:p w14:paraId="257EF79F"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13.7. Использовать предусмотренные технической архитектурой средства защиты передаваемой информации.</w:t>
      </w:r>
    </w:p>
    <w:p w14:paraId="12EE5E0A"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13.8. Обеспечивать безопасную передачу конфигурационных сведений и документации.</w:t>
      </w:r>
    </w:p>
    <w:p w14:paraId="5D9A5FDA"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13.9. Не включать секретные параметры доступа в общедоступные отчёты.</w:t>
      </w:r>
    </w:p>
    <w:p w14:paraId="065C0D35"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13.10. Уведомлять Заказчика об обстоятельствах, способных повлиять на безопасность или конфиденциальность данных.</w:t>
      </w:r>
    </w:p>
    <w:p w14:paraId="14736A05"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14. Пусконаладочные работы и комплексное тестирование</w:t>
      </w:r>
    </w:p>
    <w:p w14:paraId="2AB70B66"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После завершения монтажа и настройки Исполнитель должен провести комплексное тестирование оборудования и программных компонентов.</w:t>
      </w:r>
    </w:p>
    <w:p w14:paraId="4B3D09C4"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Проверке подлежат:</w:t>
      </w:r>
    </w:p>
    <w:p w14:paraId="7FAC8981"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14.1. Работоспособность двух установленных терминалов доступа.</w:t>
      </w:r>
    </w:p>
    <w:p w14:paraId="192409E2"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14.2. Корректность подключения оборудования к локальной сети.</w:t>
      </w:r>
    </w:p>
    <w:p w14:paraId="169BEBDC"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14.3. Доступность терминалов по согласованным сетевым параметрам.</w:t>
      </w:r>
    </w:p>
    <w:p w14:paraId="76B418B5"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14.4. Работоспособность доступных функций СКУД.</w:t>
      </w:r>
    </w:p>
    <w:p w14:paraId="7624C406"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14.5. Доступность настроенных интеграционных компонентов.</w:t>
      </w:r>
    </w:p>
    <w:p w14:paraId="7B810626"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14.6. Выполнение согласованных тестовых операций обмена данными.</w:t>
      </w:r>
    </w:p>
    <w:p w14:paraId="1FD5D645"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14.7. Корректность обработки ответов интегрируемой системы.</w:t>
      </w:r>
    </w:p>
    <w:p w14:paraId="6989CF49"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14.8. Обработка предусмотренных сценариев ошибок.</w:t>
      </w:r>
    </w:p>
    <w:p w14:paraId="66E20287"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14.9. Работоспособность после перезапуска оборудования или компонентов, если такой тест применим.</w:t>
      </w:r>
    </w:p>
    <w:p w14:paraId="0787DB2D"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14.10. Отсутствие критических ошибок, вызванных выполненными Исполнителем настройками.</w:t>
      </w:r>
    </w:p>
    <w:p w14:paraId="01EFF091"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lastRenderedPageBreak/>
        <w:t>14.11. Соответствие фактической конфигурации согласованному техническому решению.</w:t>
      </w:r>
    </w:p>
    <w:p w14:paraId="6CECAC63"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14.12. Повторная проверка после устранения выявленных недостатков.</w:t>
      </w:r>
    </w:p>
    <w:p w14:paraId="4E9E3745"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Результаты тестирования должны фиксироваться в протоколе или ином документе, согласованном с Заказчиком.</w:t>
      </w:r>
    </w:p>
    <w:p w14:paraId="26BB32CD"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Если тестирование невозможно из-за недоступности платформы «Е-Қызмет», отсутствия необходимых интерфейсов, непредоставления доступов или иных внешних ограничений, Исполнитель должен документально зафиксировать причину и согласовать с Заказчиком дальнейшие действия.</w:t>
      </w:r>
    </w:p>
    <w:p w14:paraId="7698A90D"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15. Требования к технической документации</w:t>
      </w:r>
    </w:p>
    <w:p w14:paraId="599A5BF8"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После завершения работ Исполнитель должен передать Заказчику комплект технической документации, включающий:</w:t>
      </w:r>
    </w:p>
    <w:p w14:paraId="11C729DD"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15.1. Перечень установленного и настроенного оборудования.</w:t>
      </w:r>
    </w:p>
    <w:p w14:paraId="209DC4ED"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15.2. Описание выполненных монтажных и коммутационных работ.</w:t>
      </w:r>
    </w:p>
    <w:p w14:paraId="5F987011"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15.3. Схему сетевых подключений в объёме, необходимом для эксплуатации.</w:t>
      </w:r>
    </w:p>
    <w:p w14:paraId="76103050"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15.4. Основные сведения о сетевых параметрах с учётом требований безопасности.</w:t>
      </w:r>
    </w:p>
    <w:p w14:paraId="661A5BBB"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15.5. Описание выполненных настроек терминалов.</w:t>
      </w:r>
    </w:p>
    <w:p w14:paraId="1C3DF9B7"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15.6. Описание архитектуры реализованной интеграции в пределах доступной документации.</w:t>
      </w:r>
    </w:p>
    <w:p w14:paraId="10A1A0B9"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15.7. Перечень фактически настроенных механизмов обмена данными.</w:t>
      </w:r>
    </w:p>
    <w:p w14:paraId="239F9860"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15.8. Описание проверенных сценариев взаимодействия.</w:t>
      </w:r>
    </w:p>
    <w:p w14:paraId="3CA55312"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15.9. Результаты пусконаладочных работ и тестирования.</w:t>
      </w:r>
    </w:p>
    <w:p w14:paraId="2D70BC39"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15.10. Перечень выявленных технических ограничений, если они имеются.</w:t>
      </w:r>
    </w:p>
    <w:p w14:paraId="58F192A6"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15.11. Рекомендации по эксплуатации оборудования.</w:t>
      </w:r>
    </w:p>
    <w:p w14:paraId="4693D022"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15.12. Порядок обращения по вопросам технического обслуживания.</w:t>
      </w:r>
    </w:p>
    <w:p w14:paraId="2FA47C6C"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Документация должна отражать фактически выполненные работы. Конфиденциальные сведения передаются по согласованному с Заказчиком защищённому каналу.</w:t>
      </w:r>
    </w:p>
    <w:p w14:paraId="54460D6E"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16. Ввод в эксплуатацию и инструктаж</w:t>
      </w:r>
    </w:p>
    <w:p w14:paraId="1E7E18C5"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После завершения тестирования Исполнитель обязан обеспечить готовность оборудования и настроенных компонентов к эксплуатации в согласованном объёме.</w:t>
      </w:r>
    </w:p>
    <w:p w14:paraId="6688EEF1"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Исполнитель должен:</w:t>
      </w:r>
    </w:p>
    <w:p w14:paraId="2E43884A"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lastRenderedPageBreak/>
        <w:t>16.1. Продемонстрировать работоспособность двух установленных терминалов.</w:t>
      </w:r>
    </w:p>
    <w:p w14:paraId="6FD05892"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16.2. Продемонстрировать доступные функции СКУД.</w:t>
      </w:r>
    </w:p>
    <w:p w14:paraId="26E2C324"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16.3. Представить результаты проверки сетевого взаимодействия.</w:t>
      </w:r>
    </w:p>
    <w:p w14:paraId="6464F758"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16.4. Продемонстрировать результаты согласованных тестовых операций интеграции.</w:t>
      </w:r>
    </w:p>
    <w:p w14:paraId="1071DED0"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16.5. Передать техническую и эксплуатационную документацию.</w:t>
      </w:r>
    </w:p>
    <w:p w14:paraId="7B7D7DFE"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16.6. Провести инструктаж ответственных сотрудников Заказчика по основным вопросам эксплуатации.</w:t>
      </w:r>
    </w:p>
    <w:p w14:paraId="18576E77"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16.7. Разъяснить порядок регистрации обращений по техническому обслуживанию.</w:t>
      </w:r>
    </w:p>
    <w:p w14:paraId="6D358200"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16.8. Оформить документы, предусмотренные договором для подтверждения завершения работ.</w:t>
      </w:r>
    </w:p>
    <w:p w14:paraId="38C931BC"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17. Техническое обслуживание до 31 декабря 2026 года включительно</w:t>
      </w:r>
    </w:p>
    <w:p w14:paraId="1985DD54"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Исполнитель обязан осуществлять техническое обслуживание установленного оборудования, сетевых подключений и настроенных компонентов интеграции с момента завершения работ и ввода системы в эксплуатацию до 31 декабря 2026 года включительно.</w:t>
      </w:r>
    </w:p>
    <w:p w14:paraId="3F88A5CC"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Техническое обслуживание направлено на поддержание работоспособности оборудования, выявление неисправностей и устранение проблем, относящихся к выполненным Исполнителем монтажным, настроечным и пусконаладочным работам.</w:t>
      </w:r>
    </w:p>
    <w:p w14:paraId="784D6B7B" w14:textId="77777777" w:rsidR="001166BD" w:rsidRPr="001166BD" w:rsidRDefault="001166BD" w:rsidP="00FB1942">
      <w:pPr>
        <w:spacing w:before="100" w:beforeAutospacing="1" w:after="100" w:afterAutospacing="1" w:line="240" w:lineRule="auto"/>
        <w:jc w:val="both"/>
        <w:outlineLvl w:val="3"/>
        <w:rPr>
          <w:rFonts w:ascii="Times New Roman" w:eastAsia="Times New Roman" w:hAnsi="Times New Roman" w:cs="Times New Roman"/>
          <w:b/>
          <w:bCs/>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17.1. Состав технического обслуживания</w:t>
      </w:r>
    </w:p>
    <w:p w14:paraId="4D214EDC"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В рамках обслуживания Исполнитель должен выполнять:</w:t>
      </w:r>
    </w:p>
    <w:p w14:paraId="11DB2D75" w14:textId="77777777" w:rsidR="001166BD" w:rsidRPr="001166BD" w:rsidRDefault="001166BD" w:rsidP="00FB1942">
      <w:pPr>
        <w:numPr>
          <w:ilvl w:val="0"/>
          <w:numId w:val="25"/>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проверку работоспособности двух терминалов доступа;</w:t>
      </w:r>
    </w:p>
    <w:p w14:paraId="206BABAF" w14:textId="77777777" w:rsidR="001166BD" w:rsidRPr="001166BD" w:rsidRDefault="001166BD" w:rsidP="00FB1942">
      <w:pPr>
        <w:numPr>
          <w:ilvl w:val="0"/>
          <w:numId w:val="25"/>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проверку состояния сетевых соединений в пределах установленной инфраструктуры;</w:t>
      </w:r>
    </w:p>
    <w:p w14:paraId="5DA62BAB" w14:textId="77777777" w:rsidR="001166BD" w:rsidRPr="001166BD" w:rsidRDefault="001166BD" w:rsidP="00FB1942">
      <w:pPr>
        <w:numPr>
          <w:ilvl w:val="0"/>
          <w:numId w:val="25"/>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проверку доступности оборудования по согласованным сетевым параметрам;</w:t>
      </w:r>
    </w:p>
    <w:p w14:paraId="4AE629D2" w14:textId="77777777" w:rsidR="001166BD" w:rsidRPr="001166BD" w:rsidRDefault="001166BD" w:rsidP="00FB1942">
      <w:pPr>
        <w:numPr>
          <w:ilvl w:val="0"/>
          <w:numId w:val="25"/>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диагностику ошибок функционирования СКУД, связанных с выполненными работами;</w:t>
      </w:r>
    </w:p>
    <w:p w14:paraId="7ADF29F0" w14:textId="77777777" w:rsidR="001166BD" w:rsidRPr="001166BD" w:rsidRDefault="001166BD" w:rsidP="00FB1942">
      <w:pPr>
        <w:numPr>
          <w:ilvl w:val="0"/>
          <w:numId w:val="25"/>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проверку работоспособности настроенных компонентов интеграции;</w:t>
      </w:r>
    </w:p>
    <w:p w14:paraId="5E58D56C" w14:textId="77777777" w:rsidR="001166BD" w:rsidRPr="001166BD" w:rsidRDefault="001166BD" w:rsidP="00FB1942">
      <w:pPr>
        <w:numPr>
          <w:ilvl w:val="0"/>
          <w:numId w:val="25"/>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анализ ошибок обмена данными в пределах доступных журналов и интерфейсов;</w:t>
      </w:r>
    </w:p>
    <w:p w14:paraId="1100662E" w14:textId="77777777" w:rsidR="001166BD" w:rsidRPr="001166BD" w:rsidRDefault="001166BD" w:rsidP="00FB1942">
      <w:pPr>
        <w:numPr>
          <w:ilvl w:val="0"/>
          <w:numId w:val="25"/>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проверку корректности настроек после устранения неисправностей;</w:t>
      </w:r>
    </w:p>
    <w:p w14:paraId="575CB34C" w14:textId="77777777" w:rsidR="001166BD" w:rsidRPr="001166BD" w:rsidRDefault="001166BD" w:rsidP="00FB1942">
      <w:pPr>
        <w:numPr>
          <w:ilvl w:val="0"/>
          <w:numId w:val="25"/>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корректировку конфигурации в пределах согласованного объёма обслуживания;</w:t>
      </w:r>
    </w:p>
    <w:p w14:paraId="1A575A7B" w14:textId="77777777" w:rsidR="001166BD" w:rsidRPr="001166BD" w:rsidRDefault="001166BD" w:rsidP="00FB1942">
      <w:pPr>
        <w:numPr>
          <w:ilvl w:val="0"/>
          <w:numId w:val="25"/>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консультационную поддержку уполномоченных сотрудников Заказчика;</w:t>
      </w:r>
    </w:p>
    <w:p w14:paraId="2436DB6E" w14:textId="77777777" w:rsidR="001166BD" w:rsidRPr="001166BD" w:rsidRDefault="001166BD" w:rsidP="00FB1942">
      <w:pPr>
        <w:numPr>
          <w:ilvl w:val="0"/>
          <w:numId w:val="25"/>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подготовку рекомендаций по эксплуатации и предотвращению повторных неисправностей;</w:t>
      </w:r>
    </w:p>
    <w:p w14:paraId="678CCE05" w14:textId="77777777" w:rsidR="001166BD" w:rsidRPr="001166BD" w:rsidRDefault="001166BD" w:rsidP="00FB1942">
      <w:pPr>
        <w:numPr>
          <w:ilvl w:val="0"/>
          <w:numId w:val="25"/>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регистрацию обращений и фиксацию результатов выполненных мероприятий.</w:t>
      </w:r>
    </w:p>
    <w:p w14:paraId="1FC88576" w14:textId="77777777" w:rsidR="001166BD" w:rsidRPr="001166BD" w:rsidRDefault="001166BD" w:rsidP="00FB1942">
      <w:pPr>
        <w:spacing w:before="100" w:beforeAutospacing="1" w:after="100" w:afterAutospacing="1" w:line="240" w:lineRule="auto"/>
        <w:jc w:val="both"/>
        <w:outlineLvl w:val="3"/>
        <w:rPr>
          <w:rFonts w:ascii="Times New Roman" w:eastAsia="Times New Roman" w:hAnsi="Times New Roman" w:cs="Times New Roman"/>
          <w:b/>
          <w:bCs/>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17.2. Порядок обслуживания</w:t>
      </w:r>
    </w:p>
    <w:p w14:paraId="6AB4CC11"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Обращения направляются Исполнителю по согласованным сторонами каналам связи.</w:t>
      </w:r>
    </w:p>
    <w:p w14:paraId="35059DF7"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lastRenderedPageBreak/>
        <w:t>После получения обращения Исполнитель должен зарегистрировать его, провести первичную диагностику, определить необходимые действия и согласовать дальнейшие мероприятия с Заказчиком.</w:t>
      </w:r>
    </w:p>
    <w:p w14:paraId="3389D4E3"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При необходимости выезда на объект Исполнитель согласовывает с Заказчиком дату, время и условия доступа.</w:t>
      </w:r>
    </w:p>
    <w:p w14:paraId="49B8DF3B"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По итогам выполненных мероприятий Исполнитель предоставляет информацию о выявленной неисправности, выполненных действиях и результатах проверки.</w:t>
      </w:r>
    </w:p>
    <w:p w14:paraId="5458C14F"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Сроки реагирования и устранения неисправностей определяются договором или согласованным сторонами порядком обслуживания.</w:t>
      </w:r>
    </w:p>
    <w:p w14:paraId="6BFCDC99" w14:textId="77777777" w:rsidR="001166BD" w:rsidRPr="001166BD" w:rsidRDefault="001166BD" w:rsidP="00FB1942">
      <w:pPr>
        <w:spacing w:before="100" w:beforeAutospacing="1" w:after="100" w:afterAutospacing="1" w:line="240" w:lineRule="auto"/>
        <w:jc w:val="both"/>
        <w:outlineLvl w:val="3"/>
        <w:rPr>
          <w:rFonts w:ascii="Times New Roman" w:eastAsia="Times New Roman" w:hAnsi="Times New Roman" w:cs="Times New Roman"/>
          <w:b/>
          <w:bCs/>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17.3. Границы обслуживания</w:t>
      </w:r>
    </w:p>
    <w:p w14:paraId="5EA7BECF"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Обслуживание распространяется на оборудование, установленное или настроенное Исполнителем в рамках настоящей закупки, и на соответствующие компоненты интеграции.</w:t>
      </w:r>
    </w:p>
    <w:p w14:paraId="644FF452"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Без отдельного согласования обслуживание не включает:</w:t>
      </w:r>
    </w:p>
    <w:p w14:paraId="6A5CE7EB" w14:textId="77777777" w:rsidR="001166BD" w:rsidRPr="001166BD" w:rsidRDefault="001166BD" w:rsidP="00FB1942">
      <w:pPr>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поставку и замену оборудования, предоставленного Заказчиком, если неисправность не связана с действиями Исполнителя;</w:t>
      </w:r>
    </w:p>
    <w:p w14:paraId="093A256D" w14:textId="77777777" w:rsidR="001166BD" w:rsidRPr="001166BD" w:rsidRDefault="001166BD" w:rsidP="00FB1942">
      <w:pPr>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закупку запасных частей и дополнительных материалов;</w:t>
      </w:r>
    </w:p>
    <w:p w14:paraId="16BA6E2A" w14:textId="77777777" w:rsidR="001166BD" w:rsidRPr="001166BD" w:rsidRDefault="001166BD" w:rsidP="00FB1942">
      <w:pPr>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модернизацию сторонних информационных систем;</w:t>
      </w:r>
    </w:p>
    <w:p w14:paraId="0920F124" w14:textId="77777777" w:rsidR="001166BD" w:rsidRPr="001166BD" w:rsidRDefault="001166BD" w:rsidP="00FB1942">
      <w:pPr>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разработку новых программных модулей;</w:t>
      </w:r>
    </w:p>
    <w:p w14:paraId="4FCFA82D" w14:textId="77777777" w:rsidR="001166BD" w:rsidRPr="001166BD" w:rsidRDefault="001166BD" w:rsidP="00FB1942">
      <w:pPr>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изменение функциональности внешней платформы;</w:t>
      </w:r>
    </w:p>
    <w:p w14:paraId="6C73A5BB" w14:textId="77777777" w:rsidR="001166BD" w:rsidRPr="001166BD" w:rsidRDefault="001166BD" w:rsidP="00FB1942">
      <w:pPr>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устранение неисправностей сторонней инфраструктуры, не входящей в согласованный объём работ;</w:t>
      </w:r>
    </w:p>
    <w:p w14:paraId="2BA9D98A" w14:textId="77777777" w:rsidR="001166BD" w:rsidRPr="001166BD" w:rsidRDefault="001166BD" w:rsidP="00FB1942">
      <w:pPr>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устранение сбоев, вызванных изменениями конфигурации третьими лицами;</w:t>
      </w:r>
    </w:p>
    <w:p w14:paraId="2E0B5E79" w14:textId="77777777" w:rsidR="001166BD" w:rsidRPr="001166BD" w:rsidRDefault="001166BD" w:rsidP="00FB1942">
      <w:pPr>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дополнительные работы, не предусмотренные договором.</w:t>
      </w:r>
    </w:p>
    <w:p w14:paraId="05340B8C"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Недостатки, возникшие по вине Исполнителя при выполнении предусмотренных работ, устраняются в пределах обязательств Исполнителя по договору и применимых гарантийных условий.</w:t>
      </w:r>
    </w:p>
    <w:p w14:paraId="38ABA731" w14:textId="77777777" w:rsidR="001166BD" w:rsidRPr="001166BD" w:rsidRDefault="001166BD" w:rsidP="00FB1942">
      <w:pPr>
        <w:spacing w:before="100" w:beforeAutospacing="1" w:after="100" w:afterAutospacing="1" w:line="240" w:lineRule="auto"/>
        <w:jc w:val="both"/>
        <w:outlineLvl w:val="3"/>
        <w:rPr>
          <w:rFonts w:ascii="Times New Roman" w:eastAsia="Times New Roman" w:hAnsi="Times New Roman" w:cs="Times New Roman"/>
          <w:b/>
          <w:bCs/>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17.4. Учёт обслуживания</w:t>
      </w:r>
    </w:p>
    <w:p w14:paraId="2C39D885"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Исполнитель обязан вести учёт обращений и выполненных мероприятий. По запросу Заказчика предоставляется информация о датах обращений, характере неисправностей, проведённой диагностике и результатах устранения.</w:t>
      </w:r>
    </w:p>
    <w:p w14:paraId="4234385D"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Техническое обслуживание осуществляется до 31 декабря 2026 года включительно. Продолжение обслуживания после указанной даты возможно на основании отдельного договора или иных согласованных сторонами условий.</w:t>
      </w:r>
    </w:p>
    <w:p w14:paraId="68631DA7"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18. Гарантийные обязательства</w:t>
      </w:r>
    </w:p>
    <w:p w14:paraId="3D756FA7"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Исполнитель предоставляет гарантию на выполненные монтажные, настроечные и пусконаладочные работы в соответствии с условиями договора и действующим законодательством Республики Казахстан.</w:t>
      </w:r>
    </w:p>
    <w:p w14:paraId="5D49274B"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lastRenderedPageBreak/>
        <w:t>На оборудование, предоставленное Заказчиком, распространяются гарантийные обязательства соответствующего поставщика или производителя, если они применимы.</w:t>
      </w:r>
    </w:p>
    <w:p w14:paraId="5A7548FA"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Исполнитель обязан рассматривать обращения Заказчика по недостаткам, относящимся к выполненным работам, и устранять подтверждённые недостатки в пределах своих обязательств.</w:t>
      </w:r>
    </w:p>
    <w:p w14:paraId="607D8BC4"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19. Требования к организации и качеству работ</w:t>
      </w:r>
    </w:p>
    <w:p w14:paraId="4B67BC17"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Исполнитель должен располагать специалистами, обладающими необходимыми знаниями и практическими навыками в области монтажа сетевой инфраструктуры, настройки СКУД, конфигурирования программных компонентов и выполнения пусконаладочных работ.</w:t>
      </w:r>
    </w:p>
    <w:p w14:paraId="65A788AF"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При выполнении работ Исполнитель обязан:</w:t>
      </w:r>
    </w:p>
    <w:p w14:paraId="6733829B"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19.1. Соблюдать техническую документацию производителей оборудования.</w:t>
      </w:r>
    </w:p>
    <w:p w14:paraId="3E2656C4"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19.2. Выполнять монтажные работы с соблюдением требований охраны труда и пожарной безопасности.</w:t>
      </w:r>
    </w:p>
    <w:p w14:paraId="5FDB6A9A"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19.3. Обеспечивать аккуратность прокладки и маркировки кабельных линий.</w:t>
      </w:r>
    </w:p>
    <w:p w14:paraId="7F958822"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19.4. Не допускать повреждения имущества и действующей инфраструктуры Заказчика.</w:t>
      </w:r>
    </w:p>
    <w:p w14:paraId="269479AA"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19.5. Согласовывать действия, способные повлиять на работу существующих систем.</w:t>
      </w:r>
    </w:p>
    <w:p w14:paraId="290C253B"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19.6. Соблюдать согласованные сроки и порядок доступа на объект.</w:t>
      </w:r>
    </w:p>
    <w:p w14:paraId="51FD244B"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19.7. Уведомлять Заказчика о технических ограничениях, влияющих на выполнение работ.</w:t>
      </w:r>
    </w:p>
    <w:p w14:paraId="7766459B"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19.8. Устранять недостатки, возникшие по вине Исполнителя.</w:t>
      </w:r>
    </w:p>
    <w:p w14:paraId="29894EE2"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20. Этапы выполнения работ</w:t>
      </w:r>
    </w:p>
    <w:p w14:paraId="13A40C72"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Работы выполняются в следующей последовательности:</w:t>
      </w:r>
    </w:p>
    <w:p w14:paraId="177E2AD0"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Этап 1.</w:t>
      </w:r>
      <w:r w:rsidRPr="001166BD">
        <w:rPr>
          <w:rFonts w:ascii="Times New Roman" w:eastAsia="Times New Roman" w:hAnsi="Times New Roman" w:cs="Times New Roman"/>
          <w:kern w:val="0"/>
          <w:sz w:val="24"/>
          <w:szCs w:val="24"/>
          <w:lang w:eastAsia="ru-RU"/>
          <w14:ligatures w14:val="none"/>
        </w:rPr>
        <w:t xml:space="preserve"> Обследование существующей СКУД и сетевой инфраструктуры.</w:t>
      </w:r>
    </w:p>
    <w:p w14:paraId="5E3D2648"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Этап 2.</w:t>
      </w:r>
      <w:r w:rsidRPr="001166BD">
        <w:rPr>
          <w:rFonts w:ascii="Times New Roman" w:eastAsia="Times New Roman" w:hAnsi="Times New Roman" w:cs="Times New Roman"/>
          <w:kern w:val="0"/>
          <w:sz w:val="24"/>
          <w:szCs w:val="24"/>
          <w:lang w:eastAsia="ru-RU"/>
          <w14:ligatures w14:val="none"/>
        </w:rPr>
        <w:t xml:space="preserve"> Согласование технического решения, мест установки и параметров подключения.</w:t>
      </w:r>
    </w:p>
    <w:p w14:paraId="6AF28540" w14:textId="77777777" w:rsid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Этап 3.</w:t>
      </w:r>
      <w:r w:rsidRPr="001166BD">
        <w:rPr>
          <w:rFonts w:ascii="Times New Roman" w:eastAsia="Times New Roman" w:hAnsi="Times New Roman" w:cs="Times New Roman"/>
          <w:kern w:val="0"/>
          <w:sz w:val="24"/>
          <w:szCs w:val="24"/>
          <w:lang w:eastAsia="ru-RU"/>
          <w14:ligatures w14:val="none"/>
        </w:rPr>
        <w:t xml:space="preserve"> Установка и подключение двух терминалов доступа, предоставленных Заказчиком.</w:t>
      </w:r>
    </w:p>
    <w:p w14:paraId="34E497ED" w14:textId="24F7CF5B" w:rsidR="00C044F4" w:rsidRPr="001166BD" w:rsidRDefault="00C044F4"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 xml:space="preserve">Этап </w:t>
      </w:r>
      <w:r>
        <w:rPr>
          <w:rFonts w:ascii="Times New Roman" w:eastAsia="Times New Roman" w:hAnsi="Times New Roman" w:cs="Times New Roman"/>
          <w:b/>
          <w:bCs/>
          <w:kern w:val="0"/>
          <w:sz w:val="24"/>
          <w:szCs w:val="24"/>
          <w:lang w:eastAsia="ru-RU"/>
          <w14:ligatures w14:val="none"/>
        </w:rPr>
        <w:t>4</w:t>
      </w:r>
      <w:r w:rsidR="00FB1942" w:rsidRPr="00FB1942">
        <w:rPr>
          <w:rFonts w:ascii="Times New Roman" w:eastAsia="Times New Roman" w:hAnsi="Times New Roman" w:cs="Times New Roman"/>
          <w:kern w:val="0"/>
          <w:sz w:val="24"/>
          <w:szCs w:val="24"/>
          <w:lang w:eastAsia="ru-RU"/>
          <w14:ligatures w14:val="none"/>
        </w:rPr>
        <w:t xml:space="preserve"> </w:t>
      </w:r>
      <w:r w:rsidR="00FB1942" w:rsidRPr="001166BD">
        <w:rPr>
          <w:rFonts w:ascii="Times New Roman" w:eastAsia="Times New Roman" w:hAnsi="Times New Roman" w:cs="Times New Roman"/>
          <w:kern w:val="0"/>
          <w:sz w:val="24"/>
          <w:szCs w:val="24"/>
          <w:lang w:eastAsia="ru-RU"/>
          <w14:ligatures w14:val="none"/>
        </w:rPr>
        <w:t>Установка и подключение</w:t>
      </w:r>
      <w:r w:rsidR="00FB1942">
        <w:rPr>
          <w:rFonts w:ascii="Times New Roman" w:eastAsia="Times New Roman" w:hAnsi="Times New Roman" w:cs="Times New Roman"/>
          <w:kern w:val="0"/>
          <w:sz w:val="24"/>
          <w:szCs w:val="24"/>
          <w:lang w:eastAsia="ru-RU"/>
          <w14:ligatures w14:val="none"/>
        </w:rPr>
        <w:t xml:space="preserve"> турнекета выход вход (закуп турнекета за счет поставщика)</w:t>
      </w:r>
    </w:p>
    <w:p w14:paraId="74EED412" w14:textId="48C0E9A8"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 xml:space="preserve">Этап </w:t>
      </w:r>
      <w:r w:rsidR="00C044F4">
        <w:rPr>
          <w:rFonts w:ascii="Times New Roman" w:eastAsia="Times New Roman" w:hAnsi="Times New Roman" w:cs="Times New Roman"/>
          <w:b/>
          <w:bCs/>
          <w:kern w:val="0"/>
          <w:sz w:val="24"/>
          <w:szCs w:val="24"/>
          <w:lang w:eastAsia="ru-RU"/>
          <w14:ligatures w14:val="none"/>
        </w:rPr>
        <w:t>5</w:t>
      </w:r>
      <w:r w:rsidRPr="001166BD">
        <w:rPr>
          <w:rFonts w:ascii="Times New Roman" w:eastAsia="Times New Roman" w:hAnsi="Times New Roman" w:cs="Times New Roman"/>
          <w:b/>
          <w:bCs/>
          <w:kern w:val="0"/>
          <w:sz w:val="24"/>
          <w:szCs w:val="24"/>
          <w:lang w:eastAsia="ru-RU"/>
          <w14:ligatures w14:val="none"/>
        </w:rPr>
        <w:t>.</w:t>
      </w:r>
      <w:r w:rsidRPr="001166BD">
        <w:rPr>
          <w:rFonts w:ascii="Times New Roman" w:eastAsia="Times New Roman" w:hAnsi="Times New Roman" w:cs="Times New Roman"/>
          <w:kern w:val="0"/>
          <w:sz w:val="24"/>
          <w:szCs w:val="24"/>
          <w:lang w:eastAsia="ru-RU"/>
          <w14:ligatures w14:val="none"/>
        </w:rPr>
        <w:t xml:space="preserve"> Монтаж и коммутация сетевой инфраструктуры.</w:t>
      </w:r>
    </w:p>
    <w:p w14:paraId="094A9F11" w14:textId="7D4A939B"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 xml:space="preserve">Этап </w:t>
      </w:r>
      <w:r w:rsidR="00C044F4">
        <w:rPr>
          <w:rFonts w:ascii="Times New Roman" w:eastAsia="Times New Roman" w:hAnsi="Times New Roman" w:cs="Times New Roman"/>
          <w:b/>
          <w:bCs/>
          <w:kern w:val="0"/>
          <w:sz w:val="24"/>
          <w:szCs w:val="24"/>
          <w:lang w:eastAsia="ru-RU"/>
          <w14:ligatures w14:val="none"/>
        </w:rPr>
        <w:t>6</w:t>
      </w:r>
      <w:r w:rsidRPr="001166BD">
        <w:rPr>
          <w:rFonts w:ascii="Times New Roman" w:eastAsia="Times New Roman" w:hAnsi="Times New Roman" w:cs="Times New Roman"/>
          <w:b/>
          <w:bCs/>
          <w:kern w:val="0"/>
          <w:sz w:val="24"/>
          <w:szCs w:val="24"/>
          <w:lang w:eastAsia="ru-RU"/>
          <w14:ligatures w14:val="none"/>
        </w:rPr>
        <w:t>.</w:t>
      </w:r>
      <w:r w:rsidRPr="001166BD">
        <w:rPr>
          <w:rFonts w:ascii="Times New Roman" w:eastAsia="Times New Roman" w:hAnsi="Times New Roman" w:cs="Times New Roman"/>
          <w:kern w:val="0"/>
          <w:sz w:val="24"/>
          <w:szCs w:val="24"/>
          <w:lang w:eastAsia="ru-RU"/>
          <w14:ligatures w14:val="none"/>
        </w:rPr>
        <w:t xml:space="preserve"> Настройка терминалов и сетевого взаимодействия.</w:t>
      </w:r>
    </w:p>
    <w:p w14:paraId="0EC511A4" w14:textId="722DD971"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 xml:space="preserve">Этап </w:t>
      </w:r>
      <w:r w:rsidR="00C044F4">
        <w:rPr>
          <w:rFonts w:ascii="Times New Roman" w:eastAsia="Times New Roman" w:hAnsi="Times New Roman" w:cs="Times New Roman"/>
          <w:b/>
          <w:bCs/>
          <w:kern w:val="0"/>
          <w:sz w:val="24"/>
          <w:szCs w:val="24"/>
          <w:lang w:eastAsia="ru-RU"/>
          <w14:ligatures w14:val="none"/>
        </w:rPr>
        <w:t>7</w:t>
      </w:r>
      <w:r w:rsidRPr="001166BD">
        <w:rPr>
          <w:rFonts w:ascii="Times New Roman" w:eastAsia="Times New Roman" w:hAnsi="Times New Roman" w:cs="Times New Roman"/>
          <w:b/>
          <w:bCs/>
          <w:kern w:val="0"/>
          <w:sz w:val="24"/>
          <w:szCs w:val="24"/>
          <w:lang w:eastAsia="ru-RU"/>
          <w14:ligatures w14:val="none"/>
        </w:rPr>
        <w:t>.</w:t>
      </w:r>
      <w:r w:rsidRPr="001166BD">
        <w:rPr>
          <w:rFonts w:ascii="Times New Roman" w:eastAsia="Times New Roman" w:hAnsi="Times New Roman" w:cs="Times New Roman"/>
          <w:kern w:val="0"/>
          <w:sz w:val="24"/>
          <w:szCs w:val="24"/>
          <w:lang w:eastAsia="ru-RU"/>
          <w14:ligatures w14:val="none"/>
        </w:rPr>
        <w:t xml:space="preserve"> Настройка программных компонентов интеграции.</w:t>
      </w:r>
    </w:p>
    <w:p w14:paraId="3942787A" w14:textId="4A6E7CE9"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lastRenderedPageBreak/>
        <w:t xml:space="preserve">Этап </w:t>
      </w:r>
      <w:r w:rsidR="00C044F4">
        <w:rPr>
          <w:rFonts w:ascii="Times New Roman" w:eastAsia="Times New Roman" w:hAnsi="Times New Roman" w:cs="Times New Roman"/>
          <w:b/>
          <w:bCs/>
          <w:kern w:val="0"/>
          <w:sz w:val="24"/>
          <w:szCs w:val="24"/>
          <w:lang w:eastAsia="ru-RU"/>
          <w14:ligatures w14:val="none"/>
        </w:rPr>
        <w:t>8</w:t>
      </w:r>
      <w:r w:rsidRPr="001166BD">
        <w:rPr>
          <w:rFonts w:ascii="Times New Roman" w:eastAsia="Times New Roman" w:hAnsi="Times New Roman" w:cs="Times New Roman"/>
          <w:b/>
          <w:bCs/>
          <w:kern w:val="0"/>
          <w:sz w:val="24"/>
          <w:szCs w:val="24"/>
          <w:lang w:eastAsia="ru-RU"/>
          <w14:ligatures w14:val="none"/>
        </w:rPr>
        <w:t>.</w:t>
      </w:r>
      <w:r w:rsidRPr="001166BD">
        <w:rPr>
          <w:rFonts w:ascii="Times New Roman" w:eastAsia="Times New Roman" w:hAnsi="Times New Roman" w:cs="Times New Roman"/>
          <w:kern w:val="0"/>
          <w:sz w:val="24"/>
          <w:szCs w:val="24"/>
          <w:lang w:eastAsia="ru-RU"/>
          <w14:ligatures w14:val="none"/>
        </w:rPr>
        <w:t xml:space="preserve"> Настройка взаимодействия с платформой «Е-Қызмет».</w:t>
      </w:r>
    </w:p>
    <w:p w14:paraId="4614A721" w14:textId="1BD0F4B5"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 xml:space="preserve">Этап </w:t>
      </w:r>
      <w:r w:rsidR="00C044F4">
        <w:rPr>
          <w:rFonts w:ascii="Times New Roman" w:eastAsia="Times New Roman" w:hAnsi="Times New Roman" w:cs="Times New Roman"/>
          <w:b/>
          <w:bCs/>
          <w:kern w:val="0"/>
          <w:sz w:val="24"/>
          <w:szCs w:val="24"/>
          <w:lang w:eastAsia="ru-RU"/>
          <w14:ligatures w14:val="none"/>
        </w:rPr>
        <w:t>9</w:t>
      </w:r>
      <w:r w:rsidRPr="001166BD">
        <w:rPr>
          <w:rFonts w:ascii="Times New Roman" w:eastAsia="Times New Roman" w:hAnsi="Times New Roman" w:cs="Times New Roman"/>
          <w:b/>
          <w:bCs/>
          <w:kern w:val="0"/>
          <w:sz w:val="24"/>
          <w:szCs w:val="24"/>
          <w:lang w:eastAsia="ru-RU"/>
          <w14:ligatures w14:val="none"/>
        </w:rPr>
        <w:t>.</w:t>
      </w:r>
      <w:r w:rsidRPr="001166BD">
        <w:rPr>
          <w:rFonts w:ascii="Times New Roman" w:eastAsia="Times New Roman" w:hAnsi="Times New Roman" w:cs="Times New Roman"/>
          <w:kern w:val="0"/>
          <w:sz w:val="24"/>
          <w:szCs w:val="24"/>
          <w:lang w:eastAsia="ru-RU"/>
          <w14:ligatures w14:val="none"/>
        </w:rPr>
        <w:t xml:space="preserve"> Проведение пусконаладочных работ и комплексного тестирования.</w:t>
      </w:r>
    </w:p>
    <w:p w14:paraId="215C696B" w14:textId="0D4E935A"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 xml:space="preserve">Этап </w:t>
      </w:r>
      <w:r w:rsidR="00C044F4">
        <w:rPr>
          <w:rFonts w:ascii="Times New Roman" w:eastAsia="Times New Roman" w:hAnsi="Times New Roman" w:cs="Times New Roman"/>
          <w:b/>
          <w:bCs/>
          <w:kern w:val="0"/>
          <w:sz w:val="24"/>
          <w:szCs w:val="24"/>
          <w:lang w:eastAsia="ru-RU"/>
          <w14:ligatures w14:val="none"/>
        </w:rPr>
        <w:t>10</w:t>
      </w:r>
      <w:r w:rsidRPr="001166BD">
        <w:rPr>
          <w:rFonts w:ascii="Times New Roman" w:eastAsia="Times New Roman" w:hAnsi="Times New Roman" w:cs="Times New Roman"/>
          <w:b/>
          <w:bCs/>
          <w:kern w:val="0"/>
          <w:sz w:val="24"/>
          <w:szCs w:val="24"/>
          <w:lang w:eastAsia="ru-RU"/>
          <w14:ligatures w14:val="none"/>
        </w:rPr>
        <w:t>.</w:t>
      </w:r>
      <w:r w:rsidRPr="001166BD">
        <w:rPr>
          <w:rFonts w:ascii="Times New Roman" w:eastAsia="Times New Roman" w:hAnsi="Times New Roman" w:cs="Times New Roman"/>
          <w:kern w:val="0"/>
          <w:sz w:val="24"/>
          <w:szCs w:val="24"/>
          <w:lang w:eastAsia="ru-RU"/>
          <w14:ligatures w14:val="none"/>
        </w:rPr>
        <w:t xml:space="preserve"> Устранение выявленных недостатков, передача документации и оформление документов о завершении работ.</w:t>
      </w:r>
    </w:p>
    <w:p w14:paraId="7144EBD6" w14:textId="7BC0C431"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b/>
          <w:bCs/>
          <w:kern w:val="0"/>
          <w:sz w:val="24"/>
          <w:szCs w:val="24"/>
          <w:lang w:eastAsia="ru-RU"/>
          <w14:ligatures w14:val="none"/>
        </w:rPr>
        <w:t>Этап 1</w:t>
      </w:r>
      <w:r w:rsidR="00C044F4">
        <w:rPr>
          <w:rFonts w:ascii="Times New Roman" w:eastAsia="Times New Roman" w:hAnsi="Times New Roman" w:cs="Times New Roman"/>
          <w:b/>
          <w:bCs/>
          <w:kern w:val="0"/>
          <w:sz w:val="24"/>
          <w:szCs w:val="24"/>
          <w:lang w:eastAsia="ru-RU"/>
          <w14:ligatures w14:val="none"/>
        </w:rPr>
        <w:t>1</w:t>
      </w:r>
      <w:r w:rsidRPr="001166BD">
        <w:rPr>
          <w:rFonts w:ascii="Times New Roman" w:eastAsia="Times New Roman" w:hAnsi="Times New Roman" w:cs="Times New Roman"/>
          <w:b/>
          <w:bCs/>
          <w:kern w:val="0"/>
          <w:sz w:val="24"/>
          <w:szCs w:val="24"/>
          <w:lang w:eastAsia="ru-RU"/>
          <w14:ligatures w14:val="none"/>
        </w:rPr>
        <w:t>.</w:t>
      </w:r>
      <w:r w:rsidRPr="001166BD">
        <w:rPr>
          <w:rFonts w:ascii="Times New Roman" w:eastAsia="Times New Roman" w:hAnsi="Times New Roman" w:cs="Times New Roman"/>
          <w:kern w:val="0"/>
          <w:sz w:val="24"/>
          <w:szCs w:val="24"/>
          <w:lang w:eastAsia="ru-RU"/>
          <w14:ligatures w14:val="none"/>
        </w:rPr>
        <w:t xml:space="preserve"> Техническое обслуживание до 31 декабря 2026 года включительно.</w:t>
      </w:r>
    </w:p>
    <w:p w14:paraId="7C1852E5"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Сроки выполнения этапов определяются договором и согласованным сторонами графиком.</w:t>
      </w:r>
    </w:p>
    <w:p w14:paraId="4C311998"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21. Порядок приёмки</w:t>
      </w:r>
    </w:p>
    <w:p w14:paraId="12AFC68C"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Приёмка осуществляется Заказчиком в соответствии с условиями договора после завершения предусмотренного объёма работ.</w:t>
      </w:r>
    </w:p>
    <w:p w14:paraId="7C6092AA"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Для приёмки Исполнитель должен предоставить:</w:t>
      </w:r>
    </w:p>
    <w:p w14:paraId="1FE79199" w14:textId="77777777" w:rsidR="001166BD" w:rsidRPr="001166BD" w:rsidRDefault="001166BD" w:rsidP="00FB1942">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подтверждение установки и подключения двух терминалов, предоставленных Заказчиком;</w:t>
      </w:r>
    </w:p>
    <w:p w14:paraId="11C96E94" w14:textId="77777777" w:rsidR="001166BD" w:rsidRPr="001166BD" w:rsidRDefault="001166BD" w:rsidP="00FB1942">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сведения о выполненных монтажных и коммутационных работах;</w:t>
      </w:r>
    </w:p>
    <w:p w14:paraId="77A3EEFE" w14:textId="77777777" w:rsidR="001166BD" w:rsidRPr="001166BD" w:rsidRDefault="001166BD" w:rsidP="00FB1942">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подтверждение настройки сетевого подключения;</w:t>
      </w:r>
    </w:p>
    <w:p w14:paraId="67146E32" w14:textId="77777777" w:rsidR="001166BD" w:rsidRPr="001166BD" w:rsidRDefault="001166BD" w:rsidP="00FB1942">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результаты настройки программных компонентов;</w:t>
      </w:r>
    </w:p>
    <w:p w14:paraId="15D471F9" w14:textId="77777777" w:rsidR="001166BD" w:rsidRPr="001166BD" w:rsidRDefault="001166BD" w:rsidP="00FB1942">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описание фактически реализованных функций интеграции;</w:t>
      </w:r>
    </w:p>
    <w:p w14:paraId="12250FF6" w14:textId="77777777" w:rsidR="001166BD" w:rsidRPr="001166BD" w:rsidRDefault="001166BD" w:rsidP="00FB1942">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протокол или иной документ о проведении согласованных тестов;</w:t>
      </w:r>
    </w:p>
    <w:p w14:paraId="32E2142E" w14:textId="77777777" w:rsidR="001166BD" w:rsidRPr="001166BD" w:rsidRDefault="001166BD" w:rsidP="00FB1942">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техническую и эксплуатационную документацию;</w:t>
      </w:r>
    </w:p>
    <w:p w14:paraId="262CEAF3" w14:textId="77777777" w:rsidR="001166BD" w:rsidRPr="001166BD" w:rsidRDefault="001166BD" w:rsidP="00FB1942">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документы, подтверждающие выполнение работ в порядке, установленном договором.</w:t>
      </w:r>
    </w:p>
    <w:p w14:paraId="243E35A2"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При выявлении недостатков, относящихся к обязательствам Исполнителя, Заказчик вправе потребовать их устранения в соответствии с договором.</w:t>
      </w:r>
    </w:p>
    <w:p w14:paraId="019C5B07"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Приёмка интеграционных работ осуществляется с учётом согласованных критериев, доступности необходимых внешних интерфейсов и результатов проведённых тестов.</w:t>
      </w:r>
    </w:p>
    <w:p w14:paraId="665CC07B"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22. Технические ограничения и взаимодействие сторон</w:t>
      </w:r>
    </w:p>
    <w:p w14:paraId="0F511D95"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Заказчик обеспечивает предоставление терминалов доступа, необходимых исходных данных, технической документации и согласованных полномочий доступа в пределах своей компетенции.</w:t>
      </w:r>
    </w:p>
    <w:p w14:paraId="35E8957A"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Исполнитель обязан своевременно информировать Заказчика об обстоятельствах, препятствующих выполнению работ, включая отсутствие необходимых интерфейсов, недоступность внешних сервисов, ограничения программного обеспечения или отсутствие технических разрешений.</w:t>
      </w:r>
    </w:p>
    <w:p w14:paraId="36BB3393"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Если выполнение отдельных функций невозможно по причинам, не зависящим от Исполнителя, стороны согласовывают дальнейшие действия в установленном договором порядке.</w:t>
      </w:r>
    </w:p>
    <w:p w14:paraId="46B66877"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lastRenderedPageBreak/>
        <w:t>Исполнитель не вправе заявлять о завершении интеграции без проведения предусмотренных проверок и документирования их результатов.</w:t>
      </w:r>
    </w:p>
    <w:p w14:paraId="5ED283CE" w14:textId="77777777" w:rsidR="001166BD" w:rsidRPr="001166BD" w:rsidRDefault="001166BD" w:rsidP="00FB1942">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ru-RU"/>
          <w14:ligatures w14:val="none"/>
        </w:rPr>
      </w:pPr>
      <w:r w:rsidRPr="001166BD">
        <w:rPr>
          <w:rFonts w:ascii="Times New Roman" w:eastAsia="Times New Roman" w:hAnsi="Times New Roman" w:cs="Times New Roman"/>
          <w:b/>
          <w:bCs/>
          <w:kern w:val="0"/>
          <w:sz w:val="27"/>
          <w:szCs w:val="27"/>
          <w:lang w:eastAsia="ru-RU"/>
          <w14:ligatures w14:val="none"/>
        </w:rPr>
        <w:t>23. Итоговые положения</w:t>
      </w:r>
    </w:p>
    <w:p w14:paraId="4D17693A"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Настоящая техническая спецификация устанавливает требования к обследованию существующей инфраструктуры, монтажу и настройке СКУД, установке и подключению двух предоставленных Заказчиком терминалов доступа, интеграции с платформой «Е-Қызмет», пусконаладочным работам, тестированию, передаче документации и техническому обслуживанию.</w:t>
      </w:r>
    </w:p>
    <w:p w14:paraId="162CA56C"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Поставка терминалов доступа в предмет настоящей закупки не входит.</w:t>
      </w:r>
    </w:p>
    <w:p w14:paraId="49D2E16C"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Все работы должны выполняться комплексно, с соблюдением требований законодательства Республики Казахстан, условий договора и технической документации используемого оборудования.</w:t>
      </w:r>
    </w:p>
    <w:p w14:paraId="3A1EC720" w14:textId="77777777" w:rsidR="001166BD" w:rsidRPr="001166BD" w:rsidRDefault="001166BD" w:rsidP="00FB1942">
      <w:pPr>
        <w:spacing w:before="100" w:beforeAutospacing="1" w:after="100" w:afterAutospacing="1" w:line="240" w:lineRule="auto"/>
        <w:jc w:val="both"/>
        <w:rPr>
          <w:rFonts w:ascii="Times New Roman" w:eastAsia="Times New Roman" w:hAnsi="Times New Roman" w:cs="Times New Roman"/>
          <w:kern w:val="0"/>
          <w:sz w:val="24"/>
          <w:szCs w:val="24"/>
          <w:lang w:eastAsia="ru-RU"/>
          <w14:ligatures w14:val="none"/>
        </w:rPr>
      </w:pPr>
      <w:r w:rsidRPr="001166BD">
        <w:rPr>
          <w:rFonts w:ascii="Times New Roman" w:eastAsia="Times New Roman" w:hAnsi="Times New Roman" w:cs="Times New Roman"/>
          <w:kern w:val="0"/>
          <w:sz w:val="24"/>
          <w:szCs w:val="24"/>
          <w:lang w:eastAsia="ru-RU"/>
          <w14:ligatures w14:val="none"/>
        </w:rPr>
        <w:t>Итоговым результатом являются установленные и настроенные терминалы, подготовленная сетевая инфраструктура, проверенное взаимодействие СКУД с платформой «Е-Қызмет» в пределах согласованных технических возможностей, переданная документация и техническое обслуживание до 31 декабря 2026 года включительно.</w:t>
      </w:r>
    </w:p>
    <w:p w14:paraId="2CD04249" w14:textId="6F936FD2" w:rsidR="00802662" w:rsidRPr="00FB1942" w:rsidRDefault="00FB1942" w:rsidP="00FB1942">
      <w:pPr>
        <w:jc w:val="both"/>
        <w:rPr>
          <w:rFonts w:ascii="Times New Roman" w:hAnsi="Times New Roman" w:cs="Times New Roman"/>
          <w:sz w:val="24"/>
          <w:szCs w:val="24"/>
        </w:rPr>
      </w:pPr>
      <w:r w:rsidRPr="00FB1942">
        <w:rPr>
          <w:rFonts w:ascii="Times New Roman" w:hAnsi="Times New Roman" w:cs="Times New Roman"/>
          <w:sz w:val="24"/>
          <w:szCs w:val="24"/>
        </w:rPr>
        <w:t>В рамках предоставления лицензии/права на использование Подсистемы с необходимым функционалом Поставщик обязуется: - предоставить Заказчику исполняющие файлы Подсистемы на электронном носителе или в виде ссылки на постоянно доступный ресурс в сети Интернет. При этом</w:t>
      </w:r>
      <w:proofErr w:type="gramStart"/>
      <w:r w:rsidRPr="00FB1942">
        <w:rPr>
          <w:rFonts w:ascii="Times New Roman" w:hAnsi="Times New Roman" w:cs="Times New Roman"/>
          <w:sz w:val="24"/>
          <w:szCs w:val="24"/>
        </w:rPr>
        <w:t>,</w:t>
      </w:r>
      <w:proofErr w:type="gramEnd"/>
      <w:r w:rsidRPr="00FB1942">
        <w:rPr>
          <w:rFonts w:ascii="Times New Roman" w:hAnsi="Times New Roman" w:cs="Times New Roman"/>
          <w:sz w:val="24"/>
          <w:szCs w:val="24"/>
        </w:rPr>
        <w:t xml:space="preserve"> Подсистема интеграции должна иметь следующие функциональные возможности: - запуск в рамках операционных систем семейства Windows или Linux (версии не ниже 2007 года) по выбору Пользователя; - подключение к базам данных СКУД для получения заранее определенных наборов данных. При этом базами данных могут быть: Microsoft SQL, MySQL, postgreSQL, Firebird; - подключение к Е-қызмет согласно требованиям АДГС РК, опубликованных на портале Smart Bridge; - подписание передаваемых данных электронно-цифровой подписью (ЭЦП) Заказчика; автоматический, периодически запуск передачи данных на сервер Еқызмет согласно требованиям Заказчика; - получение ответов от</w:t>
      </w:r>
      <w:proofErr w:type="gramStart"/>
      <w:r w:rsidRPr="00FB1942">
        <w:rPr>
          <w:rFonts w:ascii="Times New Roman" w:hAnsi="Times New Roman" w:cs="Times New Roman"/>
          <w:sz w:val="24"/>
          <w:szCs w:val="24"/>
        </w:rPr>
        <w:t xml:space="preserve"> Е</w:t>
      </w:r>
      <w:proofErr w:type="gramEnd"/>
      <w:r w:rsidRPr="00FB1942">
        <w:rPr>
          <w:rFonts w:ascii="Times New Roman" w:hAnsi="Times New Roman" w:cs="Times New Roman"/>
          <w:sz w:val="24"/>
          <w:szCs w:val="24"/>
        </w:rPr>
        <w:t xml:space="preserve">қызмет о статусе обработки принимаемых данных; администратирвную панель в виде Web-интерфейса для просмотра переданных/не переданных данных с возможность фильтрации, выгрузки в формате .xlsx; - настройка параметров системы через конфигурационный файл; - просмотр журнала/лога событий. 2. В рамках настройки, установки Подсистемы, а также организации ввода в эксплуатацию информационное взаимодействие СКУД и </w:t>
      </w:r>
      <w:proofErr w:type="gramStart"/>
      <w:r w:rsidRPr="00FB1942">
        <w:rPr>
          <w:rFonts w:ascii="Times New Roman" w:hAnsi="Times New Roman" w:cs="Times New Roman"/>
          <w:sz w:val="24"/>
          <w:szCs w:val="24"/>
        </w:rPr>
        <w:t>Е-</w:t>
      </w:r>
      <w:proofErr w:type="gramEnd"/>
      <w:r w:rsidRPr="00FB1942">
        <w:rPr>
          <w:rFonts w:ascii="Times New Roman" w:hAnsi="Times New Roman" w:cs="Times New Roman"/>
          <w:sz w:val="24"/>
          <w:szCs w:val="24"/>
        </w:rPr>
        <w:t xml:space="preserve">қызмет через Подсистему Поставщик обязуется провести следующие работы: установить Подсистему на выделенный сервер/компьютер Заказчика; настроить, подключить, внедрить в состав СКУД для автоматического получения данных; - настроить, продключить, провести тестовую интеграцию СКУД с Е-қызмет для автоматического направления данных; - настроить, ввести в эксплуатацию информационное взаимодействие между СКУД и </w:t>
      </w:r>
      <w:proofErr w:type="gramStart"/>
      <w:r w:rsidRPr="00FB1942">
        <w:rPr>
          <w:rFonts w:ascii="Times New Roman" w:hAnsi="Times New Roman" w:cs="Times New Roman"/>
          <w:sz w:val="24"/>
          <w:szCs w:val="24"/>
        </w:rPr>
        <w:t>Е-</w:t>
      </w:r>
      <w:proofErr w:type="gramEnd"/>
      <w:r w:rsidRPr="00FB1942">
        <w:rPr>
          <w:rFonts w:ascii="Times New Roman" w:hAnsi="Times New Roman" w:cs="Times New Roman"/>
          <w:sz w:val="24"/>
          <w:szCs w:val="24"/>
        </w:rPr>
        <w:t xml:space="preserve">қызмет. - провести работы по интеграции СКУД с Е-қызмет с использованием Подсистемы через витрину открытых сервисов Smart Bridge. При этом, передаваемые сведения в </w:t>
      </w:r>
      <w:proofErr w:type="gramStart"/>
      <w:r w:rsidRPr="00FB1942">
        <w:rPr>
          <w:rFonts w:ascii="Times New Roman" w:hAnsi="Times New Roman" w:cs="Times New Roman"/>
          <w:sz w:val="24"/>
          <w:szCs w:val="24"/>
        </w:rPr>
        <w:t>Е-</w:t>
      </w:r>
      <w:proofErr w:type="gramEnd"/>
      <w:r w:rsidRPr="00FB1942">
        <w:rPr>
          <w:rFonts w:ascii="Times New Roman" w:hAnsi="Times New Roman" w:cs="Times New Roman"/>
          <w:sz w:val="24"/>
          <w:szCs w:val="24"/>
        </w:rPr>
        <w:t xml:space="preserve">қызмет должны соответствовать текущим требованиям Агентства по делам государственной службы РК и содержат следующий набор данных: ИИН, ФИО, код персоны, должность, номер RFID метки карточки, идентификатор события, дата и время </w:t>
      </w:r>
      <w:r w:rsidRPr="00FB1942">
        <w:rPr>
          <w:rFonts w:ascii="Times New Roman" w:hAnsi="Times New Roman" w:cs="Times New Roman"/>
          <w:sz w:val="24"/>
          <w:szCs w:val="24"/>
        </w:rPr>
        <w:lastRenderedPageBreak/>
        <w:t xml:space="preserve">события, БИН организации в здании, номер входа, номер этажа. 3. В рамках консультационной поддержки по вопросам функционирования Подсистемы, интеграции с </w:t>
      </w:r>
      <w:proofErr w:type="gramStart"/>
      <w:r w:rsidRPr="00FB1942">
        <w:rPr>
          <w:rFonts w:ascii="Times New Roman" w:hAnsi="Times New Roman" w:cs="Times New Roman"/>
          <w:sz w:val="24"/>
          <w:szCs w:val="24"/>
        </w:rPr>
        <w:t>Е-</w:t>
      </w:r>
      <w:proofErr w:type="gramEnd"/>
      <w:r w:rsidRPr="00FB1942">
        <w:rPr>
          <w:rFonts w:ascii="Times New Roman" w:hAnsi="Times New Roman" w:cs="Times New Roman"/>
          <w:sz w:val="24"/>
          <w:szCs w:val="24"/>
        </w:rPr>
        <w:t>қызмет, а также проведения обучения работников Заказчика Поставщик обязуется провести следующие работы: - оказать консультационную поддержку при подаче заявки, подготовке документов для интеграции с Е-қызмет на портале Smart Bridge; - провести обучение, переобучение по функционированию Подсистемы для не более 3-х сотрудников Заказчика. При этом</w:t>
      </w:r>
      <w:proofErr w:type="gramStart"/>
      <w:r w:rsidRPr="00FB1942">
        <w:rPr>
          <w:rFonts w:ascii="Times New Roman" w:hAnsi="Times New Roman" w:cs="Times New Roman"/>
          <w:sz w:val="24"/>
          <w:szCs w:val="24"/>
        </w:rPr>
        <w:t>,</w:t>
      </w:r>
      <w:proofErr w:type="gramEnd"/>
      <w:r w:rsidRPr="00FB1942">
        <w:rPr>
          <w:rFonts w:ascii="Times New Roman" w:hAnsi="Times New Roman" w:cs="Times New Roman"/>
          <w:sz w:val="24"/>
          <w:szCs w:val="24"/>
        </w:rPr>
        <w:t xml:space="preserve"> список сотрудников Заказчика должно быть предоставлено не позднее 3-х дней со дня заключения Договора. Поставщик должен осуществлять выезд на рабочее место Заказчика.  </w:t>
      </w:r>
      <w:proofErr w:type="gramStart"/>
      <w:r w:rsidRPr="00FB1942">
        <w:rPr>
          <w:rFonts w:ascii="Times New Roman" w:hAnsi="Times New Roman" w:cs="Times New Roman"/>
          <w:sz w:val="24"/>
          <w:szCs w:val="24"/>
        </w:rPr>
        <w:t>Для проведения работ по интеграции Заказчик обязуется:- предоставить доступ на объект (здание) для представителей Поставщика; - предоставить информацию, сведения, предусмотренные ТС и Договором; - предоставить серверное оборудования для проведения тестирования интеграции по согласованию с Поставщиком;- предоставить удаленный, временный доступ на тестовые серверы в защищенном режиме по согласованию с Поставщиком; - предоставить серверное оборудование для запуска интеграции в эксплуатацию;</w:t>
      </w:r>
      <w:proofErr w:type="gramEnd"/>
      <w:r w:rsidRPr="00FB1942">
        <w:rPr>
          <w:rFonts w:ascii="Times New Roman" w:hAnsi="Times New Roman" w:cs="Times New Roman"/>
          <w:sz w:val="24"/>
          <w:szCs w:val="24"/>
        </w:rPr>
        <w:t xml:space="preserve"> подать заявку и подписать документы от своего имени на портале Smart Brigde для интеграции СКУД с </w:t>
      </w:r>
      <w:proofErr w:type="gramStart"/>
      <w:r w:rsidRPr="00FB1942">
        <w:rPr>
          <w:rFonts w:ascii="Times New Roman" w:hAnsi="Times New Roman" w:cs="Times New Roman"/>
          <w:sz w:val="24"/>
          <w:szCs w:val="24"/>
        </w:rPr>
        <w:t>Е-</w:t>
      </w:r>
      <w:proofErr w:type="gramEnd"/>
      <w:r w:rsidRPr="00FB1942">
        <w:rPr>
          <w:rFonts w:ascii="Times New Roman" w:hAnsi="Times New Roman" w:cs="Times New Roman"/>
          <w:sz w:val="24"/>
          <w:szCs w:val="24"/>
        </w:rPr>
        <w:t>қызмет в течение 3-х рабочих дней с момента получения соответствующего уведомления.</w:t>
      </w:r>
    </w:p>
    <w:sectPr w:rsidR="00802662" w:rsidRPr="00FB19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A581F"/>
    <w:multiLevelType w:val="multilevel"/>
    <w:tmpl w:val="B5B0A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590413"/>
    <w:multiLevelType w:val="multilevel"/>
    <w:tmpl w:val="E8023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7A6DC6"/>
    <w:multiLevelType w:val="multilevel"/>
    <w:tmpl w:val="219EF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AB4DE1"/>
    <w:multiLevelType w:val="multilevel"/>
    <w:tmpl w:val="0930F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1366E3"/>
    <w:multiLevelType w:val="multilevel"/>
    <w:tmpl w:val="D3502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5A5378A"/>
    <w:multiLevelType w:val="multilevel"/>
    <w:tmpl w:val="B4A4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5F129AE"/>
    <w:multiLevelType w:val="multilevel"/>
    <w:tmpl w:val="6DF24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9B6B2D"/>
    <w:multiLevelType w:val="multilevel"/>
    <w:tmpl w:val="BA062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8D92B9A"/>
    <w:multiLevelType w:val="multilevel"/>
    <w:tmpl w:val="F3A22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9D436DB"/>
    <w:multiLevelType w:val="multilevel"/>
    <w:tmpl w:val="504A9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A6F7D59"/>
    <w:multiLevelType w:val="multilevel"/>
    <w:tmpl w:val="48CC4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946D00"/>
    <w:multiLevelType w:val="multilevel"/>
    <w:tmpl w:val="C1240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C4414ED"/>
    <w:multiLevelType w:val="multilevel"/>
    <w:tmpl w:val="E3F0F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ED167CA"/>
    <w:multiLevelType w:val="multilevel"/>
    <w:tmpl w:val="FE4A2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C2B32CF"/>
    <w:multiLevelType w:val="multilevel"/>
    <w:tmpl w:val="CBDC6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E6F1186"/>
    <w:multiLevelType w:val="multilevel"/>
    <w:tmpl w:val="D772D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F297D3D"/>
    <w:multiLevelType w:val="multilevel"/>
    <w:tmpl w:val="AB0A4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597598"/>
    <w:multiLevelType w:val="multilevel"/>
    <w:tmpl w:val="2E582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4654ABF"/>
    <w:multiLevelType w:val="multilevel"/>
    <w:tmpl w:val="9404E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56F1FED"/>
    <w:multiLevelType w:val="multilevel"/>
    <w:tmpl w:val="FA8C7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86B10AC"/>
    <w:multiLevelType w:val="multilevel"/>
    <w:tmpl w:val="88B07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AF174FD"/>
    <w:multiLevelType w:val="multilevel"/>
    <w:tmpl w:val="9CA86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563BED"/>
    <w:multiLevelType w:val="multilevel"/>
    <w:tmpl w:val="6CD48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243469"/>
    <w:multiLevelType w:val="multilevel"/>
    <w:tmpl w:val="D0EA2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9894BAA"/>
    <w:multiLevelType w:val="multilevel"/>
    <w:tmpl w:val="F28A5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B110FA7"/>
    <w:multiLevelType w:val="multilevel"/>
    <w:tmpl w:val="7C9CF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FBE7155"/>
    <w:multiLevelType w:val="multilevel"/>
    <w:tmpl w:val="277AF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1A90B90"/>
    <w:multiLevelType w:val="multilevel"/>
    <w:tmpl w:val="A2AAC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3941460"/>
    <w:multiLevelType w:val="multilevel"/>
    <w:tmpl w:val="BF5A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45A504C"/>
    <w:multiLevelType w:val="multilevel"/>
    <w:tmpl w:val="5F9C6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8906022"/>
    <w:multiLevelType w:val="multilevel"/>
    <w:tmpl w:val="89B8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AE002DC"/>
    <w:multiLevelType w:val="multilevel"/>
    <w:tmpl w:val="D68E8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CF035FE"/>
    <w:multiLevelType w:val="multilevel"/>
    <w:tmpl w:val="18BC4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DD91D55"/>
    <w:multiLevelType w:val="multilevel"/>
    <w:tmpl w:val="03A08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2DF5C14"/>
    <w:multiLevelType w:val="multilevel"/>
    <w:tmpl w:val="5EC06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2E64BA"/>
    <w:multiLevelType w:val="multilevel"/>
    <w:tmpl w:val="044C4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8874557"/>
    <w:multiLevelType w:val="multilevel"/>
    <w:tmpl w:val="AEB27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96F1943"/>
    <w:multiLevelType w:val="multilevel"/>
    <w:tmpl w:val="BDB2D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10D3E86"/>
    <w:multiLevelType w:val="multilevel"/>
    <w:tmpl w:val="B26C6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6732A0"/>
    <w:multiLevelType w:val="multilevel"/>
    <w:tmpl w:val="D11EF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7507F7F"/>
    <w:multiLevelType w:val="multilevel"/>
    <w:tmpl w:val="24AAE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7FA77DA"/>
    <w:multiLevelType w:val="multilevel"/>
    <w:tmpl w:val="8DB8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B291FA7"/>
    <w:multiLevelType w:val="multilevel"/>
    <w:tmpl w:val="05B4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B390C23"/>
    <w:multiLevelType w:val="multilevel"/>
    <w:tmpl w:val="8DBC0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3"/>
  </w:num>
  <w:num w:numId="2">
    <w:abstractNumId w:val="0"/>
  </w:num>
  <w:num w:numId="3">
    <w:abstractNumId w:val="22"/>
  </w:num>
  <w:num w:numId="4">
    <w:abstractNumId w:val="19"/>
  </w:num>
  <w:num w:numId="5">
    <w:abstractNumId w:val="24"/>
  </w:num>
  <w:num w:numId="6">
    <w:abstractNumId w:val="30"/>
  </w:num>
  <w:num w:numId="7">
    <w:abstractNumId w:val="33"/>
  </w:num>
  <w:num w:numId="8">
    <w:abstractNumId w:val="5"/>
  </w:num>
  <w:num w:numId="9">
    <w:abstractNumId w:val="17"/>
  </w:num>
  <w:num w:numId="10">
    <w:abstractNumId w:val="9"/>
  </w:num>
  <w:num w:numId="11">
    <w:abstractNumId w:val="16"/>
  </w:num>
  <w:num w:numId="12">
    <w:abstractNumId w:val="29"/>
  </w:num>
  <w:num w:numId="13">
    <w:abstractNumId w:val="36"/>
  </w:num>
  <w:num w:numId="14">
    <w:abstractNumId w:val="15"/>
  </w:num>
  <w:num w:numId="15">
    <w:abstractNumId w:val="38"/>
  </w:num>
  <w:num w:numId="16">
    <w:abstractNumId w:val="34"/>
  </w:num>
  <w:num w:numId="17">
    <w:abstractNumId w:val="37"/>
  </w:num>
  <w:num w:numId="18">
    <w:abstractNumId w:val="4"/>
  </w:num>
  <w:num w:numId="19">
    <w:abstractNumId w:val="28"/>
  </w:num>
  <w:num w:numId="20">
    <w:abstractNumId w:val="10"/>
  </w:num>
  <w:num w:numId="21">
    <w:abstractNumId w:val="12"/>
  </w:num>
  <w:num w:numId="22">
    <w:abstractNumId w:val="3"/>
  </w:num>
  <w:num w:numId="23">
    <w:abstractNumId w:val="41"/>
  </w:num>
  <w:num w:numId="24">
    <w:abstractNumId w:val="23"/>
  </w:num>
  <w:num w:numId="25">
    <w:abstractNumId w:val="7"/>
  </w:num>
  <w:num w:numId="26">
    <w:abstractNumId w:val="8"/>
  </w:num>
  <w:num w:numId="27">
    <w:abstractNumId w:val="42"/>
  </w:num>
  <w:num w:numId="28">
    <w:abstractNumId w:val="14"/>
  </w:num>
  <w:num w:numId="29">
    <w:abstractNumId w:val="2"/>
  </w:num>
  <w:num w:numId="30">
    <w:abstractNumId w:val="32"/>
  </w:num>
  <w:num w:numId="31">
    <w:abstractNumId w:val="21"/>
  </w:num>
  <w:num w:numId="32">
    <w:abstractNumId w:val="18"/>
  </w:num>
  <w:num w:numId="33">
    <w:abstractNumId w:val="1"/>
  </w:num>
  <w:num w:numId="34">
    <w:abstractNumId w:val="26"/>
  </w:num>
  <w:num w:numId="35">
    <w:abstractNumId w:val="39"/>
  </w:num>
  <w:num w:numId="36">
    <w:abstractNumId w:val="20"/>
  </w:num>
  <w:num w:numId="37">
    <w:abstractNumId w:val="13"/>
  </w:num>
  <w:num w:numId="38">
    <w:abstractNumId w:val="35"/>
  </w:num>
  <w:num w:numId="39">
    <w:abstractNumId w:val="6"/>
  </w:num>
  <w:num w:numId="40">
    <w:abstractNumId w:val="31"/>
  </w:num>
  <w:num w:numId="41">
    <w:abstractNumId w:val="27"/>
  </w:num>
  <w:num w:numId="42">
    <w:abstractNumId w:val="11"/>
  </w:num>
  <w:num w:numId="43">
    <w:abstractNumId w:val="25"/>
  </w:num>
  <w:num w:numId="4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42A"/>
    <w:rsid w:val="001166BD"/>
    <w:rsid w:val="001A69CE"/>
    <w:rsid w:val="00742A8D"/>
    <w:rsid w:val="00802662"/>
    <w:rsid w:val="008B242A"/>
    <w:rsid w:val="00A83E6E"/>
    <w:rsid w:val="00C044F4"/>
    <w:rsid w:val="00FB1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64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42A8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14:ligatures w14:val="none"/>
    </w:rPr>
  </w:style>
  <w:style w:type="paragraph" w:styleId="2">
    <w:name w:val="heading 2"/>
    <w:basedOn w:val="a"/>
    <w:link w:val="20"/>
    <w:uiPriority w:val="9"/>
    <w:qFormat/>
    <w:rsid w:val="00742A8D"/>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ru-RU"/>
      <w14:ligatures w14:val="none"/>
    </w:rPr>
  </w:style>
  <w:style w:type="paragraph" w:styleId="3">
    <w:name w:val="heading 3"/>
    <w:basedOn w:val="a"/>
    <w:link w:val="30"/>
    <w:uiPriority w:val="9"/>
    <w:qFormat/>
    <w:rsid w:val="00742A8D"/>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ru-RU"/>
      <w14:ligatures w14:val="none"/>
    </w:rPr>
  </w:style>
  <w:style w:type="paragraph" w:styleId="4">
    <w:name w:val="heading 4"/>
    <w:basedOn w:val="a"/>
    <w:link w:val="40"/>
    <w:uiPriority w:val="9"/>
    <w:qFormat/>
    <w:rsid w:val="00742A8D"/>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42A8D"/>
    <w:rPr>
      <w:rFonts w:ascii="Times New Roman" w:eastAsia="Times New Roman" w:hAnsi="Times New Roman" w:cs="Times New Roman"/>
      <w:b/>
      <w:bCs/>
      <w:kern w:val="36"/>
      <w:sz w:val="48"/>
      <w:szCs w:val="48"/>
      <w:lang w:eastAsia="ru-RU"/>
      <w14:ligatures w14:val="none"/>
    </w:rPr>
  </w:style>
  <w:style w:type="character" w:customStyle="1" w:styleId="20">
    <w:name w:val="Заголовок 2 Знак"/>
    <w:basedOn w:val="a0"/>
    <w:link w:val="2"/>
    <w:uiPriority w:val="9"/>
    <w:rsid w:val="00742A8D"/>
    <w:rPr>
      <w:rFonts w:ascii="Times New Roman" w:eastAsia="Times New Roman" w:hAnsi="Times New Roman" w:cs="Times New Roman"/>
      <w:b/>
      <w:bCs/>
      <w:kern w:val="0"/>
      <w:sz w:val="36"/>
      <w:szCs w:val="36"/>
      <w:lang w:eastAsia="ru-RU"/>
      <w14:ligatures w14:val="none"/>
    </w:rPr>
  </w:style>
  <w:style w:type="character" w:customStyle="1" w:styleId="30">
    <w:name w:val="Заголовок 3 Знак"/>
    <w:basedOn w:val="a0"/>
    <w:link w:val="3"/>
    <w:uiPriority w:val="9"/>
    <w:rsid w:val="00742A8D"/>
    <w:rPr>
      <w:rFonts w:ascii="Times New Roman" w:eastAsia="Times New Roman" w:hAnsi="Times New Roman" w:cs="Times New Roman"/>
      <w:b/>
      <w:bCs/>
      <w:kern w:val="0"/>
      <w:sz w:val="27"/>
      <w:szCs w:val="27"/>
      <w:lang w:eastAsia="ru-RU"/>
      <w14:ligatures w14:val="none"/>
    </w:rPr>
  </w:style>
  <w:style w:type="character" w:customStyle="1" w:styleId="40">
    <w:name w:val="Заголовок 4 Знак"/>
    <w:basedOn w:val="a0"/>
    <w:link w:val="4"/>
    <w:uiPriority w:val="9"/>
    <w:rsid w:val="00742A8D"/>
    <w:rPr>
      <w:rFonts w:ascii="Times New Roman" w:eastAsia="Times New Roman" w:hAnsi="Times New Roman" w:cs="Times New Roman"/>
      <w:b/>
      <w:bCs/>
      <w:kern w:val="0"/>
      <w:sz w:val="24"/>
      <w:szCs w:val="24"/>
      <w:lang w:eastAsia="ru-RU"/>
      <w14:ligatures w14:val="none"/>
    </w:rPr>
  </w:style>
  <w:style w:type="paragraph" w:styleId="a3">
    <w:name w:val="Normal (Web)"/>
    <w:basedOn w:val="a"/>
    <w:uiPriority w:val="99"/>
    <w:semiHidden/>
    <w:unhideWhenUsed/>
    <w:rsid w:val="00742A8D"/>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4">
    <w:name w:val="Strong"/>
    <w:basedOn w:val="a0"/>
    <w:uiPriority w:val="22"/>
    <w:qFormat/>
    <w:rsid w:val="00742A8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42A8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14:ligatures w14:val="none"/>
    </w:rPr>
  </w:style>
  <w:style w:type="paragraph" w:styleId="2">
    <w:name w:val="heading 2"/>
    <w:basedOn w:val="a"/>
    <w:link w:val="20"/>
    <w:uiPriority w:val="9"/>
    <w:qFormat/>
    <w:rsid w:val="00742A8D"/>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ru-RU"/>
      <w14:ligatures w14:val="none"/>
    </w:rPr>
  </w:style>
  <w:style w:type="paragraph" w:styleId="3">
    <w:name w:val="heading 3"/>
    <w:basedOn w:val="a"/>
    <w:link w:val="30"/>
    <w:uiPriority w:val="9"/>
    <w:qFormat/>
    <w:rsid w:val="00742A8D"/>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ru-RU"/>
      <w14:ligatures w14:val="none"/>
    </w:rPr>
  </w:style>
  <w:style w:type="paragraph" w:styleId="4">
    <w:name w:val="heading 4"/>
    <w:basedOn w:val="a"/>
    <w:link w:val="40"/>
    <w:uiPriority w:val="9"/>
    <w:qFormat/>
    <w:rsid w:val="00742A8D"/>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42A8D"/>
    <w:rPr>
      <w:rFonts w:ascii="Times New Roman" w:eastAsia="Times New Roman" w:hAnsi="Times New Roman" w:cs="Times New Roman"/>
      <w:b/>
      <w:bCs/>
      <w:kern w:val="36"/>
      <w:sz w:val="48"/>
      <w:szCs w:val="48"/>
      <w:lang w:eastAsia="ru-RU"/>
      <w14:ligatures w14:val="none"/>
    </w:rPr>
  </w:style>
  <w:style w:type="character" w:customStyle="1" w:styleId="20">
    <w:name w:val="Заголовок 2 Знак"/>
    <w:basedOn w:val="a0"/>
    <w:link w:val="2"/>
    <w:uiPriority w:val="9"/>
    <w:rsid w:val="00742A8D"/>
    <w:rPr>
      <w:rFonts w:ascii="Times New Roman" w:eastAsia="Times New Roman" w:hAnsi="Times New Roman" w:cs="Times New Roman"/>
      <w:b/>
      <w:bCs/>
      <w:kern w:val="0"/>
      <w:sz w:val="36"/>
      <w:szCs w:val="36"/>
      <w:lang w:eastAsia="ru-RU"/>
      <w14:ligatures w14:val="none"/>
    </w:rPr>
  </w:style>
  <w:style w:type="character" w:customStyle="1" w:styleId="30">
    <w:name w:val="Заголовок 3 Знак"/>
    <w:basedOn w:val="a0"/>
    <w:link w:val="3"/>
    <w:uiPriority w:val="9"/>
    <w:rsid w:val="00742A8D"/>
    <w:rPr>
      <w:rFonts w:ascii="Times New Roman" w:eastAsia="Times New Roman" w:hAnsi="Times New Roman" w:cs="Times New Roman"/>
      <w:b/>
      <w:bCs/>
      <w:kern w:val="0"/>
      <w:sz w:val="27"/>
      <w:szCs w:val="27"/>
      <w:lang w:eastAsia="ru-RU"/>
      <w14:ligatures w14:val="none"/>
    </w:rPr>
  </w:style>
  <w:style w:type="character" w:customStyle="1" w:styleId="40">
    <w:name w:val="Заголовок 4 Знак"/>
    <w:basedOn w:val="a0"/>
    <w:link w:val="4"/>
    <w:uiPriority w:val="9"/>
    <w:rsid w:val="00742A8D"/>
    <w:rPr>
      <w:rFonts w:ascii="Times New Roman" w:eastAsia="Times New Roman" w:hAnsi="Times New Roman" w:cs="Times New Roman"/>
      <w:b/>
      <w:bCs/>
      <w:kern w:val="0"/>
      <w:sz w:val="24"/>
      <w:szCs w:val="24"/>
      <w:lang w:eastAsia="ru-RU"/>
      <w14:ligatures w14:val="none"/>
    </w:rPr>
  </w:style>
  <w:style w:type="paragraph" w:styleId="a3">
    <w:name w:val="Normal (Web)"/>
    <w:basedOn w:val="a"/>
    <w:uiPriority w:val="99"/>
    <w:semiHidden/>
    <w:unhideWhenUsed/>
    <w:rsid w:val="00742A8D"/>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4">
    <w:name w:val="Strong"/>
    <w:basedOn w:val="a0"/>
    <w:uiPriority w:val="22"/>
    <w:qFormat/>
    <w:rsid w:val="00742A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068072">
      <w:bodyDiv w:val="1"/>
      <w:marLeft w:val="0"/>
      <w:marRight w:val="0"/>
      <w:marTop w:val="0"/>
      <w:marBottom w:val="0"/>
      <w:divBdr>
        <w:top w:val="none" w:sz="0" w:space="0" w:color="auto"/>
        <w:left w:val="none" w:sz="0" w:space="0" w:color="auto"/>
        <w:bottom w:val="none" w:sz="0" w:space="0" w:color="auto"/>
        <w:right w:val="none" w:sz="0" w:space="0" w:color="auto"/>
      </w:divBdr>
    </w:div>
    <w:div w:id="415437705">
      <w:bodyDiv w:val="1"/>
      <w:marLeft w:val="0"/>
      <w:marRight w:val="0"/>
      <w:marTop w:val="0"/>
      <w:marBottom w:val="0"/>
      <w:divBdr>
        <w:top w:val="none" w:sz="0" w:space="0" w:color="auto"/>
        <w:left w:val="none" w:sz="0" w:space="0" w:color="auto"/>
        <w:bottom w:val="none" w:sz="0" w:space="0" w:color="auto"/>
        <w:right w:val="none" w:sz="0" w:space="0" w:color="auto"/>
      </w:divBdr>
    </w:div>
    <w:div w:id="808280963">
      <w:bodyDiv w:val="1"/>
      <w:marLeft w:val="0"/>
      <w:marRight w:val="0"/>
      <w:marTop w:val="0"/>
      <w:marBottom w:val="0"/>
      <w:divBdr>
        <w:top w:val="none" w:sz="0" w:space="0" w:color="auto"/>
        <w:left w:val="none" w:sz="0" w:space="0" w:color="auto"/>
        <w:bottom w:val="none" w:sz="0" w:space="0" w:color="auto"/>
        <w:right w:val="none" w:sz="0" w:space="0" w:color="auto"/>
      </w:divBdr>
    </w:div>
    <w:div w:id="921523017">
      <w:bodyDiv w:val="1"/>
      <w:marLeft w:val="0"/>
      <w:marRight w:val="0"/>
      <w:marTop w:val="0"/>
      <w:marBottom w:val="0"/>
      <w:divBdr>
        <w:top w:val="none" w:sz="0" w:space="0" w:color="auto"/>
        <w:left w:val="none" w:sz="0" w:space="0" w:color="auto"/>
        <w:bottom w:val="none" w:sz="0" w:space="0" w:color="auto"/>
        <w:right w:val="none" w:sz="0" w:space="0" w:color="auto"/>
      </w:divBdr>
    </w:div>
    <w:div w:id="1332179352">
      <w:bodyDiv w:val="1"/>
      <w:marLeft w:val="0"/>
      <w:marRight w:val="0"/>
      <w:marTop w:val="0"/>
      <w:marBottom w:val="0"/>
      <w:divBdr>
        <w:top w:val="none" w:sz="0" w:space="0" w:color="auto"/>
        <w:left w:val="none" w:sz="0" w:space="0" w:color="auto"/>
        <w:bottom w:val="none" w:sz="0" w:space="0" w:color="auto"/>
        <w:right w:val="none" w:sz="0" w:space="0" w:color="auto"/>
      </w:divBdr>
    </w:div>
    <w:div w:id="1394738717">
      <w:bodyDiv w:val="1"/>
      <w:marLeft w:val="0"/>
      <w:marRight w:val="0"/>
      <w:marTop w:val="0"/>
      <w:marBottom w:val="0"/>
      <w:divBdr>
        <w:top w:val="none" w:sz="0" w:space="0" w:color="auto"/>
        <w:left w:val="none" w:sz="0" w:space="0" w:color="auto"/>
        <w:bottom w:val="none" w:sz="0" w:space="0" w:color="auto"/>
        <w:right w:val="none" w:sz="0" w:space="0" w:color="auto"/>
      </w:divBdr>
      <w:divsChild>
        <w:div w:id="10761341">
          <w:marLeft w:val="0"/>
          <w:marRight w:val="0"/>
          <w:marTop w:val="0"/>
          <w:marBottom w:val="0"/>
          <w:divBdr>
            <w:top w:val="none" w:sz="0" w:space="0" w:color="auto"/>
            <w:left w:val="none" w:sz="0" w:space="0" w:color="auto"/>
            <w:bottom w:val="none" w:sz="0" w:space="0" w:color="auto"/>
            <w:right w:val="none" w:sz="0" w:space="0" w:color="auto"/>
          </w:divBdr>
          <w:divsChild>
            <w:div w:id="985672267">
              <w:marLeft w:val="0"/>
              <w:marRight w:val="0"/>
              <w:marTop w:val="0"/>
              <w:marBottom w:val="0"/>
              <w:divBdr>
                <w:top w:val="none" w:sz="0" w:space="0" w:color="auto"/>
                <w:left w:val="none" w:sz="0" w:space="0" w:color="auto"/>
                <w:bottom w:val="none" w:sz="0" w:space="0" w:color="auto"/>
                <w:right w:val="none" w:sz="0" w:space="0" w:color="auto"/>
              </w:divBdr>
            </w:div>
          </w:divsChild>
        </w:div>
        <w:div w:id="731732951">
          <w:marLeft w:val="0"/>
          <w:marRight w:val="0"/>
          <w:marTop w:val="0"/>
          <w:marBottom w:val="0"/>
          <w:divBdr>
            <w:top w:val="none" w:sz="0" w:space="0" w:color="auto"/>
            <w:left w:val="none" w:sz="0" w:space="0" w:color="auto"/>
            <w:bottom w:val="none" w:sz="0" w:space="0" w:color="auto"/>
            <w:right w:val="none" w:sz="0" w:space="0" w:color="auto"/>
          </w:divBdr>
          <w:divsChild>
            <w:div w:id="1374890355">
              <w:marLeft w:val="0"/>
              <w:marRight w:val="0"/>
              <w:marTop w:val="0"/>
              <w:marBottom w:val="0"/>
              <w:divBdr>
                <w:top w:val="none" w:sz="0" w:space="0" w:color="auto"/>
                <w:left w:val="none" w:sz="0" w:space="0" w:color="auto"/>
                <w:bottom w:val="none" w:sz="0" w:space="0" w:color="auto"/>
                <w:right w:val="none" w:sz="0" w:space="0" w:color="auto"/>
              </w:divBdr>
            </w:div>
          </w:divsChild>
        </w:div>
        <w:div w:id="921330843">
          <w:marLeft w:val="0"/>
          <w:marRight w:val="0"/>
          <w:marTop w:val="0"/>
          <w:marBottom w:val="0"/>
          <w:divBdr>
            <w:top w:val="none" w:sz="0" w:space="0" w:color="auto"/>
            <w:left w:val="none" w:sz="0" w:space="0" w:color="auto"/>
            <w:bottom w:val="none" w:sz="0" w:space="0" w:color="auto"/>
            <w:right w:val="none" w:sz="0" w:space="0" w:color="auto"/>
          </w:divBdr>
          <w:divsChild>
            <w:div w:id="1656907995">
              <w:marLeft w:val="0"/>
              <w:marRight w:val="0"/>
              <w:marTop w:val="0"/>
              <w:marBottom w:val="0"/>
              <w:divBdr>
                <w:top w:val="none" w:sz="0" w:space="0" w:color="auto"/>
                <w:left w:val="none" w:sz="0" w:space="0" w:color="auto"/>
                <w:bottom w:val="none" w:sz="0" w:space="0" w:color="auto"/>
                <w:right w:val="none" w:sz="0" w:space="0" w:color="auto"/>
              </w:divBdr>
            </w:div>
          </w:divsChild>
        </w:div>
        <w:div w:id="1811509930">
          <w:marLeft w:val="0"/>
          <w:marRight w:val="0"/>
          <w:marTop w:val="0"/>
          <w:marBottom w:val="0"/>
          <w:divBdr>
            <w:top w:val="none" w:sz="0" w:space="0" w:color="auto"/>
            <w:left w:val="none" w:sz="0" w:space="0" w:color="auto"/>
            <w:bottom w:val="none" w:sz="0" w:space="0" w:color="auto"/>
            <w:right w:val="none" w:sz="0" w:space="0" w:color="auto"/>
          </w:divBdr>
          <w:divsChild>
            <w:div w:id="1067918878">
              <w:marLeft w:val="0"/>
              <w:marRight w:val="0"/>
              <w:marTop w:val="0"/>
              <w:marBottom w:val="0"/>
              <w:divBdr>
                <w:top w:val="none" w:sz="0" w:space="0" w:color="auto"/>
                <w:left w:val="none" w:sz="0" w:space="0" w:color="auto"/>
                <w:bottom w:val="none" w:sz="0" w:space="0" w:color="auto"/>
                <w:right w:val="none" w:sz="0" w:space="0" w:color="auto"/>
              </w:divBdr>
            </w:div>
          </w:divsChild>
        </w:div>
        <w:div w:id="1045369513">
          <w:marLeft w:val="0"/>
          <w:marRight w:val="0"/>
          <w:marTop w:val="0"/>
          <w:marBottom w:val="0"/>
          <w:divBdr>
            <w:top w:val="none" w:sz="0" w:space="0" w:color="auto"/>
            <w:left w:val="none" w:sz="0" w:space="0" w:color="auto"/>
            <w:bottom w:val="none" w:sz="0" w:space="0" w:color="auto"/>
            <w:right w:val="none" w:sz="0" w:space="0" w:color="auto"/>
          </w:divBdr>
          <w:divsChild>
            <w:div w:id="2147359040">
              <w:marLeft w:val="0"/>
              <w:marRight w:val="0"/>
              <w:marTop w:val="0"/>
              <w:marBottom w:val="0"/>
              <w:divBdr>
                <w:top w:val="none" w:sz="0" w:space="0" w:color="auto"/>
                <w:left w:val="none" w:sz="0" w:space="0" w:color="auto"/>
                <w:bottom w:val="none" w:sz="0" w:space="0" w:color="auto"/>
                <w:right w:val="none" w:sz="0" w:space="0" w:color="auto"/>
              </w:divBdr>
            </w:div>
          </w:divsChild>
        </w:div>
        <w:div w:id="1637100914">
          <w:marLeft w:val="0"/>
          <w:marRight w:val="0"/>
          <w:marTop w:val="0"/>
          <w:marBottom w:val="0"/>
          <w:divBdr>
            <w:top w:val="none" w:sz="0" w:space="0" w:color="auto"/>
            <w:left w:val="none" w:sz="0" w:space="0" w:color="auto"/>
            <w:bottom w:val="none" w:sz="0" w:space="0" w:color="auto"/>
            <w:right w:val="none" w:sz="0" w:space="0" w:color="auto"/>
          </w:divBdr>
          <w:divsChild>
            <w:div w:id="2112965666">
              <w:marLeft w:val="0"/>
              <w:marRight w:val="0"/>
              <w:marTop w:val="0"/>
              <w:marBottom w:val="0"/>
              <w:divBdr>
                <w:top w:val="none" w:sz="0" w:space="0" w:color="auto"/>
                <w:left w:val="none" w:sz="0" w:space="0" w:color="auto"/>
                <w:bottom w:val="none" w:sz="0" w:space="0" w:color="auto"/>
                <w:right w:val="none" w:sz="0" w:space="0" w:color="auto"/>
              </w:divBdr>
            </w:div>
          </w:divsChild>
        </w:div>
        <w:div w:id="752892576">
          <w:marLeft w:val="0"/>
          <w:marRight w:val="0"/>
          <w:marTop w:val="0"/>
          <w:marBottom w:val="0"/>
          <w:divBdr>
            <w:top w:val="none" w:sz="0" w:space="0" w:color="auto"/>
            <w:left w:val="none" w:sz="0" w:space="0" w:color="auto"/>
            <w:bottom w:val="none" w:sz="0" w:space="0" w:color="auto"/>
            <w:right w:val="none" w:sz="0" w:space="0" w:color="auto"/>
          </w:divBdr>
          <w:divsChild>
            <w:div w:id="13191588">
              <w:marLeft w:val="0"/>
              <w:marRight w:val="0"/>
              <w:marTop w:val="0"/>
              <w:marBottom w:val="0"/>
              <w:divBdr>
                <w:top w:val="none" w:sz="0" w:space="0" w:color="auto"/>
                <w:left w:val="none" w:sz="0" w:space="0" w:color="auto"/>
                <w:bottom w:val="none" w:sz="0" w:space="0" w:color="auto"/>
                <w:right w:val="none" w:sz="0" w:space="0" w:color="auto"/>
              </w:divBdr>
            </w:div>
          </w:divsChild>
        </w:div>
        <w:div w:id="315191266">
          <w:marLeft w:val="0"/>
          <w:marRight w:val="0"/>
          <w:marTop w:val="0"/>
          <w:marBottom w:val="0"/>
          <w:divBdr>
            <w:top w:val="none" w:sz="0" w:space="0" w:color="auto"/>
            <w:left w:val="none" w:sz="0" w:space="0" w:color="auto"/>
            <w:bottom w:val="none" w:sz="0" w:space="0" w:color="auto"/>
            <w:right w:val="none" w:sz="0" w:space="0" w:color="auto"/>
          </w:divBdr>
          <w:divsChild>
            <w:div w:id="390007329">
              <w:marLeft w:val="0"/>
              <w:marRight w:val="0"/>
              <w:marTop w:val="0"/>
              <w:marBottom w:val="0"/>
              <w:divBdr>
                <w:top w:val="none" w:sz="0" w:space="0" w:color="auto"/>
                <w:left w:val="none" w:sz="0" w:space="0" w:color="auto"/>
                <w:bottom w:val="none" w:sz="0" w:space="0" w:color="auto"/>
                <w:right w:val="none" w:sz="0" w:space="0" w:color="auto"/>
              </w:divBdr>
            </w:div>
          </w:divsChild>
        </w:div>
        <w:div w:id="1104613130">
          <w:marLeft w:val="0"/>
          <w:marRight w:val="0"/>
          <w:marTop w:val="0"/>
          <w:marBottom w:val="0"/>
          <w:divBdr>
            <w:top w:val="none" w:sz="0" w:space="0" w:color="auto"/>
            <w:left w:val="none" w:sz="0" w:space="0" w:color="auto"/>
            <w:bottom w:val="none" w:sz="0" w:space="0" w:color="auto"/>
            <w:right w:val="none" w:sz="0" w:space="0" w:color="auto"/>
          </w:divBdr>
          <w:divsChild>
            <w:div w:id="1368216503">
              <w:marLeft w:val="0"/>
              <w:marRight w:val="0"/>
              <w:marTop w:val="0"/>
              <w:marBottom w:val="0"/>
              <w:divBdr>
                <w:top w:val="none" w:sz="0" w:space="0" w:color="auto"/>
                <w:left w:val="none" w:sz="0" w:space="0" w:color="auto"/>
                <w:bottom w:val="none" w:sz="0" w:space="0" w:color="auto"/>
                <w:right w:val="none" w:sz="0" w:space="0" w:color="auto"/>
              </w:divBdr>
            </w:div>
          </w:divsChild>
        </w:div>
        <w:div w:id="1977685819">
          <w:marLeft w:val="0"/>
          <w:marRight w:val="0"/>
          <w:marTop w:val="0"/>
          <w:marBottom w:val="0"/>
          <w:divBdr>
            <w:top w:val="none" w:sz="0" w:space="0" w:color="auto"/>
            <w:left w:val="none" w:sz="0" w:space="0" w:color="auto"/>
            <w:bottom w:val="none" w:sz="0" w:space="0" w:color="auto"/>
            <w:right w:val="none" w:sz="0" w:space="0" w:color="auto"/>
          </w:divBdr>
          <w:divsChild>
            <w:div w:id="2018918711">
              <w:marLeft w:val="0"/>
              <w:marRight w:val="0"/>
              <w:marTop w:val="0"/>
              <w:marBottom w:val="0"/>
              <w:divBdr>
                <w:top w:val="none" w:sz="0" w:space="0" w:color="auto"/>
                <w:left w:val="none" w:sz="0" w:space="0" w:color="auto"/>
                <w:bottom w:val="none" w:sz="0" w:space="0" w:color="auto"/>
                <w:right w:val="none" w:sz="0" w:space="0" w:color="auto"/>
              </w:divBdr>
            </w:div>
          </w:divsChild>
        </w:div>
        <w:div w:id="5600299">
          <w:marLeft w:val="0"/>
          <w:marRight w:val="0"/>
          <w:marTop w:val="0"/>
          <w:marBottom w:val="0"/>
          <w:divBdr>
            <w:top w:val="none" w:sz="0" w:space="0" w:color="auto"/>
            <w:left w:val="none" w:sz="0" w:space="0" w:color="auto"/>
            <w:bottom w:val="none" w:sz="0" w:space="0" w:color="auto"/>
            <w:right w:val="none" w:sz="0" w:space="0" w:color="auto"/>
          </w:divBdr>
          <w:divsChild>
            <w:div w:id="908996631">
              <w:marLeft w:val="0"/>
              <w:marRight w:val="0"/>
              <w:marTop w:val="0"/>
              <w:marBottom w:val="0"/>
              <w:divBdr>
                <w:top w:val="none" w:sz="0" w:space="0" w:color="auto"/>
                <w:left w:val="none" w:sz="0" w:space="0" w:color="auto"/>
                <w:bottom w:val="none" w:sz="0" w:space="0" w:color="auto"/>
                <w:right w:val="none" w:sz="0" w:space="0" w:color="auto"/>
              </w:divBdr>
            </w:div>
          </w:divsChild>
        </w:div>
        <w:div w:id="1093279825">
          <w:marLeft w:val="0"/>
          <w:marRight w:val="0"/>
          <w:marTop w:val="0"/>
          <w:marBottom w:val="0"/>
          <w:divBdr>
            <w:top w:val="none" w:sz="0" w:space="0" w:color="auto"/>
            <w:left w:val="none" w:sz="0" w:space="0" w:color="auto"/>
            <w:bottom w:val="none" w:sz="0" w:space="0" w:color="auto"/>
            <w:right w:val="none" w:sz="0" w:space="0" w:color="auto"/>
          </w:divBdr>
          <w:divsChild>
            <w:div w:id="1023675394">
              <w:marLeft w:val="0"/>
              <w:marRight w:val="0"/>
              <w:marTop w:val="0"/>
              <w:marBottom w:val="0"/>
              <w:divBdr>
                <w:top w:val="none" w:sz="0" w:space="0" w:color="auto"/>
                <w:left w:val="none" w:sz="0" w:space="0" w:color="auto"/>
                <w:bottom w:val="none" w:sz="0" w:space="0" w:color="auto"/>
                <w:right w:val="none" w:sz="0" w:space="0" w:color="auto"/>
              </w:divBdr>
            </w:div>
          </w:divsChild>
        </w:div>
        <w:div w:id="1900552857">
          <w:marLeft w:val="0"/>
          <w:marRight w:val="0"/>
          <w:marTop w:val="0"/>
          <w:marBottom w:val="0"/>
          <w:divBdr>
            <w:top w:val="none" w:sz="0" w:space="0" w:color="auto"/>
            <w:left w:val="none" w:sz="0" w:space="0" w:color="auto"/>
            <w:bottom w:val="none" w:sz="0" w:space="0" w:color="auto"/>
            <w:right w:val="none" w:sz="0" w:space="0" w:color="auto"/>
          </w:divBdr>
          <w:divsChild>
            <w:div w:id="1342851140">
              <w:marLeft w:val="0"/>
              <w:marRight w:val="0"/>
              <w:marTop w:val="0"/>
              <w:marBottom w:val="0"/>
              <w:divBdr>
                <w:top w:val="none" w:sz="0" w:space="0" w:color="auto"/>
                <w:left w:val="none" w:sz="0" w:space="0" w:color="auto"/>
                <w:bottom w:val="none" w:sz="0" w:space="0" w:color="auto"/>
                <w:right w:val="none" w:sz="0" w:space="0" w:color="auto"/>
              </w:divBdr>
            </w:div>
          </w:divsChild>
        </w:div>
        <w:div w:id="1929995876">
          <w:marLeft w:val="0"/>
          <w:marRight w:val="0"/>
          <w:marTop w:val="0"/>
          <w:marBottom w:val="0"/>
          <w:divBdr>
            <w:top w:val="none" w:sz="0" w:space="0" w:color="auto"/>
            <w:left w:val="none" w:sz="0" w:space="0" w:color="auto"/>
            <w:bottom w:val="none" w:sz="0" w:space="0" w:color="auto"/>
            <w:right w:val="none" w:sz="0" w:space="0" w:color="auto"/>
          </w:divBdr>
          <w:divsChild>
            <w:div w:id="1729257532">
              <w:marLeft w:val="0"/>
              <w:marRight w:val="0"/>
              <w:marTop w:val="0"/>
              <w:marBottom w:val="0"/>
              <w:divBdr>
                <w:top w:val="none" w:sz="0" w:space="0" w:color="auto"/>
                <w:left w:val="none" w:sz="0" w:space="0" w:color="auto"/>
                <w:bottom w:val="none" w:sz="0" w:space="0" w:color="auto"/>
                <w:right w:val="none" w:sz="0" w:space="0" w:color="auto"/>
              </w:divBdr>
            </w:div>
          </w:divsChild>
        </w:div>
        <w:div w:id="614825075">
          <w:marLeft w:val="0"/>
          <w:marRight w:val="0"/>
          <w:marTop w:val="0"/>
          <w:marBottom w:val="0"/>
          <w:divBdr>
            <w:top w:val="none" w:sz="0" w:space="0" w:color="auto"/>
            <w:left w:val="none" w:sz="0" w:space="0" w:color="auto"/>
            <w:bottom w:val="none" w:sz="0" w:space="0" w:color="auto"/>
            <w:right w:val="none" w:sz="0" w:space="0" w:color="auto"/>
          </w:divBdr>
          <w:divsChild>
            <w:div w:id="920604492">
              <w:marLeft w:val="0"/>
              <w:marRight w:val="0"/>
              <w:marTop w:val="0"/>
              <w:marBottom w:val="0"/>
              <w:divBdr>
                <w:top w:val="none" w:sz="0" w:space="0" w:color="auto"/>
                <w:left w:val="none" w:sz="0" w:space="0" w:color="auto"/>
                <w:bottom w:val="none" w:sz="0" w:space="0" w:color="auto"/>
                <w:right w:val="none" w:sz="0" w:space="0" w:color="auto"/>
              </w:divBdr>
            </w:div>
          </w:divsChild>
        </w:div>
        <w:div w:id="1955554397">
          <w:marLeft w:val="0"/>
          <w:marRight w:val="0"/>
          <w:marTop w:val="0"/>
          <w:marBottom w:val="0"/>
          <w:divBdr>
            <w:top w:val="none" w:sz="0" w:space="0" w:color="auto"/>
            <w:left w:val="none" w:sz="0" w:space="0" w:color="auto"/>
            <w:bottom w:val="none" w:sz="0" w:space="0" w:color="auto"/>
            <w:right w:val="none" w:sz="0" w:space="0" w:color="auto"/>
          </w:divBdr>
          <w:divsChild>
            <w:div w:id="1982297373">
              <w:marLeft w:val="0"/>
              <w:marRight w:val="0"/>
              <w:marTop w:val="0"/>
              <w:marBottom w:val="0"/>
              <w:divBdr>
                <w:top w:val="none" w:sz="0" w:space="0" w:color="auto"/>
                <w:left w:val="none" w:sz="0" w:space="0" w:color="auto"/>
                <w:bottom w:val="none" w:sz="0" w:space="0" w:color="auto"/>
                <w:right w:val="none" w:sz="0" w:space="0" w:color="auto"/>
              </w:divBdr>
            </w:div>
          </w:divsChild>
        </w:div>
        <w:div w:id="2030720192">
          <w:marLeft w:val="0"/>
          <w:marRight w:val="0"/>
          <w:marTop w:val="0"/>
          <w:marBottom w:val="0"/>
          <w:divBdr>
            <w:top w:val="none" w:sz="0" w:space="0" w:color="auto"/>
            <w:left w:val="none" w:sz="0" w:space="0" w:color="auto"/>
            <w:bottom w:val="none" w:sz="0" w:space="0" w:color="auto"/>
            <w:right w:val="none" w:sz="0" w:space="0" w:color="auto"/>
          </w:divBdr>
          <w:divsChild>
            <w:div w:id="2044212764">
              <w:marLeft w:val="0"/>
              <w:marRight w:val="0"/>
              <w:marTop w:val="0"/>
              <w:marBottom w:val="0"/>
              <w:divBdr>
                <w:top w:val="none" w:sz="0" w:space="0" w:color="auto"/>
                <w:left w:val="none" w:sz="0" w:space="0" w:color="auto"/>
                <w:bottom w:val="none" w:sz="0" w:space="0" w:color="auto"/>
                <w:right w:val="none" w:sz="0" w:space="0" w:color="auto"/>
              </w:divBdr>
            </w:div>
          </w:divsChild>
        </w:div>
        <w:div w:id="1412313261">
          <w:marLeft w:val="0"/>
          <w:marRight w:val="0"/>
          <w:marTop w:val="0"/>
          <w:marBottom w:val="0"/>
          <w:divBdr>
            <w:top w:val="none" w:sz="0" w:space="0" w:color="auto"/>
            <w:left w:val="none" w:sz="0" w:space="0" w:color="auto"/>
            <w:bottom w:val="none" w:sz="0" w:space="0" w:color="auto"/>
            <w:right w:val="none" w:sz="0" w:space="0" w:color="auto"/>
          </w:divBdr>
          <w:divsChild>
            <w:div w:id="2115861945">
              <w:marLeft w:val="0"/>
              <w:marRight w:val="0"/>
              <w:marTop w:val="0"/>
              <w:marBottom w:val="0"/>
              <w:divBdr>
                <w:top w:val="none" w:sz="0" w:space="0" w:color="auto"/>
                <w:left w:val="none" w:sz="0" w:space="0" w:color="auto"/>
                <w:bottom w:val="none" w:sz="0" w:space="0" w:color="auto"/>
                <w:right w:val="none" w:sz="0" w:space="0" w:color="auto"/>
              </w:divBdr>
            </w:div>
          </w:divsChild>
        </w:div>
        <w:div w:id="2098089381">
          <w:marLeft w:val="0"/>
          <w:marRight w:val="0"/>
          <w:marTop w:val="0"/>
          <w:marBottom w:val="0"/>
          <w:divBdr>
            <w:top w:val="none" w:sz="0" w:space="0" w:color="auto"/>
            <w:left w:val="none" w:sz="0" w:space="0" w:color="auto"/>
            <w:bottom w:val="none" w:sz="0" w:space="0" w:color="auto"/>
            <w:right w:val="none" w:sz="0" w:space="0" w:color="auto"/>
          </w:divBdr>
          <w:divsChild>
            <w:div w:id="1476068289">
              <w:marLeft w:val="0"/>
              <w:marRight w:val="0"/>
              <w:marTop w:val="0"/>
              <w:marBottom w:val="0"/>
              <w:divBdr>
                <w:top w:val="none" w:sz="0" w:space="0" w:color="auto"/>
                <w:left w:val="none" w:sz="0" w:space="0" w:color="auto"/>
                <w:bottom w:val="none" w:sz="0" w:space="0" w:color="auto"/>
                <w:right w:val="none" w:sz="0" w:space="0" w:color="auto"/>
              </w:divBdr>
            </w:div>
          </w:divsChild>
        </w:div>
        <w:div w:id="744033234">
          <w:marLeft w:val="0"/>
          <w:marRight w:val="0"/>
          <w:marTop w:val="0"/>
          <w:marBottom w:val="0"/>
          <w:divBdr>
            <w:top w:val="none" w:sz="0" w:space="0" w:color="auto"/>
            <w:left w:val="none" w:sz="0" w:space="0" w:color="auto"/>
            <w:bottom w:val="none" w:sz="0" w:space="0" w:color="auto"/>
            <w:right w:val="none" w:sz="0" w:space="0" w:color="auto"/>
          </w:divBdr>
          <w:divsChild>
            <w:div w:id="1528370138">
              <w:marLeft w:val="0"/>
              <w:marRight w:val="0"/>
              <w:marTop w:val="0"/>
              <w:marBottom w:val="0"/>
              <w:divBdr>
                <w:top w:val="none" w:sz="0" w:space="0" w:color="auto"/>
                <w:left w:val="none" w:sz="0" w:space="0" w:color="auto"/>
                <w:bottom w:val="none" w:sz="0" w:space="0" w:color="auto"/>
                <w:right w:val="none" w:sz="0" w:space="0" w:color="auto"/>
              </w:divBdr>
            </w:div>
          </w:divsChild>
        </w:div>
        <w:div w:id="1427388493">
          <w:marLeft w:val="0"/>
          <w:marRight w:val="0"/>
          <w:marTop w:val="0"/>
          <w:marBottom w:val="0"/>
          <w:divBdr>
            <w:top w:val="none" w:sz="0" w:space="0" w:color="auto"/>
            <w:left w:val="none" w:sz="0" w:space="0" w:color="auto"/>
            <w:bottom w:val="none" w:sz="0" w:space="0" w:color="auto"/>
            <w:right w:val="none" w:sz="0" w:space="0" w:color="auto"/>
          </w:divBdr>
          <w:divsChild>
            <w:div w:id="289871175">
              <w:marLeft w:val="0"/>
              <w:marRight w:val="0"/>
              <w:marTop w:val="0"/>
              <w:marBottom w:val="0"/>
              <w:divBdr>
                <w:top w:val="none" w:sz="0" w:space="0" w:color="auto"/>
                <w:left w:val="none" w:sz="0" w:space="0" w:color="auto"/>
                <w:bottom w:val="none" w:sz="0" w:space="0" w:color="auto"/>
                <w:right w:val="none" w:sz="0" w:space="0" w:color="auto"/>
              </w:divBdr>
            </w:div>
          </w:divsChild>
        </w:div>
        <w:div w:id="1221863369">
          <w:marLeft w:val="0"/>
          <w:marRight w:val="0"/>
          <w:marTop w:val="0"/>
          <w:marBottom w:val="0"/>
          <w:divBdr>
            <w:top w:val="none" w:sz="0" w:space="0" w:color="auto"/>
            <w:left w:val="none" w:sz="0" w:space="0" w:color="auto"/>
            <w:bottom w:val="none" w:sz="0" w:space="0" w:color="auto"/>
            <w:right w:val="none" w:sz="0" w:space="0" w:color="auto"/>
          </w:divBdr>
          <w:divsChild>
            <w:div w:id="2073189761">
              <w:marLeft w:val="0"/>
              <w:marRight w:val="0"/>
              <w:marTop w:val="0"/>
              <w:marBottom w:val="0"/>
              <w:divBdr>
                <w:top w:val="none" w:sz="0" w:space="0" w:color="auto"/>
                <w:left w:val="none" w:sz="0" w:space="0" w:color="auto"/>
                <w:bottom w:val="none" w:sz="0" w:space="0" w:color="auto"/>
                <w:right w:val="none" w:sz="0" w:space="0" w:color="auto"/>
              </w:divBdr>
            </w:div>
          </w:divsChild>
        </w:div>
        <w:div w:id="1880170051">
          <w:marLeft w:val="0"/>
          <w:marRight w:val="0"/>
          <w:marTop w:val="0"/>
          <w:marBottom w:val="0"/>
          <w:divBdr>
            <w:top w:val="none" w:sz="0" w:space="0" w:color="auto"/>
            <w:left w:val="none" w:sz="0" w:space="0" w:color="auto"/>
            <w:bottom w:val="none" w:sz="0" w:space="0" w:color="auto"/>
            <w:right w:val="none" w:sz="0" w:space="0" w:color="auto"/>
          </w:divBdr>
          <w:divsChild>
            <w:div w:id="1683319992">
              <w:marLeft w:val="0"/>
              <w:marRight w:val="0"/>
              <w:marTop w:val="0"/>
              <w:marBottom w:val="0"/>
              <w:divBdr>
                <w:top w:val="none" w:sz="0" w:space="0" w:color="auto"/>
                <w:left w:val="none" w:sz="0" w:space="0" w:color="auto"/>
                <w:bottom w:val="none" w:sz="0" w:space="0" w:color="auto"/>
                <w:right w:val="none" w:sz="0" w:space="0" w:color="auto"/>
              </w:divBdr>
            </w:div>
          </w:divsChild>
        </w:div>
        <w:div w:id="1866555791">
          <w:marLeft w:val="0"/>
          <w:marRight w:val="0"/>
          <w:marTop w:val="0"/>
          <w:marBottom w:val="0"/>
          <w:divBdr>
            <w:top w:val="none" w:sz="0" w:space="0" w:color="auto"/>
            <w:left w:val="none" w:sz="0" w:space="0" w:color="auto"/>
            <w:bottom w:val="none" w:sz="0" w:space="0" w:color="auto"/>
            <w:right w:val="none" w:sz="0" w:space="0" w:color="auto"/>
          </w:divBdr>
          <w:divsChild>
            <w:div w:id="1916814183">
              <w:marLeft w:val="0"/>
              <w:marRight w:val="0"/>
              <w:marTop w:val="0"/>
              <w:marBottom w:val="0"/>
              <w:divBdr>
                <w:top w:val="none" w:sz="0" w:space="0" w:color="auto"/>
                <w:left w:val="none" w:sz="0" w:space="0" w:color="auto"/>
                <w:bottom w:val="none" w:sz="0" w:space="0" w:color="auto"/>
                <w:right w:val="none" w:sz="0" w:space="0" w:color="auto"/>
              </w:divBdr>
            </w:div>
          </w:divsChild>
        </w:div>
        <w:div w:id="148523753">
          <w:marLeft w:val="0"/>
          <w:marRight w:val="0"/>
          <w:marTop w:val="0"/>
          <w:marBottom w:val="0"/>
          <w:divBdr>
            <w:top w:val="none" w:sz="0" w:space="0" w:color="auto"/>
            <w:left w:val="none" w:sz="0" w:space="0" w:color="auto"/>
            <w:bottom w:val="none" w:sz="0" w:space="0" w:color="auto"/>
            <w:right w:val="none" w:sz="0" w:space="0" w:color="auto"/>
          </w:divBdr>
          <w:divsChild>
            <w:div w:id="1593080394">
              <w:marLeft w:val="0"/>
              <w:marRight w:val="0"/>
              <w:marTop w:val="0"/>
              <w:marBottom w:val="0"/>
              <w:divBdr>
                <w:top w:val="none" w:sz="0" w:space="0" w:color="auto"/>
                <w:left w:val="none" w:sz="0" w:space="0" w:color="auto"/>
                <w:bottom w:val="none" w:sz="0" w:space="0" w:color="auto"/>
                <w:right w:val="none" w:sz="0" w:space="0" w:color="auto"/>
              </w:divBdr>
            </w:div>
          </w:divsChild>
        </w:div>
        <w:div w:id="1820417702">
          <w:marLeft w:val="0"/>
          <w:marRight w:val="0"/>
          <w:marTop w:val="0"/>
          <w:marBottom w:val="0"/>
          <w:divBdr>
            <w:top w:val="none" w:sz="0" w:space="0" w:color="auto"/>
            <w:left w:val="none" w:sz="0" w:space="0" w:color="auto"/>
            <w:bottom w:val="none" w:sz="0" w:space="0" w:color="auto"/>
            <w:right w:val="none" w:sz="0" w:space="0" w:color="auto"/>
          </w:divBdr>
          <w:divsChild>
            <w:div w:id="1632663493">
              <w:marLeft w:val="0"/>
              <w:marRight w:val="0"/>
              <w:marTop w:val="0"/>
              <w:marBottom w:val="0"/>
              <w:divBdr>
                <w:top w:val="none" w:sz="0" w:space="0" w:color="auto"/>
                <w:left w:val="none" w:sz="0" w:space="0" w:color="auto"/>
                <w:bottom w:val="none" w:sz="0" w:space="0" w:color="auto"/>
                <w:right w:val="none" w:sz="0" w:space="0" w:color="auto"/>
              </w:divBdr>
            </w:div>
          </w:divsChild>
        </w:div>
        <w:div w:id="2014524567">
          <w:marLeft w:val="0"/>
          <w:marRight w:val="0"/>
          <w:marTop w:val="0"/>
          <w:marBottom w:val="0"/>
          <w:divBdr>
            <w:top w:val="none" w:sz="0" w:space="0" w:color="auto"/>
            <w:left w:val="none" w:sz="0" w:space="0" w:color="auto"/>
            <w:bottom w:val="none" w:sz="0" w:space="0" w:color="auto"/>
            <w:right w:val="none" w:sz="0" w:space="0" w:color="auto"/>
          </w:divBdr>
          <w:divsChild>
            <w:div w:id="545526595">
              <w:marLeft w:val="0"/>
              <w:marRight w:val="0"/>
              <w:marTop w:val="0"/>
              <w:marBottom w:val="0"/>
              <w:divBdr>
                <w:top w:val="none" w:sz="0" w:space="0" w:color="auto"/>
                <w:left w:val="none" w:sz="0" w:space="0" w:color="auto"/>
                <w:bottom w:val="none" w:sz="0" w:space="0" w:color="auto"/>
                <w:right w:val="none" w:sz="0" w:space="0" w:color="auto"/>
              </w:divBdr>
            </w:div>
          </w:divsChild>
        </w:div>
        <w:div w:id="470176400">
          <w:marLeft w:val="0"/>
          <w:marRight w:val="0"/>
          <w:marTop w:val="0"/>
          <w:marBottom w:val="0"/>
          <w:divBdr>
            <w:top w:val="none" w:sz="0" w:space="0" w:color="auto"/>
            <w:left w:val="none" w:sz="0" w:space="0" w:color="auto"/>
            <w:bottom w:val="none" w:sz="0" w:space="0" w:color="auto"/>
            <w:right w:val="none" w:sz="0" w:space="0" w:color="auto"/>
          </w:divBdr>
          <w:divsChild>
            <w:div w:id="494228877">
              <w:marLeft w:val="0"/>
              <w:marRight w:val="0"/>
              <w:marTop w:val="0"/>
              <w:marBottom w:val="0"/>
              <w:divBdr>
                <w:top w:val="none" w:sz="0" w:space="0" w:color="auto"/>
                <w:left w:val="none" w:sz="0" w:space="0" w:color="auto"/>
                <w:bottom w:val="none" w:sz="0" w:space="0" w:color="auto"/>
                <w:right w:val="none" w:sz="0" w:space="0" w:color="auto"/>
              </w:divBdr>
            </w:div>
          </w:divsChild>
        </w:div>
        <w:div w:id="1934506242">
          <w:marLeft w:val="0"/>
          <w:marRight w:val="0"/>
          <w:marTop w:val="0"/>
          <w:marBottom w:val="0"/>
          <w:divBdr>
            <w:top w:val="none" w:sz="0" w:space="0" w:color="auto"/>
            <w:left w:val="none" w:sz="0" w:space="0" w:color="auto"/>
            <w:bottom w:val="none" w:sz="0" w:space="0" w:color="auto"/>
            <w:right w:val="none" w:sz="0" w:space="0" w:color="auto"/>
          </w:divBdr>
          <w:divsChild>
            <w:div w:id="2037195995">
              <w:marLeft w:val="0"/>
              <w:marRight w:val="0"/>
              <w:marTop w:val="0"/>
              <w:marBottom w:val="0"/>
              <w:divBdr>
                <w:top w:val="none" w:sz="0" w:space="0" w:color="auto"/>
                <w:left w:val="none" w:sz="0" w:space="0" w:color="auto"/>
                <w:bottom w:val="none" w:sz="0" w:space="0" w:color="auto"/>
                <w:right w:val="none" w:sz="0" w:space="0" w:color="auto"/>
              </w:divBdr>
            </w:div>
          </w:divsChild>
        </w:div>
        <w:div w:id="234626777">
          <w:marLeft w:val="0"/>
          <w:marRight w:val="0"/>
          <w:marTop w:val="0"/>
          <w:marBottom w:val="0"/>
          <w:divBdr>
            <w:top w:val="none" w:sz="0" w:space="0" w:color="auto"/>
            <w:left w:val="none" w:sz="0" w:space="0" w:color="auto"/>
            <w:bottom w:val="none" w:sz="0" w:space="0" w:color="auto"/>
            <w:right w:val="none" w:sz="0" w:space="0" w:color="auto"/>
          </w:divBdr>
          <w:divsChild>
            <w:div w:id="235214520">
              <w:marLeft w:val="0"/>
              <w:marRight w:val="0"/>
              <w:marTop w:val="0"/>
              <w:marBottom w:val="0"/>
              <w:divBdr>
                <w:top w:val="none" w:sz="0" w:space="0" w:color="auto"/>
                <w:left w:val="none" w:sz="0" w:space="0" w:color="auto"/>
                <w:bottom w:val="none" w:sz="0" w:space="0" w:color="auto"/>
                <w:right w:val="none" w:sz="0" w:space="0" w:color="auto"/>
              </w:divBdr>
            </w:div>
          </w:divsChild>
        </w:div>
        <w:div w:id="904536470">
          <w:marLeft w:val="0"/>
          <w:marRight w:val="0"/>
          <w:marTop w:val="0"/>
          <w:marBottom w:val="0"/>
          <w:divBdr>
            <w:top w:val="none" w:sz="0" w:space="0" w:color="auto"/>
            <w:left w:val="none" w:sz="0" w:space="0" w:color="auto"/>
            <w:bottom w:val="none" w:sz="0" w:space="0" w:color="auto"/>
            <w:right w:val="none" w:sz="0" w:space="0" w:color="auto"/>
          </w:divBdr>
          <w:divsChild>
            <w:div w:id="1913343703">
              <w:marLeft w:val="0"/>
              <w:marRight w:val="0"/>
              <w:marTop w:val="0"/>
              <w:marBottom w:val="0"/>
              <w:divBdr>
                <w:top w:val="none" w:sz="0" w:space="0" w:color="auto"/>
                <w:left w:val="none" w:sz="0" w:space="0" w:color="auto"/>
                <w:bottom w:val="none" w:sz="0" w:space="0" w:color="auto"/>
                <w:right w:val="none" w:sz="0" w:space="0" w:color="auto"/>
              </w:divBdr>
            </w:div>
          </w:divsChild>
        </w:div>
        <w:div w:id="367148405">
          <w:marLeft w:val="0"/>
          <w:marRight w:val="0"/>
          <w:marTop w:val="0"/>
          <w:marBottom w:val="0"/>
          <w:divBdr>
            <w:top w:val="none" w:sz="0" w:space="0" w:color="auto"/>
            <w:left w:val="none" w:sz="0" w:space="0" w:color="auto"/>
            <w:bottom w:val="none" w:sz="0" w:space="0" w:color="auto"/>
            <w:right w:val="none" w:sz="0" w:space="0" w:color="auto"/>
          </w:divBdr>
          <w:divsChild>
            <w:div w:id="1331517146">
              <w:marLeft w:val="0"/>
              <w:marRight w:val="0"/>
              <w:marTop w:val="0"/>
              <w:marBottom w:val="0"/>
              <w:divBdr>
                <w:top w:val="none" w:sz="0" w:space="0" w:color="auto"/>
                <w:left w:val="none" w:sz="0" w:space="0" w:color="auto"/>
                <w:bottom w:val="none" w:sz="0" w:space="0" w:color="auto"/>
                <w:right w:val="none" w:sz="0" w:space="0" w:color="auto"/>
              </w:divBdr>
            </w:div>
          </w:divsChild>
        </w:div>
        <w:div w:id="134371265">
          <w:marLeft w:val="0"/>
          <w:marRight w:val="0"/>
          <w:marTop w:val="0"/>
          <w:marBottom w:val="0"/>
          <w:divBdr>
            <w:top w:val="none" w:sz="0" w:space="0" w:color="auto"/>
            <w:left w:val="none" w:sz="0" w:space="0" w:color="auto"/>
            <w:bottom w:val="none" w:sz="0" w:space="0" w:color="auto"/>
            <w:right w:val="none" w:sz="0" w:space="0" w:color="auto"/>
          </w:divBdr>
          <w:divsChild>
            <w:div w:id="1062751281">
              <w:marLeft w:val="0"/>
              <w:marRight w:val="0"/>
              <w:marTop w:val="0"/>
              <w:marBottom w:val="0"/>
              <w:divBdr>
                <w:top w:val="none" w:sz="0" w:space="0" w:color="auto"/>
                <w:left w:val="none" w:sz="0" w:space="0" w:color="auto"/>
                <w:bottom w:val="none" w:sz="0" w:space="0" w:color="auto"/>
                <w:right w:val="none" w:sz="0" w:space="0" w:color="auto"/>
              </w:divBdr>
            </w:div>
          </w:divsChild>
        </w:div>
        <w:div w:id="1392189383">
          <w:marLeft w:val="0"/>
          <w:marRight w:val="0"/>
          <w:marTop w:val="0"/>
          <w:marBottom w:val="0"/>
          <w:divBdr>
            <w:top w:val="none" w:sz="0" w:space="0" w:color="auto"/>
            <w:left w:val="none" w:sz="0" w:space="0" w:color="auto"/>
            <w:bottom w:val="none" w:sz="0" w:space="0" w:color="auto"/>
            <w:right w:val="none" w:sz="0" w:space="0" w:color="auto"/>
          </w:divBdr>
          <w:divsChild>
            <w:div w:id="700470704">
              <w:marLeft w:val="0"/>
              <w:marRight w:val="0"/>
              <w:marTop w:val="0"/>
              <w:marBottom w:val="0"/>
              <w:divBdr>
                <w:top w:val="none" w:sz="0" w:space="0" w:color="auto"/>
                <w:left w:val="none" w:sz="0" w:space="0" w:color="auto"/>
                <w:bottom w:val="none" w:sz="0" w:space="0" w:color="auto"/>
                <w:right w:val="none" w:sz="0" w:space="0" w:color="auto"/>
              </w:divBdr>
            </w:div>
          </w:divsChild>
        </w:div>
        <w:div w:id="1310744283">
          <w:marLeft w:val="0"/>
          <w:marRight w:val="0"/>
          <w:marTop w:val="0"/>
          <w:marBottom w:val="0"/>
          <w:divBdr>
            <w:top w:val="none" w:sz="0" w:space="0" w:color="auto"/>
            <w:left w:val="none" w:sz="0" w:space="0" w:color="auto"/>
            <w:bottom w:val="none" w:sz="0" w:space="0" w:color="auto"/>
            <w:right w:val="none" w:sz="0" w:space="0" w:color="auto"/>
          </w:divBdr>
          <w:divsChild>
            <w:div w:id="765273987">
              <w:marLeft w:val="0"/>
              <w:marRight w:val="0"/>
              <w:marTop w:val="0"/>
              <w:marBottom w:val="0"/>
              <w:divBdr>
                <w:top w:val="none" w:sz="0" w:space="0" w:color="auto"/>
                <w:left w:val="none" w:sz="0" w:space="0" w:color="auto"/>
                <w:bottom w:val="none" w:sz="0" w:space="0" w:color="auto"/>
                <w:right w:val="none" w:sz="0" w:space="0" w:color="auto"/>
              </w:divBdr>
            </w:div>
          </w:divsChild>
        </w:div>
        <w:div w:id="1700159487">
          <w:marLeft w:val="0"/>
          <w:marRight w:val="0"/>
          <w:marTop w:val="0"/>
          <w:marBottom w:val="0"/>
          <w:divBdr>
            <w:top w:val="none" w:sz="0" w:space="0" w:color="auto"/>
            <w:left w:val="none" w:sz="0" w:space="0" w:color="auto"/>
            <w:bottom w:val="none" w:sz="0" w:space="0" w:color="auto"/>
            <w:right w:val="none" w:sz="0" w:space="0" w:color="auto"/>
          </w:divBdr>
          <w:divsChild>
            <w:div w:id="490171802">
              <w:marLeft w:val="0"/>
              <w:marRight w:val="0"/>
              <w:marTop w:val="0"/>
              <w:marBottom w:val="0"/>
              <w:divBdr>
                <w:top w:val="none" w:sz="0" w:space="0" w:color="auto"/>
                <w:left w:val="none" w:sz="0" w:space="0" w:color="auto"/>
                <w:bottom w:val="none" w:sz="0" w:space="0" w:color="auto"/>
                <w:right w:val="none" w:sz="0" w:space="0" w:color="auto"/>
              </w:divBdr>
            </w:div>
          </w:divsChild>
        </w:div>
        <w:div w:id="840242182">
          <w:marLeft w:val="0"/>
          <w:marRight w:val="0"/>
          <w:marTop w:val="0"/>
          <w:marBottom w:val="0"/>
          <w:divBdr>
            <w:top w:val="none" w:sz="0" w:space="0" w:color="auto"/>
            <w:left w:val="none" w:sz="0" w:space="0" w:color="auto"/>
            <w:bottom w:val="none" w:sz="0" w:space="0" w:color="auto"/>
            <w:right w:val="none" w:sz="0" w:space="0" w:color="auto"/>
          </w:divBdr>
          <w:divsChild>
            <w:div w:id="796030755">
              <w:marLeft w:val="0"/>
              <w:marRight w:val="0"/>
              <w:marTop w:val="0"/>
              <w:marBottom w:val="0"/>
              <w:divBdr>
                <w:top w:val="none" w:sz="0" w:space="0" w:color="auto"/>
                <w:left w:val="none" w:sz="0" w:space="0" w:color="auto"/>
                <w:bottom w:val="none" w:sz="0" w:space="0" w:color="auto"/>
                <w:right w:val="none" w:sz="0" w:space="0" w:color="auto"/>
              </w:divBdr>
            </w:div>
          </w:divsChild>
        </w:div>
        <w:div w:id="248586015">
          <w:marLeft w:val="0"/>
          <w:marRight w:val="0"/>
          <w:marTop w:val="0"/>
          <w:marBottom w:val="0"/>
          <w:divBdr>
            <w:top w:val="none" w:sz="0" w:space="0" w:color="auto"/>
            <w:left w:val="none" w:sz="0" w:space="0" w:color="auto"/>
            <w:bottom w:val="none" w:sz="0" w:space="0" w:color="auto"/>
            <w:right w:val="none" w:sz="0" w:space="0" w:color="auto"/>
          </w:divBdr>
          <w:divsChild>
            <w:div w:id="1182663340">
              <w:marLeft w:val="0"/>
              <w:marRight w:val="0"/>
              <w:marTop w:val="0"/>
              <w:marBottom w:val="0"/>
              <w:divBdr>
                <w:top w:val="none" w:sz="0" w:space="0" w:color="auto"/>
                <w:left w:val="none" w:sz="0" w:space="0" w:color="auto"/>
                <w:bottom w:val="none" w:sz="0" w:space="0" w:color="auto"/>
                <w:right w:val="none" w:sz="0" w:space="0" w:color="auto"/>
              </w:divBdr>
            </w:div>
          </w:divsChild>
        </w:div>
        <w:div w:id="1620649964">
          <w:marLeft w:val="0"/>
          <w:marRight w:val="0"/>
          <w:marTop w:val="0"/>
          <w:marBottom w:val="0"/>
          <w:divBdr>
            <w:top w:val="none" w:sz="0" w:space="0" w:color="auto"/>
            <w:left w:val="none" w:sz="0" w:space="0" w:color="auto"/>
            <w:bottom w:val="none" w:sz="0" w:space="0" w:color="auto"/>
            <w:right w:val="none" w:sz="0" w:space="0" w:color="auto"/>
          </w:divBdr>
          <w:divsChild>
            <w:div w:id="1921402444">
              <w:marLeft w:val="0"/>
              <w:marRight w:val="0"/>
              <w:marTop w:val="0"/>
              <w:marBottom w:val="0"/>
              <w:divBdr>
                <w:top w:val="none" w:sz="0" w:space="0" w:color="auto"/>
                <w:left w:val="none" w:sz="0" w:space="0" w:color="auto"/>
                <w:bottom w:val="none" w:sz="0" w:space="0" w:color="auto"/>
                <w:right w:val="none" w:sz="0" w:space="0" w:color="auto"/>
              </w:divBdr>
            </w:div>
          </w:divsChild>
        </w:div>
        <w:div w:id="1530531090">
          <w:marLeft w:val="0"/>
          <w:marRight w:val="0"/>
          <w:marTop w:val="0"/>
          <w:marBottom w:val="0"/>
          <w:divBdr>
            <w:top w:val="none" w:sz="0" w:space="0" w:color="auto"/>
            <w:left w:val="none" w:sz="0" w:space="0" w:color="auto"/>
            <w:bottom w:val="none" w:sz="0" w:space="0" w:color="auto"/>
            <w:right w:val="none" w:sz="0" w:space="0" w:color="auto"/>
          </w:divBdr>
          <w:divsChild>
            <w:div w:id="689798132">
              <w:marLeft w:val="0"/>
              <w:marRight w:val="0"/>
              <w:marTop w:val="0"/>
              <w:marBottom w:val="0"/>
              <w:divBdr>
                <w:top w:val="none" w:sz="0" w:space="0" w:color="auto"/>
                <w:left w:val="none" w:sz="0" w:space="0" w:color="auto"/>
                <w:bottom w:val="none" w:sz="0" w:space="0" w:color="auto"/>
                <w:right w:val="none" w:sz="0" w:space="0" w:color="auto"/>
              </w:divBdr>
            </w:div>
          </w:divsChild>
        </w:div>
        <w:div w:id="1133133167">
          <w:marLeft w:val="0"/>
          <w:marRight w:val="0"/>
          <w:marTop w:val="0"/>
          <w:marBottom w:val="0"/>
          <w:divBdr>
            <w:top w:val="none" w:sz="0" w:space="0" w:color="auto"/>
            <w:left w:val="none" w:sz="0" w:space="0" w:color="auto"/>
            <w:bottom w:val="none" w:sz="0" w:space="0" w:color="auto"/>
            <w:right w:val="none" w:sz="0" w:space="0" w:color="auto"/>
          </w:divBdr>
          <w:divsChild>
            <w:div w:id="49118866">
              <w:marLeft w:val="0"/>
              <w:marRight w:val="0"/>
              <w:marTop w:val="0"/>
              <w:marBottom w:val="0"/>
              <w:divBdr>
                <w:top w:val="none" w:sz="0" w:space="0" w:color="auto"/>
                <w:left w:val="none" w:sz="0" w:space="0" w:color="auto"/>
                <w:bottom w:val="none" w:sz="0" w:space="0" w:color="auto"/>
                <w:right w:val="none" w:sz="0" w:space="0" w:color="auto"/>
              </w:divBdr>
            </w:div>
          </w:divsChild>
        </w:div>
        <w:div w:id="2100787751">
          <w:marLeft w:val="0"/>
          <w:marRight w:val="0"/>
          <w:marTop w:val="0"/>
          <w:marBottom w:val="0"/>
          <w:divBdr>
            <w:top w:val="none" w:sz="0" w:space="0" w:color="auto"/>
            <w:left w:val="none" w:sz="0" w:space="0" w:color="auto"/>
            <w:bottom w:val="none" w:sz="0" w:space="0" w:color="auto"/>
            <w:right w:val="none" w:sz="0" w:space="0" w:color="auto"/>
          </w:divBdr>
          <w:divsChild>
            <w:div w:id="1664621780">
              <w:marLeft w:val="0"/>
              <w:marRight w:val="0"/>
              <w:marTop w:val="0"/>
              <w:marBottom w:val="0"/>
              <w:divBdr>
                <w:top w:val="none" w:sz="0" w:space="0" w:color="auto"/>
                <w:left w:val="none" w:sz="0" w:space="0" w:color="auto"/>
                <w:bottom w:val="none" w:sz="0" w:space="0" w:color="auto"/>
                <w:right w:val="none" w:sz="0" w:space="0" w:color="auto"/>
              </w:divBdr>
            </w:div>
          </w:divsChild>
        </w:div>
        <w:div w:id="264265485">
          <w:marLeft w:val="0"/>
          <w:marRight w:val="0"/>
          <w:marTop w:val="0"/>
          <w:marBottom w:val="0"/>
          <w:divBdr>
            <w:top w:val="none" w:sz="0" w:space="0" w:color="auto"/>
            <w:left w:val="none" w:sz="0" w:space="0" w:color="auto"/>
            <w:bottom w:val="none" w:sz="0" w:space="0" w:color="auto"/>
            <w:right w:val="none" w:sz="0" w:space="0" w:color="auto"/>
          </w:divBdr>
          <w:divsChild>
            <w:div w:id="1288121294">
              <w:marLeft w:val="0"/>
              <w:marRight w:val="0"/>
              <w:marTop w:val="0"/>
              <w:marBottom w:val="0"/>
              <w:divBdr>
                <w:top w:val="none" w:sz="0" w:space="0" w:color="auto"/>
                <w:left w:val="none" w:sz="0" w:space="0" w:color="auto"/>
                <w:bottom w:val="none" w:sz="0" w:space="0" w:color="auto"/>
                <w:right w:val="none" w:sz="0" w:space="0" w:color="auto"/>
              </w:divBdr>
            </w:div>
          </w:divsChild>
        </w:div>
        <w:div w:id="1330324415">
          <w:marLeft w:val="0"/>
          <w:marRight w:val="0"/>
          <w:marTop w:val="0"/>
          <w:marBottom w:val="0"/>
          <w:divBdr>
            <w:top w:val="none" w:sz="0" w:space="0" w:color="auto"/>
            <w:left w:val="none" w:sz="0" w:space="0" w:color="auto"/>
            <w:bottom w:val="none" w:sz="0" w:space="0" w:color="auto"/>
            <w:right w:val="none" w:sz="0" w:space="0" w:color="auto"/>
          </w:divBdr>
          <w:divsChild>
            <w:div w:id="631374964">
              <w:marLeft w:val="0"/>
              <w:marRight w:val="0"/>
              <w:marTop w:val="0"/>
              <w:marBottom w:val="0"/>
              <w:divBdr>
                <w:top w:val="none" w:sz="0" w:space="0" w:color="auto"/>
                <w:left w:val="none" w:sz="0" w:space="0" w:color="auto"/>
                <w:bottom w:val="none" w:sz="0" w:space="0" w:color="auto"/>
                <w:right w:val="none" w:sz="0" w:space="0" w:color="auto"/>
              </w:divBdr>
            </w:div>
          </w:divsChild>
        </w:div>
        <w:div w:id="397871758">
          <w:marLeft w:val="0"/>
          <w:marRight w:val="0"/>
          <w:marTop w:val="0"/>
          <w:marBottom w:val="0"/>
          <w:divBdr>
            <w:top w:val="none" w:sz="0" w:space="0" w:color="auto"/>
            <w:left w:val="none" w:sz="0" w:space="0" w:color="auto"/>
            <w:bottom w:val="none" w:sz="0" w:space="0" w:color="auto"/>
            <w:right w:val="none" w:sz="0" w:space="0" w:color="auto"/>
          </w:divBdr>
          <w:divsChild>
            <w:div w:id="1951542879">
              <w:marLeft w:val="0"/>
              <w:marRight w:val="0"/>
              <w:marTop w:val="0"/>
              <w:marBottom w:val="0"/>
              <w:divBdr>
                <w:top w:val="none" w:sz="0" w:space="0" w:color="auto"/>
                <w:left w:val="none" w:sz="0" w:space="0" w:color="auto"/>
                <w:bottom w:val="none" w:sz="0" w:space="0" w:color="auto"/>
                <w:right w:val="none" w:sz="0" w:space="0" w:color="auto"/>
              </w:divBdr>
            </w:div>
          </w:divsChild>
        </w:div>
        <w:div w:id="1789473405">
          <w:marLeft w:val="0"/>
          <w:marRight w:val="0"/>
          <w:marTop w:val="0"/>
          <w:marBottom w:val="0"/>
          <w:divBdr>
            <w:top w:val="none" w:sz="0" w:space="0" w:color="auto"/>
            <w:left w:val="none" w:sz="0" w:space="0" w:color="auto"/>
            <w:bottom w:val="none" w:sz="0" w:space="0" w:color="auto"/>
            <w:right w:val="none" w:sz="0" w:space="0" w:color="auto"/>
          </w:divBdr>
          <w:divsChild>
            <w:div w:id="2032409047">
              <w:marLeft w:val="0"/>
              <w:marRight w:val="0"/>
              <w:marTop w:val="0"/>
              <w:marBottom w:val="0"/>
              <w:divBdr>
                <w:top w:val="none" w:sz="0" w:space="0" w:color="auto"/>
                <w:left w:val="none" w:sz="0" w:space="0" w:color="auto"/>
                <w:bottom w:val="none" w:sz="0" w:space="0" w:color="auto"/>
                <w:right w:val="none" w:sz="0" w:space="0" w:color="auto"/>
              </w:divBdr>
            </w:div>
          </w:divsChild>
        </w:div>
        <w:div w:id="1945336985">
          <w:marLeft w:val="0"/>
          <w:marRight w:val="0"/>
          <w:marTop w:val="0"/>
          <w:marBottom w:val="0"/>
          <w:divBdr>
            <w:top w:val="none" w:sz="0" w:space="0" w:color="auto"/>
            <w:left w:val="none" w:sz="0" w:space="0" w:color="auto"/>
            <w:bottom w:val="none" w:sz="0" w:space="0" w:color="auto"/>
            <w:right w:val="none" w:sz="0" w:space="0" w:color="auto"/>
          </w:divBdr>
          <w:divsChild>
            <w:div w:id="186987286">
              <w:marLeft w:val="0"/>
              <w:marRight w:val="0"/>
              <w:marTop w:val="0"/>
              <w:marBottom w:val="0"/>
              <w:divBdr>
                <w:top w:val="none" w:sz="0" w:space="0" w:color="auto"/>
                <w:left w:val="none" w:sz="0" w:space="0" w:color="auto"/>
                <w:bottom w:val="none" w:sz="0" w:space="0" w:color="auto"/>
                <w:right w:val="none" w:sz="0" w:space="0" w:color="auto"/>
              </w:divBdr>
            </w:div>
          </w:divsChild>
        </w:div>
        <w:div w:id="614218800">
          <w:marLeft w:val="0"/>
          <w:marRight w:val="0"/>
          <w:marTop w:val="0"/>
          <w:marBottom w:val="0"/>
          <w:divBdr>
            <w:top w:val="none" w:sz="0" w:space="0" w:color="auto"/>
            <w:left w:val="none" w:sz="0" w:space="0" w:color="auto"/>
            <w:bottom w:val="none" w:sz="0" w:space="0" w:color="auto"/>
            <w:right w:val="none" w:sz="0" w:space="0" w:color="auto"/>
          </w:divBdr>
          <w:divsChild>
            <w:div w:id="498161828">
              <w:marLeft w:val="0"/>
              <w:marRight w:val="0"/>
              <w:marTop w:val="0"/>
              <w:marBottom w:val="0"/>
              <w:divBdr>
                <w:top w:val="none" w:sz="0" w:space="0" w:color="auto"/>
                <w:left w:val="none" w:sz="0" w:space="0" w:color="auto"/>
                <w:bottom w:val="none" w:sz="0" w:space="0" w:color="auto"/>
                <w:right w:val="none" w:sz="0" w:space="0" w:color="auto"/>
              </w:divBdr>
            </w:div>
          </w:divsChild>
        </w:div>
        <w:div w:id="1550922579">
          <w:marLeft w:val="0"/>
          <w:marRight w:val="0"/>
          <w:marTop w:val="0"/>
          <w:marBottom w:val="0"/>
          <w:divBdr>
            <w:top w:val="none" w:sz="0" w:space="0" w:color="auto"/>
            <w:left w:val="none" w:sz="0" w:space="0" w:color="auto"/>
            <w:bottom w:val="none" w:sz="0" w:space="0" w:color="auto"/>
            <w:right w:val="none" w:sz="0" w:space="0" w:color="auto"/>
          </w:divBdr>
          <w:divsChild>
            <w:div w:id="1038748942">
              <w:marLeft w:val="0"/>
              <w:marRight w:val="0"/>
              <w:marTop w:val="0"/>
              <w:marBottom w:val="0"/>
              <w:divBdr>
                <w:top w:val="none" w:sz="0" w:space="0" w:color="auto"/>
                <w:left w:val="none" w:sz="0" w:space="0" w:color="auto"/>
                <w:bottom w:val="none" w:sz="0" w:space="0" w:color="auto"/>
                <w:right w:val="none" w:sz="0" w:space="0" w:color="auto"/>
              </w:divBdr>
            </w:div>
          </w:divsChild>
        </w:div>
        <w:div w:id="993919976">
          <w:marLeft w:val="0"/>
          <w:marRight w:val="0"/>
          <w:marTop w:val="0"/>
          <w:marBottom w:val="0"/>
          <w:divBdr>
            <w:top w:val="none" w:sz="0" w:space="0" w:color="auto"/>
            <w:left w:val="none" w:sz="0" w:space="0" w:color="auto"/>
            <w:bottom w:val="none" w:sz="0" w:space="0" w:color="auto"/>
            <w:right w:val="none" w:sz="0" w:space="0" w:color="auto"/>
          </w:divBdr>
          <w:divsChild>
            <w:div w:id="228879923">
              <w:marLeft w:val="0"/>
              <w:marRight w:val="0"/>
              <w:marTop w:val="0"/>
              <w:marBottom w:val="0"/>
              <w:divBdr>
                <w:top w:val="none" w:sz="0" w:space="0" w:color="auto"/>
                <w:left w:val="none" w:sz="0" w:space="0" w:color="auto"/>
                <w:bottom w:val="none" w:sz="0" w:space="0" w:color="auto"/>
                <w:right w:val="none" w:sz="0" w:space="0" w:color="auto"/>
              </w:divBdr>
            </w:div>
          </w:divsChild>
        </w:div>
        <w:div w:id="142047225">
          <w:marLeft w:val="0"/>
          <w:marRight w:val="0"/>
          <w:marTop w:val="0"/>
          <w:marBottom w:val="0"/>
          <w:divBdr>
            <w:top w:val="none" w:sz="0" w:space="0" w:color="auto"/>
            <w:left w:val="none" w:sz="0" w:space="0" w:color="auto"/>
            <w:bottom w:val="none" w:sz="0" w:space="0" w:color="auto"/>
            <w:right w:val="none" w:sz="0" w:space="0" w:color="auto"/>
          </w:divBdr>
          <w:divsChild>
            <w:div w:id="1609237718">
              <w:marLeft w:val="0"/>
              <w:marRight w:val="0"/>
              <w:marTop w:val="0"/>
              <w:marBottom w:val="0"/>
              <w:divBdr>
                <w:top w:val="none" w:sz="0" w:space="0" w:color="auto"/>
                <w:left w:val="none" w:sz="0" w:space="0" w:color="auto"/>
                <w:bottom w:val="none" w:sz="0" w:space="0" w:color="auto"/>
                <w:right w:val="none" w:sz="0" w:space="0" w:color="auto"/>
              </w:divBdr>
            </w:div>
          </w:divsChild>
        </w:div>
        <w:div w:id="1633560897">
          <w:marLeft w:val="0"/>
          <w:marRight w:val="0"/>
          <w:marTop w:val="0"/>
          <w:marBottom w:val="0"/>
          <w:divBdr>
            <w:top w:val="none" w:sz="0" w:space="0" w:color="auto"/>
            <w:left w:val="none" w:sz="0" w:space="0" w:color="auto"/>
            <w:bottom w:val="none" w:sz="0" w:space="0" w:color="auto"/>
            <w:right w:val="none" w:sz="0" w:space="0" w:color="auto"/>
          </w:divBdr>
          <w:divsChild>
            <w:div w:id="1006976924">
              <w:marLeft w:val="0"/>
              <w:marRight w:val="0"/>
              <w:marTop w:val="0"/>
              <w:marBottom w:val="0"/>
              <w:divBdr>
                <w:top w:val="none" w:sz="0" w:space="0" w:color="auto"/>
                <w:left w:val="none" w:sz="0" w:space="0" w:color="auto"/>
                <w:bottom w:val="none" w:sz="0" w:space="0" w:color="auto"/>
                <w:right w:val="none" w:sz="0" w:space="0" w:color="auto"/>
              </w:divBdr>
            </w:div>
          </w:divsChild>
        </w:div>
        <w:div w:id="400369808">
          <w:marLeft w:val="0"/>
          <w:marRight w:val="0"/>
          <w:marTop w:val="0"/>
          <w:marBottom w:val="0"/>
          <w:divBdr>
            <w:top w:val="none" w:sz="0" w:space="0" w:color="auto"/>
            <w:left w:val="none" w:sz="0" w:space="0" w:color="auto"/>
            <w:bottom w:val="none" w:sz="0" w:space="0" w:color="auto"/>
            <w:right w:val="none" w:sz="0" w:space="0" w:color="auto"/>
          </w:divBdr>
          <w:divsChild>
            <w:div w:id="765616322">
              <w:marLeft w:val="0"/>
              <w:marRight w:val="0"/>
              <w:marTop w:val="0"/>
              <w:marBottom w:val="0"/>
              <w:divBdr>
                <w:top w:val="none" w:sz="0" w:space="0" w:color="auto"/>
                <w:left w:val="none" w:sz="0" w:space="0" w:color="auto"/>
                <w:bottom w:val="none" w:sz="0" w:space="0" w:color="auto"/>
                <w:right w:val="none" w:sz="0" w:space="0" w:color="auto"/>
              </w:divBdr>
            </w:div>
          </w:divsChild>
        </w:div>
        <w:div w:id="1356539628">
          <w:marLeft w:val="0"/>
          <w:marRight w:val="0"/>
          <w:marTop w:val="0"/>
          <w:marBottom w:val="0"/>
          <w:divBdr>
            <w:top w:val="none" w:sz="0" w:space="0" w:color="auto"/>
            <w:left w:val="none" w:sz="0" w:space="0" w:color="auto"/>
            <w:bottom w:val="none" w:sz="0" w:space="0" w:color="auto"/>
            <w:right w:val="none" w:sz="0" w:space="0" w:color="auto"/>
          </w:divBdr>
          <w:divsChild>
            <w:div w:id="506864594">
              <w:marLeft w:val="0"/>
              <w:marRight w:val="0"/>
              <w:marTop w:val="0"/>
              <w:marBottom w:val="0"/>
              <w:divBdr>
                <w:top w:val="none" w:sz="0" w:space="0" w:color="auto"/>
                <w:left w:val="none" w:sz="0" w:space="0" w:color="auto"/>
                <w:bottom w:val="none" w:sz="0" w:space="0" w:color="auto"/>
                <w:right w:val="none" w:sz="0" w:space="0" w:color="auto"/>
              </w:divBdr>
            </w:div>
          </w:divsChild>
        </w:div>
        <w:div w:id="13072615">
          <w:marLeft w:val="0"/>
          <w:marRight w:val="0"/>
          <w:marTop w:val="0"/>
          <w:marBottom w:val="0"/>
          <w:divBdr>
            <w:top w:val="none" w:sz="0" w:space="0" w:color="auto"/>
            <w:left w:val="none" w:sz="0" w:space="0" w:color="auto"/>
            <w:bottom w:val="none" w:sz="0" w:space="0" w:color="auto"/>
            <w:right w:val="none" w:sz="0" w:space="0" w:color="auto"/>
          </w:divBdr>
          <w:divsChild>
            <w:div w:id="1106463869">
              <w:marLeft w:val="0"/>
              <w:marRight w:val="0"/>
              <w:marTop w:val="0"/>
              <w:marBottom w:val="0"/>
              <w:divBdr>
                <w:top w:val="none" w:sz="0" w:space="0" w:color="auto"/>
                <w:left w:val="none" w:sz="0" w:space="0" w:color="auto"/>
                <w:bottom w:val="none" w:sz="0" w:space="0" w:color="auto"/>
                <w:right w:val="none" w:sz="0" w:space="0" w:color="auto"/>
              </w:divBdr>
            </w:div>
          </w:divsChild>
        </w:div>
        <w:div w:id="1784643330">
          <w:marLeft w:val="0"/>
          <w:marRight w:val="0"/>
          <w:marTop w:val="0"/>
          <w:marBottom w:val="0"/>
          <w:divBdr>
            <w:top w:val="none" w:sz="0" w:space="0" w:color="auto"/>
            <w:left w:val="none" w:sz="0" w:space="0" w:color="auto"/>
            <w:bottom w:val="none" w:sz="0" w:space="0" w:color="auto"/>
            <w:right w:val="none" w:sz="0" w:space="0" w:color="auto"/>
          </w:divBdr>
          <w:divsChild>
            <w:div w:id="1323004438">
              <w:marLeft w:val="0"/>
              <w:marRight w:val="0"/>
              <w:marTop w:val="0"/>
              <w:marBottom w:val="0"/>
              <w:divBdr>
                <w:top w:val="none" w:sz="0" w:space="0" w:color="auto"/>
                <w:left w:val="none" w:sz="0" w:space="0" w:color="auto"/>
                <w:bottom w:val="none" w:sz="0" w:space="0" w:color="auto"/>
                <w:right w:val="none" w:sz="0" w:space="0" w:color="auto"/>
              </w:divBdr>
            </w:div>
          </w:divsChild>
        </w:div>
        <w:div w:id="1778481264">
          <w:marLeft w:val="0"/>
          <w:marRight w:val="0"/>
          <w:marTop w:val="0"/>
          <w:marBottom w:val="0"/>
          <w:divBdr>
            <w:top w:val="none" w:sz="0" w:space="0" w:color="auto"/>
            <w:left w:val="none" w:sz="0" w:space="0" w:color="auto"/>
            <w:bottom w:val="none" w:sz="0" w:space="0" w:color="auto"/>
            <w:right w:val="none" w:sz="0" w:space="0" w:color="auto"/>
          </w:divBdr>
          <w:divsChild>
            <w:div w:id="470095866">
              <w:marLeft w:val="0"/>
              <w:marRight w:val="0"/>
              <w:marTop w:val="0"/>
              <w:marBottom w:val="0"/>
              <w:divBdr>
                <w:top w:val="none" w:sz="0" w:space="0" w:color="auto"/>
                <w:left w:val="none" w:sz="0" w:space="0" w:color="auto"/>
                <w:bottom w:val="none" w:sz="0" w:space="0" w:color="auto"/>
                <w:right w:val="none" w:sz="0" w:space="0" w:color="auto"/>
              </w:divBdr>
            </w:div>
          </w:divsChild>
        </w:div>
        <w:div w:id="2025202126">
          <w:marLeft w:val="0"/>
          <w:marRight w:val="0"/>
          <w:marTop w:val="0"/>
          <w:marBottom w:val="0"/>
          <w:divBdr>
            <w:top w:val="none" w:sz="0" w:space="0" w:color="auto"/>
            <w:left w:val="none" w:sz="0" w:space="0" w:color="auto"/>
            <w:bottom w:val="none" w:sz="0" w:space="0" w:color="auto"/>
            <w:right w:val="none" w:sz="0" w:space="0" w:color="auto"/>
          </w:divBdr>
          <w:divsChild>
            <w:div w:id="2059042751">
              <w:marLeft w:val="0"/>
              <w:marRight w:val="0"/>
              <w:marTop w:val="0"/>
              <w:marBottom w:val="0"/>
              <w:divBdr>
                <w:top w:val="none" w:sz="0" w:space="0" w:color="auto"/>
                <w:left w:val="none" w:sz="0" w:space="0" w:color="auto"/>
                <w:bottom w:val="none" w:sz="0" w:space="0" w:color="auto"/>
                <w:right w:val="none" w:sz="0" w:space="0" w:color="auto"/>
              </w:divBdr>
            </w:div>
          </w:divsChild>
        </w:div>
        <w:div w:id="1775052312">
          <w:marLeft w:val="0"/>
          <w:marRight w:val="0"/>
          <w:marTop w:val="0"/>
          <w:marBottom w:val="0"/>
          <w:divBdr>
            <w:top w:val="none" w:sz="0" w:space="0" w:color="auto"/>
            <w:left w:val="none" w:sz="0" w:space="0" w:color="auto"/>
            <w:bottom w:val="none" w:sz="0" w:space="0" w:color="auto"/>
            <w:right w:val="none" w:sz="0" w:space="0" w:color="auto"/>
          </w:divBdr>
          <w:divsChild>
            <w:div w:id="1920871209">
              <w:marLeft w:val="0"/>
              <w:marRight w:val="0"/>
              <w:marTop w:val="0"/>
              <w:marBottom w:val="0"/>
              <w:divBdr>
                <w:top w:val="none" w:sz="0" w:space="0" w:color="auto"/>
                <w:left w:val="none" w:sz="0" w:space="0" w:color="auto"/>
                <w:bottom w:val="none" w:sz="0" w:space="0" w:color="auto"/>
                <w:right w:val="none" w:sz="0" w:space="0" w:color="auto"/>
              </w:divBdr>
            </w:div>
          </w:divsChild>
        </w:div>
        <w:div w:id="814757288">
          <w:marLeft w:val="0"/>
          <w:marRight w:val="0"/>
          <w:marTop w:val="0"/>
          <w:marBottom w:val="0"/>
          <w:divBdr>
            <w:top w:val="none" w:sz="0" w:space="0" w:color="auto"/>
            <w:left w:val="none" w:sz="0" w:space="0" w:color="auto"/>
            <w:bottom w:val="none" w:sz="0" w:space="0" w:color="auto"/>
            <w:right w:val="none" w:sz="0" w:space="0" w:color="auto"/>
          </w:divBdr>
          <w:divsChild>
            <w:div w:id="1869291827">
              <w:marLeft w:val="0"/>
              <w:marRight w:val="0"/>
              <w:marTop w:val="0"/>
              <w:marBottom w:val="0"/>
              <w:divBdr>
                <w:top w:val="none" w:sz="0" w:space="0" w:color="auto"/>
                <w:left w:val="none" w:sz="0" w:space="0" w:color="auto"/>
                <w:bottom w:val="none" w:sz="0" w:space="0" w:color="auto"/>
                <w:right w:val="none" w:sz="0" w:space="0" w:color="auto"/>
              </w:divBdr>
            </w:div>
          </w:divsChild>
        </w:div>
        <w:div w:id="676463770">
          <w:marLeft w:val="0"/>
          <w:marRight w:val="0"/>
          <w:marTop w:val="0"/>
          <w:marBottom w:val="0"/>
          <w:divBdr>
            <w:top w:val="none" w:sz="0" w:space="0" w:color="auto"/>
            <w:left w:val="none" w:sz="0" w:space="0" w:color="auto"/>
            <w:bottom w:val="none" w:sz="0" w:space="0" w:color="auto"/>
            <w:right w:val="none" w:sz="0" w:space="0" w:color="auto"/>
          </w:divBdr>
          <w:divsChild>
            <w:div w:id="5328112">
              <w:marLeft w:val="0"/>
              <w:marRight w:val="0"/>
              <w:marTop w:val="0"/>
              <w:marBottom w:val="0"/>
              <w:divBdr>
                <w:top w:val="none" w:sz="0" w:space="0" w:color="auto"/>
                <w:left w:val="none" w:sz="0" w:space="0" w:color="auto"/>
                <w:bottom w:val="none" w:sz="0" w:space="0" w:color="auto"/>
                <w:right w:val="none" w:sz="0" w:space="0" w:color="auto"/>
              </w:divBdr>
            </w:div>
          </w:divsChild>
        </w:div>
        <w:div w:id="355085250">
          <w:marLeft w:val="0"/>
          <w:marRight w:val="0"/>
          <w:marTop w:val="0"/>
          <w:marBottom w:val="0"/>
          <w:divBdr>
            <w:top w:val="none" w:sz="0" w:space="0" w:color="auto"/>
            <w:left w:val="none" w:sz="0" w:space="0" w:color="auto"/>
            <w:bottom w:val="none" w:sz="0" w:space="0" w:color="auto"/>
            <w:right w:val="none" w:sz="0" w:space="0" w:color="auto"/>
          </w:divBdr>
          <w:divsChild>
            <w:div w:id="576131914">
              <w:marLeft w:val="0"/>
              <w:marRight w:val="0"/>
              <w:marTop w:val="0"/>
              <w:marBottom w:val="0"/>
              <w:divBdr>
                <w:top w:val="none" w:sz="0" w:space="0" w:color="auto"/>
                <w:left w:val="none" w:sz="0" w:space="0" w:color="auto"/>
                <w:bottom w:val="none" w:sz="0" w:space="0" w:color="auto"/>
                <w:right w:val="none" w:sz="0" w:space="0" w:color="auto"/>
              </w:divBdr>
            </w:div>
          </w:divsChild>
        </w:div>
        <w:div w:id="181092246">
          <w:marLeft w:val="0"/>
          <w:marRight w:val="0"/>
          <w:marTop w:val="0"/>
          <w:marBottom w:val="0"/>
          <w:divBdr>
            <w:top w:val="none" w:sz="0" w:space="0" w:color="auto"/>
            <w:left w:val="none" w:sz="0" w:space="0" w:color="auto"/>
            <w:bottom w:val="none" w:sz="0" w:space="0" w:color="auto"/>
            <w:right w:val="none" w:sz="0" w:space="0" w:color="auto"/>
          </w:divBdr>
          <w:divsChild>
            <w:div w:id="999769907">
              <w:marLeft w:val="0"/>
              <w:marRight w:val="0"/>
              <w:marTop w:val="0"/>
              <w:marBottom w:val="0"/>
              <w:divBdr>
                <w:top w:val="none" w:sz="0" w:space="0" w:color="auto"/>
                <w:left w:val="none" w:sz="0" w:space="0" w:color="auto"/>
                <w:bottom w:val="none" w:sz="0" w:space="0" w:color="auto"/>
                <w:right w:val="none" w:sz="0" w:space="0" w:color="auto"/>
              </w:divBdr>
            </w:div>
          </w:divsChild>
        </w:div>
        <w:div w:id="812527872">
          <w:marLeft w:val="0"/>
          <w:marRight w:val="0"/>
          <w:marTop w:val="0"/>
          <w:marBottom w:val="0"/>
          <w:divBdr>
            <w:top w:val="none" w:sz="0" w:space="0" w:color="auto"/>
            <w:left w:val="none" w:sz="0" w:space="0" w:color="auto"/>
            <w:bottom w:val="none" w:sz="0" w:space="0" w:color="auto"/>
            <w:right w:val="none" w:sz="0" w:space="0" w:color="auto"/>
          </w:divBdr>
          <w:divsChild>
            <w:div w:id="2123910904">
              <w:marLeft w:val="0"/>
              <w:marRight w:val="0"/>
              <w:marTop w:val="0"/>
              <w:marBottom w:val="0"/>
              <w:divBdr>
                <w:top w:val="none" w:sz="0" w:space="0" w:color="auto"/>
                <w:left w:val="none" w:sz="0" w:space="0" w:color="auto"/>
                <w:bottom w:val="none" w:sz="0" w:space="0" w:color="auto"/>
                <w:right w:val="none" w:sz="0" w:space="0" w:color="auto"/>
              </w:divBdr>
            </w:div>
          </w:divsChild>
        </w:div>
        <w:div w:id="1896962584">
          <w:marLeft w:val="0"/>
          <w:marRight w:val="0"/>
          <w:marTop w:val="0"/>
          <w:marBottom w:val="0"/>
          <w:divBdr>
            <w:top w:val="none" w:sz="0" w:space="0" w:color="auto"/>
            <w:left w:val="none" w:sz="0" w:space="0" w:color="auto"/>
            <w:bottom w:val="none" w:sz="0" w:space="0" w:color="auto"/>
            <w:right w:val="none" w:sz="0" w:space="0" w:color="auto"/>
          </w:divBdr>
          <w:divsChild>
            <w:div w:id="1601059997">
              <w:marLeft w:val="0"/>
              <w:marRight w:val="0"/>
              <w:marTop w:val="0"/>
              <w:marBottom w:val="0"/>
              <w:divBdr>
                <w:top w:val="none" w:sz="0" w:space="0" w:color="auto"/>
                <w:left w:val="none" w:sz="0" w:space="0" w:color="auto"/>
                <w:bottom w:val="none" w:sz="0" w:space="0" w:color="auto"/>
                <w:right w:val="none" w:sz="0" w:space="0" w:color="auto"/>
              </w:divBdr>
            </w:div>
          </w:divsChild>
        </w:div>
        <w:div w:id="1158184231">
          <w:marLeft w:val="0"/>
          <w:marRight w:val="0"/>
          <w:marTop w:val="0"/>
          <w:marBottom w:val="0"/>
          <w:divBdr>
            <w:top w:val="none" w:sz="0" w:space="0" w:color="auto"/>
            <w:left w:val="none" w:sz="0" w:space="0" w:color="auto"/>
            <w:bottom w:val="none" w:sz="0" w:space="0" w:color="auto"/>
            <w:right w:val="none" w:sz="0" w:space="0" w:color="auto"/>
          </w:divBdr>
          <w:divsChild>
            <w:div w:id="251398747">
              <w:marLeft w:val="0"/>
              <w:marRight w:val="0"/>
              <w:marTop w:val="0"/>
              <w:marBottom w:val="0"/>
              <w:divBdr>
                <w:top w:val="none" w:sz="0" w:space="0" w:color="auto"/>
                <w:left w:val="none" w:sz="0" w:space="0" w:color="auto"/>
                <w:bottom w:val="none" w:sz="0" w:space="0" w:color="auto"/>
                <w:right w:val="none" w:sz="0" w:space="0" w:color="auto"/>
              </w:divBdr>
            </w:div>
          </w:divsChild>
        </w:div>
        <w:div w:id="623116798">
          <w:marLeft w:val="0"/>
          <w:marRight w:val="0"/>
          <w:marTop w:val="0"/>
          <w:marBottom w:val="0"/>
          <w:divBdr>
            <w:top w:val="none" w:sz="0" w:space="0" w:color="auto"/>
            <w:left w:val="none" w:sz="0" w:space="0" w:color="auto"/>
            <w:bottom w:val="none" w:sz="0" w:space="0" w:color="auto"/>
            <w:right w:val="none" w:sz="0" w:space="0" w:color="auto"/>
          </w:divBdr>
          <w:divsChild>
            <w:div w:id="1694384994">
              <w:marLeft w:val="0"/>
              <w:marRight w:val="0"/>
              <w:marTop w:val="0"/>
              <w:marBottom w:val="0"/>
              <w:divBdr>
                <w:top w:val="none" w:sz="0" w:space="0" w:color="auto"/>
                <w:left w:val="none" w:sz="0" w:space="0" w:color="auto"/>
                <w:bottom w:val="none" w:sz="0" w:space="0" w:color="auto"/>
                <w:right w:val="none" w:sz="0" w:space="0" w:color="auto"/>
              </w:divBdr>
            </w:div>
          </w:divsChild>
        </w:div>
        <w:div w:id="1871263717">
          <w:marLeft w:val="0"/>
          <w:marRight w:val="0"/>
          <w:marTop w:val="0"/>
          <w:marBottom w:val="0"/>
          <w:divBdr>
            <w:top w:val="none" w:sz="0" w:space="0" w:color="auto"/>
            <w:left w:val="none" w:sz="0" w:space="0" w:color="auto"/>
            <w:bottom w:val="none" w:sz="0" w:space="0" w:color="auto"/>
            <w:right w:val="none" w:sz="0" w:space="0" w:color="auto"/>
          </w:divBdr>
          <w:divsChild>
            <w:div w:id="1749963748">
              <w:marLeft w:val="0"/>
              <w:marRight w:val="0"/>
              <w:marTop w:val="0"/>
              <w:marBottom w:val="0"/>
              <w:divBdr>
                <w:top w:val="none" w:sz="0" w:space="0" w:color="auto"/>
                <w:left w:val="none" w:sz="0" w:space="0" w:color="auto"/>
                <w:bottom w:val="none" w:sz="0" w:space="0" w:color="auto"/>
                <w:right w:val="none" w:sz="0" w:space="0" w:color="auto"/>
              </w:divBdr>
            </w:div>
          </w:divsChild>
        </w:div>
        <w:div w:id="1361130420">
          <w:marLeft w:val="0"/>
          <w:marRight w:val="0"/>
          <w:marTop w:val="0"/>
          <w:marBottom w:val="0"/>
          <w:divBdr>
            <w:top w:val="none" w:sz="0" w:space="0" w:color="auto"/>
            <w:left w:val="none" w:sz="0" w:space="0" w:color="auto"/>
            <w:bottom w:val="none" w:sz="0" w:space="0" w:color="auto"/>
            <w:right w:val="none" w:sz="0" w:space="0" w:color="auto"/>
          </w:divBdr>
          <w:divsChild>
            <w:div w:id="1547567710">
              <w:marLeft w:val="0"/>
              <w:marRight w:val="0"/>
              <w:marTop w:val="0"/>
              <w:marBottom w:val="0"/>
              <w:divBdr>
                <w:top w:val="none" w:sz="0" w:space="0" w:color="auto"/>
                <w:left w:val="none" w:sz="0" w:space="0" w:color="auto"/>
                <w:bottom w:val="none" w:sz="0" w:space="0" w:color="auto"/>
                <w:right w:val="none" w:sz="0" w:space="0" w:color="auto"/>
              </w:divBdr>
            </w:div>
          </w:divsChild>
        </w:div>
        <w:div w:id="684330784">
          <w:marLeft w:val="0"/>
          <w:marRight w:val="0"/>
          <w:marTop w:val="0"/>
          <w:marBottom w:val="0"/>
          <w:divBdr>
            <w:top w:val="none" w:sz="0" w:space="0" w:color="auto"/>
            <w:left w:val="none" w:sz="0" w:space="0" w:color="auto"/>
            <w:bottom w:val="none" w:sz="0" w:space="0" w:color="auto"/>
            <w:right w:val="none" w:sz="0" w:space="0" w:color="auto"/>
          </w:divBdr>
          <w:divsChild>
            <w:div w:id="178080627">
              <w:marLeft w:val="0"/>
              <w:marRight w:val="0"/>
              <w:marTop w:val="0"/>
              <w:marBottom w:val="0"/>
              <w:divBdr>
                <w:top w:val="none" w:sz="0" w:space="0" w:color="auto"/>
                <w:left w:val="none" w:sz="0" w:space="0" w:color="auto"/>
                <w:bottom w:val="none" w:sz="0" w:space="0" w:color="auto"/>
                <w:right w:val="none" w:sz="0" w:space="0" w:color="auto"/>
              </w:divBdr>
            </w:div>
          </w:divsChild>
        </w:div>
        <w:div w:id="730075866">
          <w:marLeft w:val="0"/>
          <w:marRight w:val="0"/>
          <w:marTop w:val="0"/>
          <w:marBottom w:val="0"/>
          <w:divBdr>
            <w:top w:val="none" w:sz="0" w:space="0" w:color="auto"/>
            <w:left w:val="none" w:sz="0" w:space="0" w:color="auto"/>
            <w:bottom w:val="none" w:sz="0" w:space="0" w:color="auto"/>
            <w:right w:val="none" w:sz="0" w:space="0" w:color="auto"/>
          </w:divBdr>
          <w:divsChild>
            <w:div w:id="1032002356">
              <w:marLeft w:val="0"/>
              <w:marRight w:val="0"/>
              <w:marTop w:val="0"/>
              <w:marBottom w:val="0"/>
              <w:divBdr>
                <w:top w:val="none" w:sz="0" w:space="0" w:color="auto"/>
                <w:left w:val="none" w:sz="0" w:space="0" w:color="auto"/>
                <w:bottom w:val="none" w:sz="0" w:space="0" w:color="auto"/>
                <w:right w:val="none" w:sz="0" w:space="0" w:color="auto"/>
              </w:divBdr>
            </w:div>
          </w:divsChild>
        </w:div>
        <w:div w:id="1784306829">
          <w:marLeft w:val="0"/>
          <w:marRight w:val="0"/>
          <w:marTop w:val="0"/>
          <w:marBottom w:val="0"/>
          <w:divBdr>
            <w:top w:val="none" w:sz="0" w:space="0" w:color="auto"/>
            <w:left w:val="none" w:sz="0" w:space="0" w:color="auto"/>
            <w:bottom w:val="none" w:sz="0" w:space="0" w:color="auto"/>
            <w:right w:val="none" w:sz="0" w:space="0" w:color="auto"/>
          </w:divBdr>
          <w:divsChild>
            <w:div w:id="1060907100">
              <w:marLeft w:val="0"/>
              <w:marRight w:val="0"/>
              <w:marTop w:val="0"/>
              <w:marBottom w:val="0"/>
              <w:divBdr>
                <w:top w:val="none" w:sz="0" w:space="0" w:color="auto"/>
                <w:left w:val="none" w:sz="0" w:space="0" w:color="auto"/>
                <w:bottom w:val="none" w:sz="0" w:space="0" w:color="auto"/>
                <w:right w:val="none" w:sz="0" w:space="0" w:color="auto"/>
              </w:divBdr>
            </w:div>
          </w:divsChild>
        </w:div>
        <w:div w:id="530650014">
          <w:marLeft w:val="0"/>
          <w:marRight w:val="0"/>
          <w:marTop w:val="0"/>
          <w:marBottom w:val="0"/>
          <w:divBdr>
            <w:top w:val="none" w:sz="0" w:space="0" w:color="auto"/>
            <w:left w:val="none" w:sz="0" w:space="0" w:color="auto"/>
            <w:bottom w:val="none" w:sz="0" w:space="0" w:color="auto"/>
            <w:right w:val="none" w:sz="0" w:space="0" w:color="auto"/>
          </w:divBdr>
          <w:divsChild>
            <w:div w:id="802889290">
              <w:marLeft w:val="0"/>
              <w:marRight w:val="0"/>
              <w:marTop w:val="0"/>
              <w:marBottom w:val="0"/>
              <w:divBdr>
                <w:top w:val="none" w:sz="0" w:space="0" w:color="auto"/>
                <w:left w:val="none" w:sz="0" w:space="0" w:color="auto"/>
                <w:bottom w:val="none" w:sz="0" w:space="0" w:color="auto"/>
                <w:right w:val="none" w:sz="0" w:space="0" w:color="auto"/>
              </w:divBdr>
            </w:div>
          </w:divsChild>
        </w:div>
        <w:div w:id="2075660705">
          <w:marLeft w:val="0"/>
          <w:marRight w:val="0"/>
          <w:marTop w:val="0"/>
          <w:marBottom w:val="0"/>
          <w:divBdr>
            <w:top w:val="none" w:sz="0" w:space="0" w:color="auto"/>
            <w:left w:val="none" w:sz="0" w:space="0" w:color="auto"/>
            <w:bottom w:val="none" w:sz="0" w:space="0" w:color="auto"/>
            <w:right w:val="none" w:sz="0" w:space="0" w:color="auto"/>
          </w:divBdr>
          <w:divsChild>
            <w:div w:id="36413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9503</Words>
  <Characters>54170</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Алмас Уразов</dc:creator>
  <cp:lastModifiedBy>Сагинтаев Дамир Адильбекович</cp:lastModifiedBy>
  <cp:revision>2</cp:revision>
  <dcterms:created xsi:type="dcterms:W3CDTF">2026-10-23T13:14:00Z</dcterms:created>
  <dcterms:modified xsi:type="dcterms:W3CDTF">2026-10-23T13:14:00Z</dcterms:modified>
</cp:coreProperties>
</file>