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73A0A" w14:textId="77777777" w:rsidR="00AD4BDA" w:rsidRPr="00AD4BDA" w:rsidRDefault="00AD4BDA" w:rsidP="00AD4B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ТЕХНИКАЛЫҚ СИПАТТАМА</w:t>
      </w:r>
    </w:p>
    <w:p w14:paraId="250A7AE9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атауы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«Армстронг»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үлгісіндегі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модульдік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арқылы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ағымдағы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жөндеу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E19F811" w14:textId="77777777" w:rsidR="00AD4BDA" w:rsidRPr="00AD4BDA" w:rsidRDefault="00AD4BDA" w:rsidP="00AD4BD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Жалпы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мәліметтер</w:t>
      </w:r>
      <w:proofErr w:type="spellEnd"/>
    </w:p>
    <w:p w14:paraId="654E5939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мекеме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үй-жайында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«Армстронг»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үлгісіндегі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модульдік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көздейді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әрлеу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электротехникалық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мердігердің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қаражаты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етіледі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9C1D0A1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өлшемдері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Ұзындығы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4,5 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Ені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2,8 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жалпы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ауданы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12,6 м².</w:t>
      </w:r>
    </w:p>
    <w:p w14:paraId="6B6D59B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Түпкілікті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өлшемдерді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мердігер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алдын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ала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барысында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нақтылайды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D16FE1E" w14:textId="77777777" w:rsidR="00AD4BDA" w:rsidRPr="00AD4BDA" w:rsidRDefault="00AD4BDA" w:rsidP="00AD4BD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сипаттамалары</w:t>
      </w:r>
      <w:proofErr w:type="spellEnd"/>
    </w:p>
    <w:p w14:paraId="561FB9DC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«Армстронг»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үлгісіндегі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модульдік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сипаттамалары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баламалы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A2A1B85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плиталарының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өлшемі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600 × 600 мм.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материалы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минералды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талшық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баламалы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материал.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Түсі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күңгірт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тегіс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қалыңдығы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12 мм.</w:t>
      </w:r>
    </w:p>
    <w:p w14:paraId="5C6E74B0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салбырауға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төзімді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жарықтарсыз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сынықтарсыз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деформациясыз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47F66B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негізгі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көлденең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бағыттаушы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профильдерден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реттелетін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аспалардан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бекітілетін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бұрыштық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профильден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элементтерінен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тұратын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мырышталған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металл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профильдерден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жасалған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қаңқа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6937D9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Қаңқа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плиталарының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бекітілуін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тегіс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көлденең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бетті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жекелеген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модульдерді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бөлшектеу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мүмкіндігін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345521D" w14:textId="77777777" w:rsidR="00AD4BDA" w:rsidRPr="00AD4BDA" w:rsidRDefault="00AD4BDA" w:rsidP="00AD4BD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</w:p>
    <w:p w14:paraId="656BD09D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Саны — 2 дана.</w:t>
      </w:r>
    </w:p>
    <w:p w14:paraId="742F0C1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«Армстронг»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үлгісіндегі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модульдік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төбелерге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арналған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кіріктірілетін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BEF041A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Өлшемі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600 × 600 мм.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Қуаты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36–48 Вт.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3600 лм.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температурасы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4000–6500 К.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Жарық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түсі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бейтарап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беру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индексі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Ra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80.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Қоректендіру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кернеуі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220–240 В, 50 Гц.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30 000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сағат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B7D3323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Корпусы — металл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құрамдастырылған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жасалған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айқын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қараңғы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аймақтарсыз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біркелкі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шашыратқышы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бар.</w:t>
      </w:r>
    </w:p>
    <w:p w14:paraId="7D1F897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жаңа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энергия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үнемдейтін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орнатылатын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жүйесімен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үйлесімді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DE8E269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құнына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панельдердің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қоректендіру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блоктары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драйверлер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кабельдері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жалғау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желісіне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жарамдылығын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кіруі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A42A3B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панельдердің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орналасуы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басталғанға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дейін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берушімен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келісіледі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98EBD6D" w14:textId="77777777" w:rsidR="00AD4BDA" w:rsidRPr="00AD4BDA" w:rsidRDefault="00AD4BDA" w:rsidP="00AD4BD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Орындалатын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тізбесі</w:t>
      </w:r>
      <w:proofErr w:type="spellEnd"/>
    </w:p>
    <w:p w14:paraId="5405EFAA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Мердігер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келесі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02C82A46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алдын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ала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мөлшерін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есептеу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40A66EA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негізін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дайындау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әрлеудің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бекітілмеген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алып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тастау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E1B14A6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деңгейін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белгілеу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FF3F586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периметрі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бекітілетін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бұрыштық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профильді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D1F11FD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Реттелетін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металл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бағыттаушыларды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C01D780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Ұяшықтарының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өлшемі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600 × 600 мм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болатын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қаңқа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DB51302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кабельдерін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тарту.</w:t>
      </w:r>
    </w:p>
    <w:p w14:paraId="76A6EE78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қосымша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D175B04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Электр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сақтай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желісіне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40B982D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Шеткі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ұқыпты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кесіп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орналастыру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BD9A33B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жарамдылығын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бекітпелердің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сенімділігін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сапасын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757E0B4" w14:textId="77777777" w:rsidR="00AD4BDA" w:rsidRPr="00AD4BDA" w:rsidRDefault="00AD4BDA" w:rsidP="00AD4B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тазалау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қалдықтарын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154442B" w14:textId="77777777" w:rsidR="00AD4BDA" w:rsidRPr="00AD4BDA" w:rsidRDefault="00AD4BDA" w:rsidP="00AD4BD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сапасына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</w:p>
    <w:p w14:paraId="18C7D2F5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металл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профильдер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аспалар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кабельдері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жалғау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мердігер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етіледі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құнына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енгізіледі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4F4B05C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жаңа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бұрын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пайдаланылмаған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зақымдануларсыз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өндірістік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ақауларсыз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A1E96F7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Монтаждау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Республикасында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нормаларын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өрт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сақтай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2928CA7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Дайын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тегіс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көлденең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плиталары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біркелкі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орналасқан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қабырғалармен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түйісетін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жерлері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ұқыпты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өңделген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көзге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көрінетін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ақаулары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B2A8D27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тегіс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орнатылып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бекітілуі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біркелкі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жарықтандыруы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жыпылықтаусыз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бөгде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шусыз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істеуі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A75EAA3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Электр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қосылыстары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оқшауланған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жалғау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арқылы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Ашық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қорғалмаған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қосылыстарға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сымдарының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зақымдануына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берілмейді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8B7350C" w14:textId="77777777" w:rsidR="00AD4BDA" w:rsidRPr="00AD4BDA" w:rsidRDefault="00AD4BDA" w:rsidP="00AD4B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Қосымша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шарттар</w:t>
      </w:r>
      <w:proofErr w:type="spellEnd"/>
    </w:p>
    <w:p w14:paraId="077AF24B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Мердігер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құрал-саймандарды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қызметкерлердің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жеке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қорғаныс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құралдарын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бетінше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етеді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2ADCE10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қабырғаларының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еденінің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жиһазының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мүлкінің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сақталуын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орындалуы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0C6F2BC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Материалдарға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жеткізуге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төбені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монтаждауға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жарамдылығын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тексеруге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үй-жайды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тазалауға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қалдықтарын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байланысты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шығындар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құнына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енгізіледі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B5AF59B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Кемшіліктер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анықталған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мердігер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қаражаты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жоюға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B8D16F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жұмыстарға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жарықдиодты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панельдерге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берілетін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кепілдік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актісіне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қойылған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күннен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бастап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кемінде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12 ай.</w:t>
      </w:r>
    </w:p>
    <w:p w14:paraId="7EB6215F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орны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мекенжайы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C2B2316" w14:textId="77777777" w:rsidR="00AD4BDA" w:rsidRPr="00AD4BDA" w:rsidRDefault="00AD4BDA" w:rsidP="00AD4B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Нақты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мөлшерлер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көлемдерді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қосыңызЖұмыстардың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мерзімін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көрсетіңіз</w:t>
      </w:r>
      <w:proofErr w:type="spellEnd"/>
    </w:p>
    <w:p w14:paraId="3F80DE9F" w14:textId="77777777" w:rsidR="00AD4BDA" w:rsidRPr="00AD4BDA" w:rsidRDefault="00AD4BDA" w:rsidP="00AD4B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A3EF7DF" w14:textId="77777777" w:rsidR="00AD4BDA" w:rsidRPr="00AD4BDA" w:rsidRDefault="00AD4BDA" w:rsidP="00AD4B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60AEBF8" w14:textId="77777777" w:rsidR="00AD4BDA" w:rsidRPr="00AD4BDA" w:rsidRDefault="00AD4BDA" w:rsidP="00AD4B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5469610" w14:textId="2CB7E64D" w:rsidR="00AD4BDA" w:rsidRPr="00AD4BDA" w:rsidRDefault="00AD4BDA" w:rsidP="00AD4B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ТЕХНИЧЕСКАЯ СПЕЦИФИКАЦИЯ</w:t>
      </w:r>
    </w:p>
    <w:p w14:paraId="0FF7D57B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Наименование работ: Текущий ремонт потолка с устройством подвесного модульного потолка типа «Армстронг» и установкой светодиодных панелей освещения.</w:t>
      </w:r>
    </w:p>
    <w:p w14:paraId="31C59837" w14:textId="77777777" w:rsidR="00AD4BDA" w:rsidRPr="00AD4BDA" w:rsidRDefault="00AD4BDA" w:rsidP="00AD4B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Общие сведения</w:t>
      </w:r>
    </w:p>
    <w:p w14:paraId="046D493B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Работы предусматривают устройство подвесного модульного потолка типа «Армстронг» с установкой двух светодиодных панелей освещения в помещении учреждения. Все строительные, отделочные, электротехнические и расходные материалы предоставляются подрядчиком за собственный счёт.</w:t>
      </w:r>
    </w:p>
    <w:p w14:paraId="6F9F0857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Размеры помещения: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Длина — 4,5 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Ширина — 2,8 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Общая площадь потолка — 12,6 м².</w:t>
      </w:r>
    </w:p>
    <w:p w14:paraId="430FDC61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Окончательные размеры уточняются подрядчиком при предварительном обследовании помещения.</w:t>
      </w:r>
    </w:p>
    <w:p w14:paraId="528648EF" w14:textId="77777777" w:rsidR="00AD4BDA" w:rsidRPr="00AD4BDA" w:rsidRDefault="00AD4BDA" w:rsidP="00AD4B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Технические характеристики подвесного потолка</w:t>
      </w:r>
    </w:p>
    <w:p w14:paraId="04A8CE8C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потолка — подвесной модульный потолок «Армстронг» или аналогичный по характеристикам.</w:t>
      </w:r>
    </w:p>
    <w:p w14:paraId="5B087C8B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Размер потолочных плит — 600 × 600 мм.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Материал плит — минеральное волокно или аналогичный материал.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Цвет — белый.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Поверхность — матовая, ровная.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Толщина плит — не менее 12 мм.</w:t>
      </w:r>
    </w:p>
    <w:p w14:paraId="6F9EB65D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Плиты должны быть прочными, устойчивыми к провисанию, без трещин, сколов и деформаций.</w:t>
      </w:r>
    </w:p>
    <w:p w14:paraId="36C6EDC5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Подвесная система — металлический каркас из оцинкованных профилей, включающий основные и поперечные направляющие, регулируемые подвесы, пристенный угловой профиль и крепёжные элементы.</w:t>
      </w:r>
    </w:p>
    <w:p w14:paraId="089C6C45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Каркас должен обеспечивать надёжную фиксацию потолочных плит, ровную горизонтальную поверхность и возможность демонтажа отдельных модулей.</w:t>
      </w:r>
    </w:p>
    <w:p w14:paraId="73F25467" w14:textId="77777777" w:rsidR="00AD4BDA" w:rsidRPr="00AD4BDA" w:rsidRDefault="00AD4BDA" w:rsidP="00AD4BD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Требования к светодиодным панелям</w:t>
      </w:r>
    </w:p>
    <w:p w14:paraId="329CDC3E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Количество — 2 шт.</w:t>
      </w:r>
    </w:p>
    <w:p w14:paraId="46BA14DC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Тип — встраиваемые светодиодные потолочные панели для модульных потолков типа «Армстронг».</w:t>
      </w:r>
    </w:p>
    <w:p w14:paraId="6BBF09B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Размер — 600 × 600 мм.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Мощность — 36–48 Вт.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Световой поток — не менее 3600 лм.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Цветовая температура — 4000–6500 К.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Цвет свечения — нейтральный или холодный белый.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Индекс цветопередачи — не менее </w:t>
      </w:r>
      <w:proofErr w:type="spellStart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Ra</w:t>
      </w:r>
      <w:proofErr w:type="spellEnd"/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80.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Напряжение питания — 220–240 В, 50 Гц.</w:t>
      </w: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Срок службы — не менее 30 000 часов.</w:t>
      </w:r>
    </w:p>
    <w:p w14:paraId="1AE3E056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Корпус — металлический или комбинированный, с рассеивателем, обеспечивающим равномерное освещение без выраженных тёмных участков.</w:t>
      </w:r>
    </w:p>
    <w:p w14:paraId="332201A9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Светодиодные панели должны быть новыми, энергоэффективными, безопасными в эксплуатации, совместимыми с устанавливаемой подвесной потолочной системой.</w:t>
      </w:r>
    </w:p>
    <w:p w14:paraId="3AA66FA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 стоимость работ должны входить сами светодиодные панели, блоки питания (драйверы), электрические кабели, соединительные элементы, крепёжные материалы, подключение к существующей электрической сети и проверка работоспособности.</w:t>
      </w:r>
    </w:p>
    <w:p w14:paraId="1E157F6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Расположение светодиодных панелей согласовывается с заказчиком до начала монтажа.</w:t>
      </w:r>
    </w:p>
    <w:p w14:paraId="39C48ACC" w14:textId="77777777" w:rsidR="00AD4BDA" w:rsidRPr="00AD4BDA" w:rsidRDefault="00AD4BDA" w:rsidP="00AD4BD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Перечень выполняемых работ</w:t>
      </w:r>
    </w:p>
    <w:p w14:paraId="440D96CA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Подрядчик обязан выполнить:</w:t>
      </w:r>
    </w:p>
    <w:p w14:paraId="585EA5B0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Предварительный осмотр помещения, замеры и расчёт необходимых материалов.</w:t>
      </w:r>
    </w:p>
    <w:p w14:paraId="420736C4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Подготовку основания потолка, удаление непрочно закреплённых элементов существующей отделки при необходимости.</w:t>
      </w:r>
    </w:p>
    <w:p w14:paraId="29CCD146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Разметку уровня установки подвесного потолка.</w:t>
      </w:r>
    </w:p>
    <w:p w14:paraId="31853CA1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 пристенного углового профиля по периметру помещения.</w:t>
      </w:r>
    </w:p>
    <w:p w14:paraId="5F73A9EE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Установку регулируемых подвесов и металлических направляющих.</w:t>
      </w:r>
    </w:p>
    <w:p w14:paraId="734AE733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 каркасной системы с ячейками 600 × 600 мм.</w:t>
      </w:r>
    </w:p>
    <w:p w14:paraId="1B948445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Прокладку необходимых электрических кабелей для подключения двух светодиодных панелей.</w:t>
      </w:r>
    </w:p>
    <w:p w14:paraId="2BA2FE8B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Установку двух светодиодных панелей в потолочную систему с дополнительным креплением при необходимости.</w:t>
      </w:r>
    </w:p>
    <w:p w14:paraId="270BEC2B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Подключение светодиодных панелей к существующей электрической сети с соблюдением требований электробезопасности.</w:t>
      </w:r>
    </w:p>
    <w:p w14:paraId="0F700704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Укладку потолочных плит с аккуратной подрезкой крайних элементов.</w:t>
      </w:r>
    </w:p>
    <w:p w14:paraId="57C9CC50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Проверку работоспособности освещения, надёжности креплений и качества монтажа.</w:t>
      </w:r>
    </w:p>
    <w:p w14:paraId="73B00B2D" w14:textId="77777777" w:rsidR="00AD4BDA" w:rsidRPr="00AD4BDA" w:rsidRDefault="00AD4BDA" w:rsidP="00AD4BD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Уборку помещения и вывоз строительного мусора.</w:t>
      </w:r>
    </w:p>
    <w:p w14:paraId="43A9AFB0" w14:textId="77777777" w:rsidR="00AD4BDA" w:rsidRPr="00AD4BDA" w:rsidRDefault="00AD4BDA" w:rsidP="00AD4BD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Требования к материалам и качеству работ</w:t>
      </w:r>
    </w:p>
    <w:p w14:paraId="5FC5D3F8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материалы, включая потолочные плиты, металлические профили, подвесы, крепёжные элементы, светодиодные панели, электрические кабели, соединительные элементы и другие расходные материалы, предоставляются подрядчиком и включаются в стоимость договора.</w:t>
      </w:r>
    </w:p>
    <w:p w14:paraId="4361B38D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Материалы должны быть новыми, ранее не использованными, без повреждений и производственных дефектов.</w:t>
      </w:r>
    </w:p>
    <w:p w14:paraId="1631F5A0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Монтаж должен выполняться с соблюдением строительных норм, требований пожарной безопасности и электробезопасности, действующих в Республике Казахстан.</w:t>
      </w:r>
    </w:p>
    <w:p w14:paraId="15A8C6F5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Готовый потолок должен иметь ровную горизонтальную поверхность, равномерное расположение плит, аккуратные примыкания к стенам и отсутствие видимых дефектов.</w:t>
      </w:r>
    </w:p>
    <w:p w14:paraId="06E55197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Светодиодные панели должны быть установлены ровно, надёжно закреплены, обеспечивать равномерное освещение помещения, работать без мерцания и посторонних шумов.</w:t>
      </w:r>
    </w:p>
    <w:p w14:paraId="2677C441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Электрические соединения должны быть надёжными, изолированными и выполненными с использованием соответствующих соединительных элементов. Не допускаются открытые незащищённые соединения и повреждение существующей электропроводки.</w:t>
      </w:r>
    </w:p>
    <w:p w14:paraId="5BB0C681" w14:textId="77777777" w:rsidR="00AD4BDA" w:rsidRPr="00AD4BDA" w:rsidRDefault="00AD4BDA" w:rsidP="00AD4BD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Дополнительные условия</w:t>
      </w:r>
    </w:p>
    <w:p w14:paraId="27BC3B5A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Подрядчик самостоятельно обеспечивает доставку материалов, необходимый инструмент, оборудование и средства индивидуальной защиты работников.</w:t>
      </w:r>
    </w:p>
    <w:p w14:paraId="7B3DA22A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Работы выполняются с обеспечением сохранности стен, пола, мебели и другого имущества заказчика.</w:t>
      </w:r>
    </w:p>
    <w:p w14:paraId="0683277D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 расходы на материалы, доставку, монтаж потолка, установку и подключение светодиодных панелей, проверку работоспособности, уборку помещения и вывоз строительного мусора включаются в стоимость договора.</w:t>
      </w:r>
    </w:p>
    <w:p w14:paraId="708E8E32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обнаружении недостатков подрядчик обязан устранить их за собственный счёт.</w:t>
      </w:r>
    </w:p>
    <w:p w14:paraId="27F1FF50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Гарантийный срок на выполненные работы и установленные светодиодные панели — не менее 12 месяцев со дня подписания акта выполненных работ.</w:t>
      </w:r>
    </w:p>
    <w:p w14:paraId="09DC7050" w14:textId="77777777" w:rsidR="00AD4BDA" w:rsidRPr="00AD4BDA" w:rsidRDefault="00AD4BDA" w:rsidP="00AD4B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D4BD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Место выполнения работ — по адресу заказчика.</w:t>
      </w:r>
    </w:p>
    <w:p w14:paraId="277802F1" w14:textId="5641F301" w:rsidR="00042F17" w:rsidRDefault="00EF5214">
      <w:r w:rsidRPr="00EF5214">
        <w:rPr>
          <w:noProof/>
        </w:rPr>
        <w:drawing>
          <wp:inline distT="0" distB="0" distL="0" distR="0" wp14:anchorId="6087D975" wp14:editId="5E6784C8">
            <wp:extent cx="5940425" cy="3960495"/>
            <wp:effectExtent l="0" t="0" r="3175" b="1905"/>
            <wp:docPr id="12587806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2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44B3"/>
    <w:multiLevelType w:val="multilevel"/>
    <w:tmpl w:val="8A9ADD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01663"/>
    <w:multiLevelType w:val="multilevel"/>
    <w:tmpl w:val="2D80D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F45E8"/>
    <w:multiLevelType w:val="multilevel"/>
    <w:tmpl w:val="1F9618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FA5609"/>
    <w:multiLevelType w:val="multilevel"/>
    <w:tmpl w:val="9C945C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3A4EB9"/>
    <w:multiLevelType w:val="multilevel"/>
    <w:tmpl w:val="C8A26A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49281A"/>
    <w:multiLevelType w:val="multilevel"/>
    <w:tmpl w:val="655CD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5C57CF"/>
    <w:multiLevelType w:val="multilevel"/>
    <w:tmpl w:val="66424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7A05EF"/>
    <w:multiLevelType w:val="multilevel"/>
    <w:tmpl w:val="C5168C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2775F4"/>
    <w:multiLevelType w:val="multilevel"/>
    <w:tmpl w:val="A6C2D6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D85731"/>
    <w:multiLevelType w:val="multilevel"/>
    <w:tmpl w:val="885EF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0226B0"/>
    <w:multiLevelType w:val="multilevel"/>
    <w:tmpl w:val="F0AEF8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CB1908"/>
    <w:multiLevelType w:val="multilevel"/>
    <w:tmpl w:val="E56623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D5329C"/>
    <w:multiLevelType w:val="multilevel"/>
    <w:tmpl w:val="A8E03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7E2504"/>
    <w:multiLevelType w:val="multilevel"/>
    <w:tmpl w:val="A47487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1959373">
    <w:abstractNumId w:val="6"/>
  </w:num>
  <w:num w:numId="2" w16cid:durableId="1768161351">
    <w:abstractNumId w:val="1"/>
  </w:num>
  <w:num w:numId="3" w16cid:durableId="875772413">
    <w:abstractNumId w:val="8"/>
  </w:num>
  <w:num w:numId="4" w16cid:durableId="1440103774">
    <w:abstractNumId w:val="11"/>
  </w:num>
  <w:num w:numId="5" w16cid:durableId="289633300">
    <w:abstractNumId w:val="12"/>
  </w:num>
  <w:num w:numId="6" w16cid:durableId="1774351432">
    <w:abstractNumId w:val="13"/>
  </w:num>
  <w:num w:numId="7" w16cid:durableId="348802564">
    <w:abstractNumId w:val="7"/>
  </w:num>
  <w:num w:numId="8" w16cid:durableId="1677732995">
    <w:abstractNumId w:val="5"/>
  </w:num>
  <w:num w:numId="9" w16cid:durableId="690379983">
    <w:abstractNumId w:val="10"/>
  </w:num>
  <w:num w:numId="10" w16cid:durableId="1088699976">
    <w:abstractNumId w:val="4"/>
  </w:num>
  <w:num w:numId="11" w16cid:durableId="612204150">
    <w:abstractNumId w:val="2"/>
  </w:num>
  <w:num w:numId="12" w16cid:durableId="2020964343">
    <w:abstractNumId w:val="9"/>
  </w:num>
  <w:num w:numId="13" w16cid:durableId="1563324664">
    <w:abstractNumId w:val="0"/>
  </w:num>
  <w:num w:numId="14" w16cid:durableId="1077674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CC"/>
    <w:rsid w:val="00042F17"/>
    <w:rsid w:val="00153861"/>
    <w:rsid w:val="001553CC"/>
    <w:rsid w:val="004C184F"/>
    <w:rsid w:val="00560C2D"/>
    <w:rsid w:val="007258C6"/>
    <w:rsid w:val="00791DA0"/>
    <w:rsid w:val="008C5070"/>
    <w:rsid w:val="00A82EA5"/>
    <w:rsid w:val="00AD4BDA"/>
    <w:rsid w:val="00C42C4F"/>
    <w:rsid w:val="00D07AC6"/>
    <w:rsid w:val="00D20228"/>
    <w:rsid w:val="00E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BFF5F"/>
  <w15:chartTrackingRefBased/>
  <w15:docId w15:val="{AAF1B787-B7EC-4029-99E3-BF8DE79EA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53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3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3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3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3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3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3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3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3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3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53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53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53C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53C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53C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53C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53C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53C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53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53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53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53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53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53C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53C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53C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53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53C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53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1573</Words>
  <Characters>8967</Characters>
  <Application>Microsoft Office Word</Application>
  <DocSecurity>0</DocSecurity>
  <Lines>74</Lines>
  <Paragraphs>21</Paragraphs>
  <ScaleCrop>false</ScaleCrop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Школа</dc:creator>
  <cp:keywords/>
  <dc:description/>
  <cp:lastModifiedBy>интернат Школа</cp:lastModifiedBy>
  <cp:revision>3</cp:revision>
  <dcterms:created xsi:type="dcterms:W3CDTF">2026-10-13T11:28:00Z</dcterms:created>
  <dcterms:modified xsi:type="dcterms:W3CDTF">2026-10-13T11:35:00Z</dcterms:modified>
</cp:coreProperties>
</file>