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86E" w:rsidRDefault="001700D0" w:rsidP="001700D0">
      <w:pPr>
        <w:pStyle w:val="Default"/>
        <w:rPr>
          <w:b/>
          <w:sz w:val="22"/>
          <w:szCs w:val="22"/>
          <w:lang w:val="kk-KZ"/>
        </w:rPr>
      </w:pPr>
      <w:r>
        <w:rPr>
          <w:b/>
          <w:sz w:val="22"/>
          <w:szCs w:val="22"/>
          <w:lang w:val="kk-KZ"/>
        </w:rPr>
        <w:t xml:space="preserve">                                                         </w:t>
      </w:r>
    </w:p>
    <w:p w:rsidR="00CD086E" w:rsidRDefault="00CD086E" w:rsidP="001700D0">
      <w:pPr>
        <w:pStyle w:val="Default"/>
        <w:rPr>
          <w:b/>
          <w:sz w:val="22"/>
          <w:szCs w:val="22"/>
          <w:lang w:val="kk-KZ"/>
        </w:rPr>
      </w:pPr>
    </w:p>
    <w:p w:rsidR="00CD086E" w:rsidRDefault="00CD086E" w:rsidP="001700D0">
      <w:pPr>
        <w:pStyle w:val="Default"/>
        <w:rPr>
          <w:b/>
          <w:sz w:val="22"/>
          <w:szCs w:val="22"/>
          <w:lang w:val="kk-KZ"/>
        </w:rPr>
      </w:pPr>
    </w:p>
    <w:p w:rsidR="001700D0" w:rsidRDefault="001700D0" w:rsidP="001700D0">
      <w:pPr>
        <w:pStyle w:val="Default"/>
        <w:rPr>
          <w:b/>
          <w:sz w:val="22"/>
          <w:szCs w:val="22"/>
          <w:lang w:val="kk-KZ"/>
        </w:rPr>
      </w:pPr>
      <w:bookmarkStart w:id="0" w:name="_GoBack"/>
      <w:bookmarkEnd w:id="0"/>
      <w:r w:rsidRPr="00B32B9A">
        <w:rPr>
          <w:b/>
          <w:sz w:val="22"/>
          <w:szCs w:val="22"/>
          <w:lang w:val="kk-KZ"/>
        </w:rPr>
        <w:t>Техникалық</w:t>
      </w:r>
      <w:r w:rsidRPr="005A4BB1">
        <w:rPr>
          <w:b/>
          <w:sz w:val="22"/>
          <w:szCs w:val="22"/>
          <w:lang w:val="kk-KZ"/>
        </w:rPr>
        <w:t xml:space="preserve"> </w:t>
      </w:r>
      <w:r w:rsidRPr="00B32B9A">
        <w:rPr>
          <w:b/>
          <w:sz w:val="22"/>
          <w:szCs w:val="22"/>
          <w:lang w:val="kk-KZ"/>
        </w:rPr>
        <w:t>ерекшелі</w:t>
      </w:r>
      <w:r w:rsidRPr="005A4BB1">
        <w:rPr>
          <w:b/>
          <w:sz w:val="22"/>
          <w:szCs w:val="22"/>
          <w:lang w:val="kk-KZ"/>
        </w:rPr>
        <w:t>к</w:t>
      </w:r>
    </w:p>
    <w:p w:rsidR="004533D2" w:rsidRPr="004533D2" w:rsidRDefault="004533D2" w:rsidP="001700D0">
      <w:pPr>
        <w:pStyle w:val="Default"/>
        <w:rPr>
          <w:b/>
          <w:sz w:val="22"/>
          <w:szCs w:val="22"/>
        </w:rPr>
      </w:pPr>
    </w:p>
    <w:p w:rsidR="001700D0" w:rsidRPr="005A4BB1" w:rsidRDefault="001700D0" w:rsidP="001700D0">
      <w:pPr>
        <w:pStyle w:val="Default"/>
        <w:jc w:val="center"/>
        <w:rPr>
          <w:b/>
          <w:sz w:val="22"/>
          <w:szCs w:val="22"/>
          <w:lang w:val="kk-KZ"/>
        </w:rPr>
      </w:pPr>
    </w:p>
    <w:p w:rsidR="001700D0" w:rsidRDefault="001700D0" w:rsidP="001700D0">
      <w:pPr>
        <w:pStyle w:val="Default"/>
        <w:rPr>
          <w:b/>
          <w:sz w:val="22"/>
          <w:szCs w:val="22"/>
          <w:lang w:val="kk-KZ"/>
        </w:rPr>
      </w:pPr>
      <w:r w:rsidRPr="005A4BB1">
        <w:rPr>
          <w:b/>
          <w:sz w:val="22"/>
          <w:szCs w:val="22"/>
          <w:lang w:val="kk-KZ"/>
        </w:rPr>
        <w:t xml:space="preserve">Сақтандыру түрі/сыныбы: </w:t>
      </w:r>
      <w:r w:rsidRPr="00B43FC0">
        <w:rPr>
          <w:b/>
          <w:sz w:val="22"/>
          <w:szCs w:val="22"/>
          <w:lang w:val="kk-KZ"/>
        </w:rPr>
        <w:t>Автомобиль көлігі иелерінің азаматтық-құқықтық жауапкершілігін сақтандыру бойынша қызмет көрсетулер</w:t>
      </w:r>
    </w:p>
    <w:p w:rsidR="001700D0" w:rsidRPr="005A4BB1" w:rsidRDefault="001700D0" w:rsidP="001700D0">
      <w:pPr>
        <w:pStyle w:val="Default"/>
        <w:rPr>
          <w:sz w:val="22"/>
          <w:szCs w:val="22"/>
          <w:u w:val="single"/>
          <w:lang w:val="kk-KZ"/>
        </w:rPr>
      </w:pPr>
      <w:r w:rsidRPr="005A4BB1">
        <w:rPr>
          <w:sz w:val="22"/>
          <w:szCs w:val="22"/>
          <w:u w:val="single"/>
          <w:lang w:val="kk-KZ"/>
        </w:rPr>
        <w:t>Сақтандыру кезеңі: 12 ай</w:t>
      </w:r>
    </w:p>
    <w:p w:rsidR="001700D0" w:rsidRPr="005A4BB1" w:rsidRDefault="001700D0" w:rsidP="001700D0">
      <w:pPr>
        <w:pStyle w:val="Default"/>
        <w:jc w:val="both"/>
        <w:rPr>
          <w:sz w:val="22"/>
          <w:szCs w:val="22"/>
          <w:lang w:val="kk-KZ"/>
        </w:rPr>
      </w:pPr>
      <w:r w:rsidRPr="005A4BB1">
        <w:rPr>
          <w:sz w:val="22"/>
          <w:szCs w:val="22"/>
          <w:u w:val="single"/>
          <w:lang w:val="kk-KZ"/>
        </w:rPr>
        <w:t>Сақтандыру нысаны:</w:t>
      </w:r>
      <w:bookmarkStart w:id="1" w:name="440473799"/>
      <w:r w:rsidRPr="005A4BB1">
        <w:rPr>
          <w:sz w:val="22"/>
          <w:szCs w:val="22"/>
          <w:lang w:val="kk-KZ"/>
        </w:rPr>
        <w:t>көлік құралдары иелерінің азаматтық-құқықтық жауапкершілігін міндетті сақтандыру (бұдан әрі - көлік құралдары иелерінің жауапкершілігін міндетті сақтандыру) нысаны сақтандырылушы тұлғаның Қазақстан Республикасының азаматтық заңнамасында белгіленген, жоғары қауіптілік көзі ретінде көлік құралын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bookmarkEnd w:id="1"/>
    <w:p w:rsidR="001700D0" w:rsidRPr="005A4BB1" w:rsidRDefault="001700D0" w:rsidP="001700D0">
      <w:pPr>
        <w:jc w:val="both"/>
        <w:rPr>
          <w:sz w:val="22"/>
          <w:szCs w:val="22"/>
          <w:lang w:val="kk-KZ"/>
        </w:rPr>
      </w:pPr>
      <w:r w:rsidRPr="005A4BB1">
        <w:rPr>
          <w:sz w:val="22"/>
          <w:szCs w:val="22"/>
          <w:u w:val="single"/>
          <w:lang w:val="kk-KZ"/>
        </w:rPr>
        <w:t>Аумағы</w:t>
      </w:r>
      <w:r w:rsidRPr="005A4BB1">
        <w:rPr>
          <w:sz w:val="22"/>
          <w:szCs w:val="22"/>
          <w:lang w:val="kk-KZ"/>
        </w:rPr>
        <w:t>: көлік құралдары иелерінің жауапкершілігін міндетті сақтандыру шартының қолданылуы Қазақстан Республикасының аумағымен шектеледі.</w:t>
      </w:r>
    </w:p>
    <w:p w:rsidR="001700D0" w:rsidRDefault="001700D0" w:rsidP="001700D0">
      <w:pPr>
        <w:jc w:val="both"/>
        <w:rPr>
          <w:sz w:val="22"/>
          <w:szCs w:val="22"/>
          <w:lang w:val="kk-KZ"/>
        </w:rPr>
      </w:pPr>
      <w:r w:rsidRPr="005A4BB1">
        <w:rPr>
          <w:sz w:val="22"/>
          <w:szCs w:val="22"/>
          <w:u w:val="single"/>
          <w:lang w:val="kk-KZ"/>
        </w:rPr>
        <w:t>Шарттары</w:t>
      </w:r>
      <w:r w:rsidRPr="005A4BB1">
        <w:rPr>
          <w:sz w:val="22"/>
          <w:szCs w:val="22"/>
          <w:lang w:val="kk-KZ"/>
        </w:rPr>
        <w:t>: сақтандыру арқылы қорғау "Көлік құралдары иелерінің азаматтық-құқықтық жауапкершілігін міндетті сақтандыру туралы" Қазақстан Республикасының 2003 жылғы 1 шілдедегі № 446-II Заңына сәйкес жүзеге асырылады.</w:t>
      </w:r>
      <w:r w:rsidR="004533D2">
        <w:rPr>
          <w:sz w:val="22"/>
          <w:szCs w:val="22"/>
          <w:lang w:val="kk-KZ"/>
        </w:rPr>
        <w:t xml:space="preserve"> Қызмет</w:t>
      </w:r>
      <w:r w:rsidR="00E43F68">
        <w:rPr>
          <w:sz w:val="22"/>
          <w:szCs w:val="22"/>
          <w:lang w:val="kk-KZ"/>
        </w:rPr>
        <w:t xml:space="preserve"> Қарағанды облысы </w:t>
      </w:r>
      <w:r w:rsidR="004533D2">
        <w:rPr>
          <w:sz w:val="22"/>
          <w:szCs w:val="22"/>
          <w:lang w:val="kk-KZ"/>
        </w:rPr>
        <w:t xml:space="preserve"> Қ</w:t>
      </w:r>
      <w:r w:rsidR="001E022D">
        <w:rPr>
          <w:sz w:val="22"/>
          <w:szCs w:val="22"/>
          <w:lang w:val="kk-KZ"/>
        </w:rPr>
        <w:t xml:space="preserve">арқаралы </w:t>
      </w:r>
      <w:r w:rsidR="004533D2">
        <w:rPr>
          <w:sz w:val="22"/>
          <w:szCs w:val="22"/>
          <w:lang w:val="kk-KZ"/>
        </w:rPr>
        <w:t xml:space="preserve"> қаласында көрсетіледі.</w:t>
      </w:r>
    </w:p>
    <w:p w:rsidR="001700D0" w:rsidRDefault="001700D0" w:rsidP="001700D0">
      <w:pPr>
        <w:ind w:firstLine="708"/>
        <w:rPr>
          <w:b/>
          <w:sz w:val="24"/>
          <w:szCs w:val="24"/>
          <w:lang w:val="kk-KZ"/>
        </w:rPr>
      </w:pPr>
      <w:r w:rsidRPr="005E4D02">
        <w:rPr>
          <w:b/>
          <w:sz w:val="24"/>
          <w:szCs w:val="24"/>
          <w:lang w:val="kk-KZ"/>
        </w:rPr>
        <w:t>Тапсырыс берушіден өтінім алған сәттен бастап 15 күнтізбелік күн ішінде қызмет көрсету.</w:t>
      </w:r>
    </w:p>
    <w:p w:rsidR="001700D0" w:rsidRDefault="001700D0" w:rsidP="001700D0">
      <w:pPr>
        <w:jc w:val="both"/>
        <w:rPr>
          <w:color w:val="000000"/>
          <w:sz w:val="22"/>
          <w:szCs w:val="22"/>
          <w:lang w:val="kk-KZ" w:eastAsia="en-US"/>
        </w:rPr>
      </w:pPr>
      <w:r w:rsidRPr="005A4BB1">
        <w:rPr>
          <w:color w:val="000000"/>
          <w:sz w:val="22"/>
          <w:szCs w:val="22"/>
          <w:lang w:val="kk-KZ" w:eastAsia="en-US"/>
        </w:rPr>
        <w:t>Сақтандыру шарты / сақтандыру полисі тізімге сәйкес әрбір көлік құралына рәсімделеді:</w:t>
      </w:r>
    </w:p>
    <w:p w:rsidR="00046CDA" w:rsidRDefault="00046CDA" w:rsidP="001700D0">
      <w:pPr>
        <w:jc w:val="both"/>
        <w:rPr>
          <w:color w:val="000000"/>
          <w:sz w:val="22"/>
          <w:szCs w:val="22"/>
          <w:lang w:val="kk-KZ" w:eastAsia="en-US"/>
        </w:rPr>
      </w:pPr>
    </w:p>
    <w:tbl>
      <w:tblPr>
        <w:tblStyle w:val="a4"/>
        <w:tblW w:w="0" w:type="auto"/>
        <w:tblLook w:val="04A0" w:firstRow="1" w:lastRow="0" w:firstColumn="1" w:lastColumn="0" w:noHBand="0" w:noVBand="1"/>
      </w:tblPr>
      <w:tblGrid>
        <w:gridCol w:w="3224"/>
        <w:gridCol w:w="3197"/>
        <w:gridCol w:w="3206"/>
      </w:tblGrid>
      <w:tr w:rsidR="00046CDA" w:rsidTr="00184671">
        <w:trPr>
          <w:trHeight w:val="475"/>
        </w:trPr>
        <w:tc>
          <w:tcPr>
            <w:tcW w:w="3224" w:type="dxa"/>
          </w:tcPr>
          <w:p w:rsidR="00046CDA" w:rsidRPr="00046CDA" w:rsidRDefault="00046CDA" w:rsidP="001700D0">
            <w:pPr>
              <w:jc w:val="both"/>
              <w:rPr>
                <w:color w:val="000000"/>
                <w:sz w:val="22"/>
                <w:szCs w:val="22"/>
                <w:lang w:val="kk-KZ" w:eastAsia="en-US"/>
              </w:rPr>
            </w:pPr>
            <w:r>
              <w:rPr>
                <w:color w:val="000000"/>
                <w:sz w:val="22"/>
                <w:szCs w:val="22"/>
                <w:lang w:val="kk-KZ" w:eastAsia="en-US"/>
              </w:rPr>
              <w:t>Марка</w:t>
            </w:r>
          </w:p>
        </w:tc>
        <w:tc>
          <w:tcPr>
            <w:tcW w:w="3197" w:type="dxa"/>
          </w:tcPr>
          <w:p w:rsidR="00046CDA" w:rsidRPr="00046CDA" w:rsidRDefault="00046CDA" w:rsidP="001700D0">
            <w:pPr>
              <w:jc w:val="both"/>
              <w:rPr>
                <w:color w:val="000000"/>
                <w:sz w:val="22"/>
                <w:szCs w:val="22"/>
                <w:lang w:val="kk-KZ" w:eastAsia="en-US"/>
              </w:rPr>
            </w:pPr>
            <w:r>
              <w:rPr>
                <w:color w:val="000000"/>
                <w:sz w:val="22"/>
                <w:szCs w:val="22"/>
                <w:lang w:val="kk-KZ" w:eastAsia="en-US"/>
              </w:rPr>
              <w:t>Тіркеу нөмірі</w:t>
            </w:r>
          </w:p>
        </w:tc>
        <w:tc>
          <w:tcPr>
            <w:tcW w:w="3206" w:type="dxa"/>
          </w:tcPr>
          <w:p w:rsidR="00046CDA" w:rsidRDefault="00046CDA" w:rsidP="001700D0">
            <w:pPr>
              <w:jc w:val="both"/>
              <w:rPr>
                <w:color w:val="000000"/>
                <w:sz w:val="22"/>
                <w:szCs w:val="22"/>
                <w:lang w:val="kk-KZ" w:eastAsia="en-US"/>
              </w:rPr>
            </w:pPr>
            <w:r>
              <w:rPr>
                <w:color w:val="000000"/>
                <w:sz w:val="22"/>
                <w:szCs w:val="22"/>
                <w:lang w:val="kk-KZ" w:eastAsia="en-US"/>
              </w:rPr>
              <w:t>Шығарылған жылы</w:t>
            </w:r>
          </w:p>
        </w:tc>
      </w:tr>
      <w:tr w:rsidR="00184671" w:rsidTr="00920F4C">
        <w:tc>
          <w:tcPr>
            <w:tcW w:w="3224" w:type="dxa"/>
          </w:tcPr>
          <w:p w:rsidR="00184671" w:rsidRPr="00ED76EE" w:rsidRDefault="00CD086E" w:rsidP="00871925">
            <w:pPr>
              <w:jc w:val="both"/>
              <w:rPr>
                <w:color w:val="000000"/>
                <w:sz w:val="22"/>
                <w:szCs w:val="22"/>
                <w:lang w:val="en-US" w:eastAsia="en-US"/>
              </w:rPr>
            </w:pPr>
            <w:proofErr w:type="spellStart"/>
            <w:r>
              <w:rPr>
                <w:rFonts w:ascii="Helvetica" w:hAnsi="Helvetica"/>
                <w:color w:val="212529"/>
                <w:sz w:val="21"/>
                <w:szCs w:val="21"/>
                <w:shd w:val="clear" w:color="auto" w:fill="E7F4FB"/>
              </w:rPr>
              <w:t>Chevrolet</w:t>
            </w:r>
            <w:proofErr w:type="spellEnd"/>
            <w:r>
              <w:rPr>
                <w:rFonts w:ascii="Helvetica" w:hAnsi="Helvetica"/>
                <w:color w:val="212529"/>
                <w:sz w:val="21"/>
                <w:szCs w:val="21"/>
                <w:shd w:val="clear" w:color="auto" w:fill="E7F4FB"/>
              </w:rPr>
              <w:t xml:space="preserve"> - </w:t>
            </w:r>
            <w:proofErr w:type="spellStart"/>
            <w:r>
              <w:rPr>
                <w:rFonts w:ascii="Helvetica" w:hAnsi="Helvetica"/>
                <w:color w:val="212529"/>
                <w:sz w:val="21"/>
                <w:szCs w:val="21"/>
                <w:shd w:val="clear" w:color="auto" w:fill="E7F4FB"/>
              </w:rPr>
              <w:t>Aveo</w:t>
            </w:r>
            <w:proofErr w:type="spellEnd"/>
          </w:p>
        </w:tc>
        <w:tc>
          <w:tcPr>
            <w:tcW w:w="3197" w:type="dxa"/>
          </w:tcPr>
          <w:p w:rsidR="00CD086E" w:rsidRDefault="00CD086E" w:rsidP="00CD086E">
            <w:pPr>
              <w:jc w:val="both"/>
              <w:rPr>
                <w:rFonts w:ascii="Calibri" w:hAnsi="Calibri" w:cs="Calibri"/>
                <w:color w:val="000000"/>
              </w:rPr>
            </w:pPr>
            <w:r>
              <w:rPr>
                <w:rFonts w:ascii="Calibri" w:hAnsi="Calibri" w:cs="Calibri"/>
                <w:color w:val="000000"/>
                <w:lang w:val="en-US"/>
              </w:rPr>
              <w:t>563AK</w:t>
            </w:r>
          </w:p>
          <w:p w:rsidR="00184671" w:rsidRPr="00263BC7" w:rsidRDefault="00184671" w:rsidP="00871925">
            <w:pPr>
              <w:jc w:val="both"/>
              <w:rPr>
                <w:color w:val="000000"/>
                <w:sz w:val="22"/>
                <w:szCs w:val="22"/>
                <w:lang w:val="en-US" w:eastAsia="en-US"/>
              </w:rPr>
            </w:pPr>
          </w:p>
        </w:tc>
        <w:tc>
          <w:tcPr>
            <w:tcW w:w="3206" w:type="dxa"/>
          </w:tcPr>
          <w:p w:rsidR="00CD086E" w:rsidRPr="00003E93" w:rsidRDefault="00CD086E" w:rsidP="00CD086E">
            <w:pPr>
              <w:jc w:val="both"/>
              <w:rPr>
                <w:rFonts w:ascii="Calibri" w:hAnsi="Calibri" w:cs="Calibri"/>
                <w:color w:val="000000"/>
                <w:lang w:val="en-US"/>
              </w:rPr>
            </w:pPr>
            <w:r>
              <w:rPr>
                <w:rFonts w:ascii="Calibri" w:hAnsi="Calibri" w:cs="Calibri"/>
                <w:color w:val="000000"/>
              </w:rPr>
              <w:t>20</w:t>
            </w:r>
            <w:r>
              <w:rPr>
                <w:rFonts w:ascii="Calibri" w:hAnsi="Calibri" w:cs="Calibri"/>
                <w:color w:val="000000"/>
                <w:lang w:val="en-US"/>
              </w:rPr>
              <w:t>15</w:t>
            </w:r>
          </w:p>
          <w:p w:rsidR="00184671" w:rsidRPr="00263BC7" w:rsidRDefault="00184671" w:rsidP="00871925">
            <w:pPr>
              <w:jc w:val="both"/>
              <w:rPr>
                <w:color w:val="000000"/>
                <w:sz w:val="22"/>
                <w:szCs w:val="22"/>
                <w:lang w:val="en-US" w:eastAsia="en-US"/>
              </w:rPr>
            </w:pPr>
          </w:p>
        </w:tc>
      </w:tr>
    </w:tbl>
    <w:p w:rsidR="00046CDA" w:rsidRDefault="00046CDA" w:rsidP="001700D0">
      <w:pPr>
        <w:jc w:val="both"/>
        <w:rPr>
          <w:color w:val="000000"/>
          <w:sz w:val="22"/>
          <w:szCs w:val="22"/>
          <w:lang w:val="kk-KZ" w:eastAsia="en-US"/>
        </w:rPr>
      </w:pPr>
    </w:p>
    <w:p w:rsidR="00046CDA" w:rsidRDefault="00046CDA" w:rsidP="001700D0">
      <w:pPr>
        <w:jc w:val="both"/>
        <w:rPr>
          <w:color w:val="000000"/>
          <w:sz w:val="22"/>
          <w:szCs w:val="22"/>
          <w:lang w:val="kk-KZ" w:eastAsia="en-US"/>
        </w:rPr>
      </w:pPr>
    </w:p>
    <w:p w:rsidR="00046CDA" w:rsidRDefault="00046CDA" w:rsidP="001700D0">
      <w:pPr>
        <w:jc w:val="both"/>
        <w:rPr>
          <w:color w:val="000000"/>
          <w:sz w:val="22"/>
          <w:szCs w:val="22"/>
          <w:lang w:val="kk-KZ" w:eastAsia="en-US"/>
        </w:rPr>
      </w:pPr>
    </w:p>
    <w:p w:rsidR="00046CDA" w:rsidRDefault="00046CDA" w:rsidP="001700D0">
      <w:pPr>
        <w:jc w:val="both"/>
        <w:rPr>
          <w:color w:val="000000"/>
          <w:sz w:val="22"/>
          <w:szCs w:val="22"/>
          <w:lang w:val="kk-KZ" w:eastAsia="en-US"/>
        </w:rPr>
      </w:pPr>
    </w:p>
    <w:p w:rsidR="00046CDA" w:rsidRDefault="00046CDA" w:rsidP="001700D0">
      <w:pPr>
        <w:jc w:val="both"/>
        <w:rPr>
          <w:color w:val="000000"/>
          <w:sz w:val="22"/>
          <w:szCs w:val="22"/>
          <w:lang w:val="kk-KZ" w:eastAsia="en-US"/>
        </w:rPr>
      </w:pPr>
    </w:p>
    <w:p w:rsidR="00046CDA" w:rsidRPr="005A4BB1" w:rsidRDefault="00046CDA" w:rsidP="001700D0">
      <w:pPr>
        <w:jc w:val="both"/>
        <w:rPr>
          <w:sz w:val="22"/>
          <w:szCs w:val="22"/>
          <w:lang w:val="kk-KZ"/>
        </w:rPr>
      </w:pPr>
    </w:p>
    <w:p w:rsidR="001700D0" w:rsidRDefault="001700D0"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263BC7" w:rsidRDefault="00263BC7"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CD086E" w:rsidRDefault="00CD086E" w:rsidP="001700D0">
      <w:pPr>
        <w:pStyle w:val="Default"/>
        <w:jc w:val="center"/>
        <w:rPr>
          <w:b/>
          <w:sz w:val="22"/>
          <w:szCs w:val="22"/>
          <w:lang w:val="kk-KZ"/>
        </w:rPr>
      </w:pPr>
    </w:p>
    <w:p w:rsidR="003E744E" w:rsidRDefault="003E744E" w:rsidP="00184671">
      <w:pPr>
        <w:pStyle w:val="Default"/>
        <w:rPr>
          <w:b/>
          <w:sz w:val="22"/>
          <w:szCs w:val="22"/>
        </w:rPr>
      </w:pPr>
    </w:p>
    <w:p w:rsidR="003E744E" w:rsidRDefault="003E744E" w:rsidP="001700D0">
      <w:pPr>
        <w:pStyle w:val="Default"/>
        <w:jc w:val="center"/>
        <w:rPr>
          <w:b/>
          <w:sz w:val="22"/>
          <w:szCs w:val="22"/>
        </w:rPr>
      </w:pPr>
    </w:p>
    <w:p w:rsidR="001700D0" w:rsidRPr="005A4BB1" w:rsidRDefault="001700D0" w:rsidP="001700D0">
      <w:pPr>
        <w:pStyle w:val="Default"/>
        <w:jc w:val="center"/>
        <w:rPr>
          <w:b/>
          <w:sz w:val="22"/>
          <w:szCs w:val="22"/>
        </w:rPr>
      </w:pPr>
      <w:r w:rsidRPr="005A4BB1">
        <w:rPr>
          <w:b/>
          <w:sz w:val="22"/>
          <w:szCs w:val="22"/>
        </w:rPr>
        <w:t>Техническая спецификация</w:t>
      </w:r>
    </w:p>
    <w:p w:rsidR="001700D0" w:rsidRPr="005A4BB1" w:rsidRDefault="001700D0" w:rsidP="001700D0">
      <w:pPr>
        <w:pStyle w:val="Default"/>
        <w:jc w:val="center"/>
        <w:rPr>
          <w:b/>
          <w:sz w:val="22"/>
          <w:szCs w:val="22"/>
        </w:rPr>
      </w:pPr>
    </w:p>
    <w:p w:rsidR="001700D0" w:rsidRDefault="001700D0" w:rsidP="001700D0">
      <w:pPr>
        <w:pStyle w:val="Default"/>
        <w:jc w:val="both"/>
        <w:rPr>
          <w:b/>
          <w:sz w:val="22"/>
          <w:szCs w:val="22"/>
          <w:lang w:val="kk-KZ"/>
        </w:rPr>
      </w:pPr>
      <w:r w:rsidRPr="005A4BB1">
        <w:rPr>
          <w:b/>
          <w:sz w:val="22"/>
          <w:szCs w:val="22"/>
        </w:rPr>
        <w:t xml:space="preserve">Вид/класс страхования: </w:t>
      </w:r>
      <w:r w:rsidRPr="00B43FC0">
        <w:rPr>
          <w:b/>
          <w:sz w:val="22"/>
          <w:szCs w:val="22"/>
        </w:rPr>
        <w:t>Услуги по страхованию гражданско-правовой ответственности владельцев автомобильного транспорта</w:t>
      </w:r>
    </w:p>
    <w:p w:rsidR="001700D0" w:rsidRPr="005A4BB1" w:rsidRDefault="001700D0" w:rsidP="001700D0">
      <w:pPr>
        <w:pStyle w:val="Default"/>
        <w:jc w:val="both"/>
        <w:rPr>
          <w:b/>
          <w:sz w:val="22"/>
          <w:szCs w:val="22"/>
        </w:rPr>
      </w:pPr>
      <w:r w:rsidRPr="005A4BB1">
        <w:rPr>
          <w:sz w:val="22"/>
          <w:szCs w:val="22"/>
          <w:u w:val="single"/>
        </w:rPr>
        <w:t>Период страхования</w:t>
      </w:r>
      <w:r w:rsidRPr="005A4BB1">
        <w:rPr>
          <w:sz w:val="22"/>
          <w:szCs w:val="22"/>
          <w:lang w:val="kk-KZ"/>
        </w:rPr>
        <w:t>:. 12 месяцев</w:t>
      </w:r>
    </w:p>
    <w:p w:rsidR="001700D0" w:rsidRPr="005A4BB1" w:rsidRDefault="001700D0" w:rsidP="001700D0">
      <w:pPr>
        <w:pStyle w:val="Default"/>
        <w:jc w:val="both"/>
        <w:rPr>
          <w:sz w:val="22"/>
          <w:szCs w:val="22"/>
          <w:lang w:val="kk-KZ"/>
        </w:rPr>
      </w:pPr>
      <w:r w:rsidRPr="005A4BB1">
        <w:rPr>
          <w:sz w:val="22"/>
          <w:szCs w:val="22"/>
          <w:u w:val="single"/>
        </w:rPr>
        <w:t>Объект страхования:</w:t>
      </w:r>
      <w:r w:rsidRPr="005A4BB1">
        <w:rPr>
          <w:sz w:val="22"/>
          <w:szCs w:val="22"/>
          <w:u w:val="single"/>
          <w:lang w:val="kk-KZ"/>
        </w:rPr>
        <w:t xml:space="preserve"> </w:t>
      </w:r>
      <w:r w:rsidRPr="005A4BB1">
        <w:rPr>
          <w:sz w:val="22"/>
          <w:szCs w:val="22"/>
        </w:rPr>
        <w:t>о</w:t>
      </w:r>
      <w:r w:rsidRPr="005A4BB1">
        <w:rPr>
          <w:sz w:val="22"/>
          <w:szCs w:val="22"/>
          <w:lang w:val="kk-KZ"/>
        </w:rPr>
        <w:t xml:space="preserve">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w:t>
      </w:r>
      <w:hyperlink r:id="rId6">
        <w:r w:rsidRPr="005A4BB1">
          <w:rPr>
            <w:sz w:val="22"/>
            <w:szCs w:val="22"/>
            <w:lang w:val="kk-KZ"/>
          </w:rPr>
          <w:t>законодательством</w:t>
        </w:r>
      </w:hyperlink>
      <w:r w:rsidRPr="005A4BB1">
        <w:rPr>
          <w:sz w:val="22"/>
          <w:szCs w:val="22"/>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1700D0" w:rsidRPr="005A4BB1" w:rsidRDefault="001700D0" w:rsidP="001700D0">
      <w:pPr>
        <w:jc w:val="both"/>
        <w:rPr>
          <w:color w:val="000000"/>
          <w:sz w:val="22"/>
          <w:szCs w:val="22"/>
          <w:lang w:val="kk-KZ" w:eastAsia="en-US"/>
        </w:rPr>
      </w:pPr>
      <w:r w:rsidRPr="005A4BB1">
        <w:rPr>
          <w:sz w:val="22"/>
          <w:szCs w:val="22"/>
          <w:u w:val="single"/>
        </w:rPr>
        <w:t>Территория</w:t>
      </w:r>
      <w:r w:rsidRPr="005A4BB1">
        <w:rPr>
          <w:sz w:val="22"/>
          <w:szCs w:val="22"/>
        </w:rPr>
        <w:t>: д</w:t>
      </w:r>
      <w:r w:rsidRPr="005A4BB1">
        <w:rPr>
          <w:color w:val="000000"/>
          <w:sz w:val="22"/>
          <w:szCs w:val="22"/>
          <w:lang w:val="kk-KZ" w:eastAsia="en-US"/>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p>
    <w:p w:rsidR="001700D0" w:rsidRPr="00E43F68" w:rsidRDefault="001700D0" w:rsidP="001700D0">
      <w:pPr>
        <w:jc w:val="both"/>
        <w:rPr>
          <w:color w:val="000000"/>
          <w:sz w:val="22"/>
          <w:szCs w:val="22"/>
          <w:lang w:val="kk-KZ" w:eastAsia="en-US"/>
        </w:rPr>
      </w:pPr>
      <w:r w:rsidRPr="005A4BB1">
        <w:rPr>
          <w:sz w:val="22"/>
          <w:szCs w:val="22"/>
          <w:u w:val="single"/>
        </w:rPr>
        <w:t>Условия</w:t>
      </w:r>
      <w:r w:rsidRPr="005A4BB1">
        <w:rPr>
          <w:sz w:val="22"/>
          <w:szCs w:val="22"/>
        </w:rPr>
        <w:t xml:space="preserve">: страховая защита </w:t>
      </w:r>
      <w:r w:rsidRPr="005A4BB1">
        <w:rPr>
          <w:color w:val="000000"/>
          <w:sz w:val="22"/>
          <w:szCs w:val="22"/>
          <w:lang w:val="kk-KZ" w:eastAsia="en-US"/>
        </w:rPr>
        <w:t xml:space="preserve"> осуществляется в соответствии сЗаконом Республики Казахстан «Об обязательном страховании гражданско-правовой ответственности владельцев транспортных средств» от 1 июля 2003 года  № 446-II.</w:t>
      </w:r>
      <w:r w:rsidR="004533D2">
        <w:rPr>
          <w:color w:val="000000"/>
          <w:sz w:val="22"/>
          <w:szCs w:val="22"/>
          <w:lang w:val="kk-KZ" w:eastAsia="en-US"/>
        </w:rPr>
        <w:t xml:space="preserve"> Услуга оказывается по г. </w:t>
      </w:r>
      <w:r w:rsidR="001E022D">
        <w:rPr>
          <w:color w:val="000000"/>
          <w:sz w:val="22"/>
          <w:szCs w:val="22"/>
          <w:lang w:val="kk-KZ" w:eastAsia="en-US"/>
        </w:rPr>
        <w:t>Каркаралинск</w:t>
      </w:r>
      <w:r w:rsidR="00E43F68">
        <w:rPr>
          <w:color w:val="000000"/>
          <w:sz w:val="22"/>
          <w:szCs w:val="22"/>
          <w:lang w:eastAsia="en-US"/>
        </w:rPr>
        <w:t xml:space="preserve"> </w:t>
      </w:r>
      <w:r w:rsidR="00E43F68">
        <w:rPr>
          <w:color w:val="000000"/>
          <w:sz w:val="22"/>
          <w:szCs w:val="22"/>
          <w:lang w:val="kk-KZ" w:eastAsia="en-US"/>
        </w:rPr>
        <w:t>Карагандинская область</w:t>
      </w:r>
    </w:p>
    <w:p w:rsidR="001700D0" w:rsidRPr="00685E87" w:rsidRDefault="001700D0" w:rsidP="001700D0">
      <w:pPr>
        <w:ind w:firstLine="709"/>
        <w:jc w:val="both"/>
        <w:rPr>
          <w:b/>
          <w:sz w:val="24"/>
          <w:szCs w:val="24"/>
        </w:rPr>
      </w:pPr>
      <w:r w:rsidRPr="00685E87">
        <w:rPr>
          <w:b/>
          <w:sz w:val="24"/>
          <w:szCs w:val="24"/>
        </w:rPr>
        <w:t>Оказание услуг в течении 15 календарных дней с момента получении заявки от Заказчика.</w:t>
      </w:r>
    </w:p>
    <w:p w:rsidR="001700D0" w:rsidRDefault="001700D0" w:rsidP="001700D0">
      <w:pPr>
        <w:jc w:val="both"/>
        <w:rPr>
          <w:color w:val="000000"/>
          <w:sz w:val="22"/>
          <w:szCs w:val="22"/>
          <w:lang w:val="kk-KZ" w:eastAsia="en-US"/>
        </w:rPr>
      </w:pPr>
      <w:r>
        <w:rPr>
          <w:color w:val="000000"/>
          <w:sz w:val="22"/>
          <w:szCs w:val="22"/>
          <w:lang w:val="kk-KZ" w:eastAsia="en-US"/>
        </w:rPr>
        <w:t xml:space="preserve">            </w:t>
      </w:r>
      <w:r w:rsidRPr="005A4BB1">
        <w:rPr>
          <w:color w:val="000000"/>
          <w:sz w:val="22"/>
          <w:szCs w:val="22"/>
          <w:lang w:val="kk-KZ" w:eastAsia="en-US"/>
        </w:rPr>
        <w:t>Договор страхования /страховой полис офрмляется на каждое транспортное средство согласно списка:</w:t>
      </w:r>
    </w:p>
    <w:p w:rsidR="00842CE5" w:rsidRDefault="00842CE5" w:rsidP="001700D0">
      <w:pPr>
        <w:jc w:val="both"/>
        <w:rPr>
          <w:color w:val="000000"/>
          <w:sz w:val="22"/>
          <w:szCs w:val="22"/>
          <w:lang w:val="kk-KZ" w:eastAsia="en-US"/>
        </w:rPr>
      </w:pPr>
    </w:p>
    <w:tbl>
      <w:tblPr>
        <w:tblStyle w:val="a4"/>
        <w:tblW w:w="0" w:type="auto"/>
        <w:tblLook w:val="04A0" w:firstRow="1" w:lastRow="0" w:firstColumn="1" w:lastColumn="0" w:noHBand="0" w:noVBand="1"/>
      </w:tblPr>
      <w:tblGrid>
        <w:gridCol w:w="3222"/>
        <w:gridCol w:w="3222"/>
        <w:gridCol w:w="3183"/>
      </w:tblGrid>
      <w:tr w:rsidR="00046CDA" w:rsidTr="00920F4C">
        <w:tc>
          <w:tcPr>
            <w:tcW w:w="3222" w:type="dxa"/>
          </w:tcPr>
          <w:p w:rsidR="00046CDA" w:rsidRDefault="00046CDA" w:rsidP="001700D0">
            <w:pPr>
              <w:jc w:val="both"/>
              <w:rPr>
                <w:color w:val="000000"/>
                <w:sz w:val="22"/>
                <w:szCs w:val="22"/>
                <w:lang w:val="kk-KZ" w:eastAsia="en-US"/>
              </w:rPr>
            </w:pPr>
            <w:r>
              <w:rPr>
                <w:color w:val="000000"/>
                <w:sz w:val="22"/>
                <w:szCs w:val="22"/>
                <w:lang w:val="kk-KZ" w:eastAsia="en-US"/>
              </w:rPr>
              <w:t>Марка</w:t>
            </w:r>
          </w:p>
        </w:tc>
        <w:tc>
          <w:tcPr>
            <w:tcW w:w="3222" w:type="dxa"/>
          </w:tcPr>
          <w:p w:rsidR="00046CDA" w:rsidRDefault="00046CDA" w:rsidP="001700D0">
            <w:pPr>
              <w:jc w:val="both"/>
              <w:rPr>
                <w:color w:val="000000"/>
                <w:sz w:val="22"/>
                <w:szCs w:val="22"/>
                <w:lang w:val="kk-KZ" w:eastAsia="en-US"/>
              </w:rPr>
            </w:pPr>
            <w:r>
              <w:rPr>
                <w:color w:val="000000"/>
                <w:sz w:val="22"/>
                <w:szCs w:val="22"/>
                <w:lang w:val="kk-KZ" w:eastAsia="en-US"/>
              </w:rPr>
              <w:t>Регистрационный номер</w:t>
            </w:r>
          </w:p>
        </w:tc>
        <w:tc>
          <w:tcPr>
            <w:tcW w:w="3183" w:type="dxa"/>
          </w:tcPr>
          <w:p w:rsidR="00046CDA" w:rsidRDefault="00046CDA" w:rsidP="001700D0">
            <w:pPr>
              <w:jc w:val="both"/>
              <w:rPr>
                <w:color w:val="000000"/>
                <w:sz w:val="22"/>
                <w:szCs w:val="22"/>
                <w:lang w:val="kk-KZ" w:eastAsia="en-US"/>
              </w:rPr>
            </w:pPr>
            <w:r>
              <w:rPr>
                <w:color w:val="000000"/>
                <w:sz w:val="22"/>
                <w:szCs w:val="22"/>
                <w:lang w:val="kk-KZ" w:eastAsia="en-US"/>
              </w:rPr>
              <w:t>Год выпуска</w:t>
            </w:r>
          </w:p>
        </w:tc>
      </w:tr>
      <w:tr w:rsidR="00CD086E" w:rsidTr="00920F4C">
        <w:tc>
          <w:tcPr>
            <w:tcW w:w="3222" w:type="dxa"/>
          </w:tcPr>
          <w:p w:rsidR="00CD086E" w:rsidRPr="00ED76EE" w:rsidRDefault="00CD086E" w:rsidP="00306C63">
            <w:pPr>
              <w:jc w:val="both"/>
              <w:rPr>
                <w:color w:val="000000"/>
                <w:sz w:val="22"/>
                <w:szCs w:val="22"/>
                <w:lang w:val="en-US" w:eastAsia="en-US"/>
              </w:rPr>
            </w:pPr>
            <w:proofErr w:type="spellStart"/>
            <w:r>
              <w:rPr>
                <w:rFonts w:ascii="Helvetica" w:hAnsi="Helvetica"/>
                <w:color w:val="212529"/>
                <w:sz w:val="21"/>
                <w:szCs w:val="21"/>
                <w:shd w:val="clear" w:color="auto" w:fill="E7F4FB"/>
              </w:rPr>
              <w:t>Chevrolet</w:t>
            </w:r>
            <w:proofErr w:type="spellEnd"/>
            <w:r>
              <w:rPr>
                <w:rFonts w:ascii="Helvetica" w:hAnsi="Helvetica"/>
                <w:color w:val="212529"/>
                <w:sz w:val="21"/>
                <w:szCs w:val="21"/>
                <w:shd w:val="clear" w:color="auto" w:fill="E7F4FB"/>
              </w:rPr>
              <w:t xml:space="preserve"> - </w:t>
            </w:r>
            <w:proofErr w:type="spellStart"/>
            <w:r>
              <w:rPr>
                <w:rFonts w:ascii="Helvetica" w:hAnsi="Helvetica"/>
                <w:color w:val="212529"/>
                <w:sz w:val="21"/>
                <w:szCs w:val="21"/>
                <w:shd w:val="clear" w:color="auto" w:fill="E7F4FB"/>
              </w:rPr>
              <w:t>Aveo</w:t>
            </w:r>
            <w:proofErr w:type="spellEnd"/>
          </w:p>
        </w:tc>
        <w:tc>
          <w:tcPr>
            <w:tcW w:w="3222" w:type="dxa"/>
          </w:tcPr>
          <w:p w:rsidR="00CD086E" w:rsidRDefault="00CD086E" w:rsidP="00306C63">
            <w:pPr>
              <w:jc w:val="both"/>
              <w:rPr>
                <w:rFonts w:ascii="Calibri" w:hAnsi="Calibri" w:cs="Calibri"/>
                <w:color w:val="000000"/>
              </w:rPr>
            </w:pPr>
            <w:r>
              <w:rPr>
                <w:rFonts w:ascii="Calibri" w:hAnsi="Calibri" w:cs="Calibri"/>
                <w:color w:val="000000"/>
                <w:lang w:val="en-US"/>
              </w:rPr>
              <w:t>563AK</w:t>
            </w:r>
          </w:p>
          <w:p w:rsidR="00CD086E" w:rsidRPr="00263BC7" w:rsidRDefault="00CD086E" w:rsidP="00306C63">
            <w:pPr>
              <w:jc w:val="both"/>
              <w:rPr>
                <w:color w:val="000000"/>
                <w:sz w:val="22"/>
                <w:szCs w:val="22"/>
                <w:lang w:val="en-US" w:eastAsia="en-US"/>
              </w:rPr>
            </w:pPr>
          </w:p>
        </w:tc>
        <w:tc>
          <w:tcPr>
            <w:tcW w:w="3183" w:type="dxa"/>
          </w:tcPr>
          <w:p w:rsidR="00CD086E" w:rsidRPr="00003E93" w:rsidRDefault="00CD086E" w:rsidP="00306C63">
            <w:pPr>
              <w:jc w:val="both"/>
              <w:rPr>
                <w:rFonts w:ascii="Calibri" w:hAnsi="Calibri" w:cs="Calibri"/>
                <w:color w:val="000000"/>
                <w:lang w:val="en-US"/>
              </w:rPr>
            </w:pPr>
            <w:r>
              <w:rPr>
                <w:rFonts w:ascii="Calibri" w:hAnsi="Calibri" w:cs="Calibri"/>
                <w:color w:val="000000"/>
              </w:rPr>
              <w:t>20</w:t>
            </w:r>
            <w:r>
              <w:rPr>
                <w:rFonts w:ascii="Calibri" w:hAnsi="Calibri" w:cs="Calibri"/>
                <w:color w:val="000000"/>
                <w:lang w:val="en-US"/>
              </w:rPr>
              <w:t>15</w:t>
            </w:r>
          </w:p>
          <w:p w:rsidR="00CD086E" w:rsidRPr="00263BC7" w:rsidRDefault="00CD086E" w:rsidP="00306C63">
            <w:pPr>
              <w:jc w:val="both"/>
              <w:rPr>
                <w:color w:val="000000"/>
                <w:sz w:val="22"/>
                <w:szCs w:val="22"/>
                <w:lang w:val="en-US" w:eastAsia="en-US"/>
              </w:rPr>
            </w:pPr>
          </w:p>
        </w:tc>
      </w:tr>
    </w:tbl>
    <w:p w:rsidR="00842CE5" w:rsidRDefault="00842CE5" w:rsidP="001700D0">
      <w:pPr>
        <w:jc w:val="both"/>
        <w:rPr>
          <w:color w:val="000000"/>
          <w:sz w:val="22"/>
          <w:szCs w:val="22"/>
          <w:lang w:val="kk-KZ" w:eastAsia="en-US"/>
        </w:rPr>
      </w:pPr>
    </w:p>
    <w:p w:rsidR="00842CE5" w:rsidRDefault="00842CE5" w:rsidP="001700D0">
      <w:pPr>
        <w:jc w:val="both"/>
        <w:rPr>
          <w:color w:val="000000"/>
          <w:sz w:val="22"/>
          <w:szCs w:val="22"/>
          <w:lang w:val="kk-KZ" w:eastAsia="en-US"/>
        </w:rPr>
      </w:pPr>
    </w:p>
    <w:p w:rsidR="00842CE5" w:rsidRDefault="00842CE5" w:rsidP="001700D0">
      <w:pPr>
        <w:jc w:val="both"/>
        <w:rPr>
          <w:color w:val="000000"/>
          <w:sz w:val="22"/>
          <w:szCs w:val="22"/>
          <w:lang w:val="kk-KZ" w:eastAsia="en-US"/>
        </w:rPr>
      </w:pPr>
    </w:p>
    <w:p w:rsidR="00842CE5" w:rsidRDefault="00842CE5" w:rsidP="001700D0">
      <w:pPr>
        <w:jc w:val="both"/>
        <w:rPr>
          <w:color w:val="000000"/>
          <w:sz w:val="22"/>
          <w:szCs w:val="22"/>
          <w:lang w:val="kk-KZ" w:eastAsia="en-US"/>
        </w:rPr>
      </w:pPr>
    </w:p>
    <w:p w:rsidR="001700D0" w:rsidRPr="005A4BB1" w:rsidRDefault="001700D0" w:rsidP="001700D0">
      <w:pPr>
        <w:jc w:val="both"/>
        <w:rPr>
          <w:sz w:val="22"/>
          <w:szCs w:val="22"/>
          <w:lang w:val="en-US"/>
        </w:rPr>
      </w:pPr>
    </w:p>
    <w:p w:rsidR="001700D0" w:rsidRPr="005A4BB1" w:rsidRDefault="001700D0" w:rsidP="001700D0">
      <w:pPr>
        <w:jc w:val="both"/>
        <w:rPr>
          <w:sz w:val="22"/>
          <w:szCs w:val="22"/>
        </w:rPr>
      </w:pPr>
    </w:p>
    <w:p w:rsidR="001700D0" w:rsidRPr="005A4BB1" w:rsidRDefault="001700D0" w:rsidP="001700D0">
      <w:pPr>
        <w:pStyle w:val="a3"/>
        <w:jc w:val="both"/>
        <w:rPr>
          <w:rFonts w:ascii="Times New Roman" w:hAnsi="Times New Roman" w:cs="Times New Roman"/>
          <w:lang w:eastAsia="ru-RU"/>
        </w:rPr>
      </w:pPr>
    </w:p>
    <w:p w:rsidR="001700D0" w:rsidRPr="00C42660" w:rsidRDefault="001700D0" w:rsidP="001700D0">
      <w:pPr>
        <w:pStyle w:val="a3"/>
        <w:jc w:val="both"/>
        <w:rPr>
          <w:rFonts w:ascii="Times New Roman" w:hAnsi="Times New Roman" w:cs="Times New Roman"/>
          <w:sz w:val="28"/>
          <w:szCs w:val="28"/>
          <w:lang w:eastAsia="ru-RU"/>
        </w:rPr>
      </w:pPr>
    </w:p>
    <w:p w:rsidR="004533D2" w:rsidRDefault="004533D2" w:rsidP="004533D2"/>
    <w:p w:rsidR="004533D2" w:rsidRDefault="004533D2" w:rsidP="004533D2"/>
    <w:p w:rsidR="00A1072D" w:rsidRPr="004533D2" w:rsidRDefault="00A1072D">
      <w:pPr>
        <w:rPr>
          <w:lang w:val="en-US"/>
        </w:rPr>
      </w:pPr>
    </w:p>
    <w:sectPr w:rsidR="00A1072D" w:rsidRPr="004533D2" w:rsidSect="003D1CA8">
      <w:pgSz w:w="11906" w:h="16838"/>
      <w:pgMar w:top="1418"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C5A"/>
    <w:rsid w:val="00046CDA"/>
    <w:rsid w:val="001700D0"/>
    <w:rsid w:val="00184671"/>
    <w:rsid w:val="001E022D"/>
    <w:rsid w:val="00263BC7"/>
    <w:rsid w:val="00335095"/>
    <w:rsid w:val="00337C5A"/>
    <w:rsid w:val="003E744E"/>
    <w:rsid w:val="004533D2"/>
    <w:rsid w:val="00543692"/>
    <w:rsid w:val="00587649"/>
    <w:rsid w:val="00842CE5"/>
    <w:rsid w:val="00920F4C"/>
    <w:rsid w:val="00A1072D"/>
    <w:rsid w:val="00B32B9A"/>
    <w:rsid w:val="00CD086E"/>
    <w:rsid w:val="00E43F68"/>
    <w:rsid w:val="00E47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0D0"/>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00D0"/>
    <w:pPr>
      <w:spacing w:after="0" w:line="240" w:lineRule="auto"/>
    </w:pPr>
  </w:style>
  <w:style w:type="paragraph" w:customStyle="1" w:styleId="Default">
    <w:name w:val="Default"/>
    <w:rsid w:val="001700D0"/>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1700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0D0"/>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00D0"/>
    <w:pPr>
      <w:spacing w:after="0" w:line="240" w:lineRule="auto"/>
    </w:pPr>
  </w:style>
  <w:style w:type="paragraph" w:customStyle="1" w:styleId="Default">
    <w:name w:val="Default"/>
    <w:rsid w:val="001700D0"/>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1700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bestprofi.com/home/section/4483725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15D19-DFDE-407F-BC7B-3672F3427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426</Words>
  <Characters>2432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dcterms:created xsi:type="dcterms:W3CDTF">2026-10-22T05:08:00Z</dcterms:created>
  <dcterms:modified xsi:type="dcterms:W3CDTF">2026-10-22T05:08:00Z</dcterms:modified>
</cp:coreProperties>
</file>