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1659E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1E44607" w14:textId="77777777" w:rsidR="00F45265" w:rsidRDefault="00175E07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 w14:paraId="1D5F360A" w14:textId="77777777" w:rsidR="0086757F" w:rsidRPr="0086757F" w:rsidRDefault="0086757F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B2A21A" w14:textId="5CAAA10B" w:rsidR="00F45265" w:rsidRDefault="000F17F5" w:rsidP="00D4171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 по изготовлению и установке жалюзи</w:t>
      </w:r>
      <w:r w:rsidR="00484107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общий </w:t>
      </w:r>
      <w:r w:rsidR="007053AC" w:rsidRPr="007053AC">
        <w:rPr>
          <w:rFonts w:ascii="Times New Roman" w:hAnsi="Times New Roman" w:cs="Times New Roman"/>
          <w:b/>
          <w:sz w:val="24"/>
          <w:szCs w:val="24"/>
        </w:rPr>
        <w:t>400</w:t>
      </w:r>
      <w:r w:rsidR="007053AC">
        <w:rPr>
          <w:rFonts w:ascii="Times New Roman" w:hAnsi="Times New Roman" w:cs="Times New Roman"/>
          <w:b/>
          <w:sz w:val="24"/>
          <w:szCs w:val="24"/>
        </w:rPr>
        <w:t>м2</w:t>
      </w:r>
    </w:p>
    <w:p w14:paraId="50018F65" w14:textId="77777777" w:rsidR="00F45265" w:rsidRDefault="000F17F5" w:rsidP="00175E0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поставки после подписания договора</w:t>
      </w:r>
      <w:r w:rsidR="008A26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7AC7" w:rsidRPr="002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15</w:t>
      </w:r>
      <w:r w:rsidRPr="002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календарных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доставка и установка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369329F" w14:textId="77777777" w:rsidR="00F45265" w:rsidRPr="0086757F" w:rsidRDefault="00F45265" w:rsidP="00175E07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5C7E743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материалы необходимые для выполнения работ (жалюзи, карнизы, фурнитуры, все расходные материалы) за счет поставщика.</w:t>
      </w:r>
    </w:p>
    <w:p w14:paraId="50FFC596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Потенциальный Поставщик обязан, осуществить выезд на объект, где требуется изготовление и установка жалюзи, карнизов;</w:t>
      </w:r>
    </w:p>
    <w:p w14:paraId="7F4BF9EF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Произвести все необходимые расчеты по снятию размеров жалюзи, карнизов (согласовать с заказчиком);</w:t>
      </w:r>
    </w:p>
    <w:p w14:paraId="20C03BFD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Предоставить Заказчику дизайнерское предложение с размерами, цветом и материалом, жалюзи, карнизов (согласовать с заказчиком);</w:t>
      </w:r>
    </w:p>
    <w:p w14:paraId="09CA1D9F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Разработка эскизов, расход тканей в обязательном порядке согласовать с заказчиком.</w:t>
      </w:r>
    </w:p>
    <w:p w14:paraId="29DF25E5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Глажка, установка жалюзи, карнизов в каждый кабинет, за счет поставщика.</w:t>
      </w:r>
    </w:p>
    <w:p w14:paraId="70BD8074" w14:textId="77777777" w:rsidR="00F45265" w:rsidRDefault="00B54060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0F17F5">
        <w:rPr>
          <w:rFonts w:ascii="Times New Roman" w:hAnsi="Times New Roman" w:cs="Times New Roman"/>
          <w:sz w:val="24"/>
          <w:szCs w:val="24"/>
        </w:rPr>
        <w:t xml:space="preserve"> Все расходы на технический и специальный автотранспорт и оборудование для выполнения работ за счет Поставщика;</w:t>
      </w:r>
    </w:p>
    <w:p w14:paraId="63A5BF8A" w14:textId="02C3904B" w:rsidR="0086757F" w:rsidRPr="00D4171B" w:rsidRDefault="000F17F5" w:rsidP="00867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6757F">
        <w:rPr>
          <w:rFonts w:ascii="Times New Roman" w:hAnsi="Times New Roman" w:cs="Times New Roman"/>
          <w:sz w:val="24"/>
          <w:szCs w:val="24"/>
        </w:rPr>
        <w:t xml:space="preserve">количество изготовляемых устанавливаемых жалюзи – </w:t>
      </w:r>
      <w:r w:rsidR="007053AC">
        <w:rPr>
          <w:rFonts w:ascii="Times New Roman" w:hAnsi="Times New Roman" w:cs="Times New Roman"/>
          <w:b/>
          <w:sz w:val="24"/>
          <w:szCs w:val="24"/>
          <w:lang w:val="kk-KZ"/>
        </w:rPr>
        <w:t>400</w:t>
      </w:r>
      <w:r w:rsidR="003A2B82">
        <w:rPr>
          <w:rFonts w:ascii="Times New Roman" w:hAnsi="Times New Roman" w:cs="Times New Roman"/>
          <w:b/>
          <w:sz w:val="24"/>
          <w:szCs w:val="24"/>
          <w:lang w:val="kk-KZ"/>
        </w:rPr>
        <w:t>м</w:t>
      </w:r>
      <w:r w:rsidR="003A2B82">
        <w:rPr>
          <w:rFonts w:ascii="Times New Roman" w:hAnsi="Times New Roman" w:cs="Times New Roman"/>
          <w:b/>
          <w:sz w:val="24"/>
          <w:szCs w:val="24"/>
          <w:vertAlign w:val="superscript"/>
          <w:lang w:val="kk-KZ"/>
        </w:rPr>
        <w:t>2</w:t>
      </w:r>
      <w:r w:rsidR="0086757F" w:rsidRPr="0086757F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14:paraId="68B1FCE1" w14:textId="77777777" w:rsidR="0086757F" w:rsidRPr="0086757F" w:rsidRDefault="0086757F" w:rsidP="008A2659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</w:t>
      </w:r>
    </w:p>
    <w:p w14:paraId="0F3F2539" w14:textId="77777777" w:rsidR="006754CD" w:rsidRPr="0093413D" w:rsidRDefault="006754CD" w:rsidP="006754C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>Крепление жалюзи потолочное</w:t>
      </w:r>
      <w:r w:rsidRPr="009341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к стене.</w:t>
      </w:r>
    </w:p>
    <w:p w14:paraId="0483BB40" w14:textId="77777777" w:rsidR="006754C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Карниз выполнен из алюминия. </w:t>
      </w:r>
    </w:p>
    <w:p w14:paraId="4CB33AED" w14:textId="77777777" w:rsidR="006754CD" w:rsidRPr="0093413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Карниз состоит из:  </w:t>
      </w:r>
    </w:p>
    <w:p w14:paraId="12E8642D" w14:textId="77777777" w:rsidR="006754CD" w:rsidRPr="0093413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-механизма управления;  </w:t>
      </w:r>
    </w:p>
    <w:p w14:paraId="7857D029" w14:textId="77777777" w:rsidR="006754CD" w:rsidRPr="0093413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-цепи управления металл;  </w:t>
      </w:r>
    </w:p>
    <w:p w14:paraId="5BD9AF7A" w14:textId="77777777" w:rsidR="006754CD" w:rsidRPr="0093413D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 xml:space="preserve">-бегунков.  </w:t>
      </w:r>
    </w:p>
    <w:p w14:paraId="492DBB74" w14:textId="610D02CB" w:rsidR="00F45265" w:rsidRPr="00BA4B30" w:rsidRDefault="006754CD" w:rsidP="0067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413D">
        <w:rPr>
          <w:rFonts w:ascii="Times New Roman" w:hAnsi="Times New Roman" w:cs="Times New Roman"/>
          <w:sz w:val="24"/>
          <w:szCs w:val="24"/>
        </w:rPr>
        <w:t>Механизм управления выполнен из пластика, имеет шнур управления. Цепь управления сплошная и прочная на разрыв.  Бегунок выполнен из пластика.  Полотно представляет собой вертикальные ламели.  Каждая ламель прошита моно-нитью</w:t>
      </w:r>
      <w:r w:rsidR="00B019C7">
        <w:rPr>
          <w:rFonts w:ascii="Times New Roman" w:hAnsi="Times New Roman" w:cs="Times New Roman"/>
          <w:sz w:val="24"/>
          <w:szCs w:val="24"/>
        </w:rPr>
        <w:t xml:space="preserve"> и крепится к карнизу с помощью</w:t>
      </w:r>
      <w:r w:rsidR="00F3657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3413D">
        <w:rPr>
          <w:rFonts w:ascii="Times New Roman" w:hAnsi="Times New Roman" w:cs="Times New Roman"/>
          <w:sz w:val="24"/>
          <w:szCs w:val="24"/>
        </w:rPr>
        <w:t>держателя, выполненного из пластика. Ламели имеют антистатическую, влагоотталкивающую и пылеотталкивающую обработку, устойчивость к выцветанию, влажной и сухой чистке. Ламель состоит на 100% из материала полиэстер (РЕ), и задерживает до 50% света. Ламели окрашены материалами, устойчивыми к ультрафиолетовому излучению (выгоранию) на солнце.</w:t>
      </w:r>
    </w:p>
    <w:p w14:paraId="7A7D2CB3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Демонтаж старых и монтаж новых жалюзи  за счет поставщика.</w:t>
      </w:r>
    </w:p>
    <w:p w14:paraId="2F28CDE2" w14:textId="77777777" w:rsidR="00F45265" w:rsidRPr="000B19C3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B20">
        <w:rPr>
          <w:rFonts w:ascii="Times New Roman" w:hAnsi="Times New Roman" w:cs="Times New Roman"/>
          <w:sz w:val="24"/>
          <w:szCs w:val="24"/>
        </w:rPr>
        <w:t>Жалюзи   моющиеся</w:t>
      </w:r>
      <w:r w:rsidRPr="00154B20">
        <w:rPr>
          <w:rFonts w:ascii="Times New Roman" w:hAnsi="Times New Roman" w:cs="Times New Roman"/>
          <w:sz w:val="24"/>
          <w:szCs w:val="24"/>
          <w:lang w:val="kk-KZ"/>
        </w:rPr>
        <w:t xml:space="preserve"> и </w:t>
      </w:r>
      <w:r w:rsidRPr="00154B20">
        <w:rPr>
          <w:rFonts w:ascii="Times New Roman" w:hAnsi="Times New Roman" w:cs="Times New Roman"/>
          <w:sz w:val="24"/>
          <w:szCs w:val="24"/>
        </w:rPr>
        <w:t xml:space="preserve"> высшего качества</w:t>
      </w:r>
      <w:r w:rsidRPr="00154B2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Материал имеет плотную основу, что позволяет уменьшить попадание прямых солнечных лучей. Ткань обладает уникальной способностью задерживать даже самый яркий солнечный свет, не выцветает, мягко драпируются и замечательно сохраняют форму.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B6F1E82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несоответствия согласованному с Заказчиком цвету ткани или размеру, поставщик обязан за свои средства произвести замену и повторный монтаж изделия.</w:t>
      </w:r>
    </w:p>
    <w:p w14:paraId="00F23F0A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расходы по монтажу и замеру осуществляется за счет потенциального поставщика. Оплата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за работы </w:t>
      </w:r>
      <w:r>
        <w:rPr>
          <w:rFonts w:ascii="Times New Roman" w:hAnsi="Times New Roman" w:cs="Times New Roman"/>
          <w:sz w:val="24"/>
          <w:szCs w:val="24"/>
        </w:rPr>
        <w:t>будет производиться после выполнения обязательств по договору.</w:t>
      </w:r>
    </w:p>
    <w:p w14:paraId="686925FE" w14:textId="77777777" w:rsidR="00F45265" w:rsidRPr="000B19C3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дополнительные расходы за счет поставщика. В случае несоответствия замеров по длине, ширине или по качеству расходных материалов, фурнитуры, качество тканей работы не принимается. Товар новый, без дефектов и повреждений. </w:t>
      </w:r>
    </w:p>
    <w:p w14:paraId="24E3666E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Потенциальный поставщик, определенный победителем перед изготовлением жалюз должен предварительно согласовать технические характеристики (размер, цвет, используемый материал, качество и дизайн) и после приступить к выполнению работ. В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>стоимость включены демонтаж, замер, изготовление, доставка, установка, а так же Поставщик должен иметь в наличий все комплектующие и расходные материалы необходимые для установки.</w:t>
      </w:r>
    </w:p>
    <w:p w14:paraId="42DD5125" w14:textId="1E4F3E12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Если</w:t>
      </w:r>
      <w:r w:rsidR="00F36576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представленные Потенциальным Поставщиком материалы не будут соответствовать требованиям Заказчика (по плотности, по цветовой гамме, физическим свойствам и т.п.), Заказчик имеет право требовать замены ткани и фурнитуры. Поставщиком предоставляется Заказчику гарантия на товары (услуги) 1 год с момента установки.</w:t>
      </w:r>
    </w:p>
    <w:p w14:paraId="3F7EC159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CCC430D" w14:textId="05352CBB" w:rsidR="00154F15" w:rsidRPr="004F4EC3" w:rsidRDefault="00154F15" w:rsidP="00154F1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FF0000"/>
          <w:sz w:val="26"/>
          <w:szCs w:val="26"/>
          <w:lang w:val="kk-KZ"/>
        </w:rPr>
      </w:pPr>
      <w:r w:rsidRPr="004F4EC3">
        <w:rPr>
          <w:rFonts w:ascii="Times New Roman" w:eastAsia="Times New Roman" w:hAnsi="Times New Roman" w:cs="Times New Roman"/>
          <w:b/>
          <w:sz w:val="26"/>
          <w:szCs w:val="26"/>
          <w:lang w:val="kk-KZ"/>
        </w:rPr>
        <w:t>Примечание:</w:t>
      </w:r>
      <w:r w:rsidR="00F36576">
        <w:rPr>
          <w:rFonts w:ascii="Times New Roman" w:eastAsia="Times New Roman" w:hAnsi="Times New Roman" w:cs="Times New Roman"/>
          <w:b/>
          <w:sz w:val="26"/>
          <w:szCs w:val="26"/>
          <w:lang w:val="kk-KZ"/>
        </w:rPr>
        <w:t xml:space="preserve"> </w:t>
      </w:r>
      <w:r w:rsidRPr="0086757F">
        <w:rPr>
          <w:rFonts w:ascii="Times New Roman" w:hAnsi="Times New Roman" w:cs="Times New Roman"/>
          <w:b/>
          <w:sz w:val="26"/>
          <w:szCs w:val="26"/>
        </w:rPr>
        <w:t>Перед поставок</w:t>
      </w:r>
      <w:r w:rsidRPr="0086757F">
        <w:rPr>
          <w:rFonts w:ascii="Times New Roman" w:hAnsi="Times New Roman" w:cs="Times New Roman"/>
          <w:b/>
          <w:sz w:val="26"/>
          <w:szCs w:val="26"/>
          <w:lang w:val="kk-KZ"/>
        </w:rPr>
        <w:t>ой</w:t>
      </w:r>
      <w:r w:rsidRPr="0086757F">
        <w:rPr>
          <w:rFonts w:ascii="Times New Roman" w:hAnsi="Times New Roman" w:cs="Times New Roman"/>
          <w:b/>
          <w:sz w:val="26"/>
          <w:szCs w:val="26"/>
        </w:rPr>
        <w:t xml:space="preserve"> обязательно согласовать сзаказчиком!</w:t>
      </w:r>
      <w:r w:rsidRPr="0086757F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</w:p>
    <w:p w14:paraId="4335541E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FE8C941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DB1F5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120DADA" w14:textId="77777777" w:rsidR="00ED4858" w:rsidRDefault="00ED4858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4787E50" w14:textId="77777777" w:rsidR="00ED4858" w:rsidRDefault="00ED4858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D92A7D7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3DD42B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017992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4A1AAEF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92764F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5874C0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83C59D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40E60A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5C5C47B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0F7B07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EF74EF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65FA46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3F163E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44EE97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D81D4D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CE757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37C8B9A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C047015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14CA701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4AF8EE1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092C7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0FB0208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89C6F9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BD158B" w14:textId="77777777" w:rsidR="00F36576" w:rsidRDefault="00F36576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542E65D" w14:textId="77777777" w:rsidR="00F36576" w:rsidRDefault="00F36576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B4FBAB7" w14:textId="77777777" w:rsidR="00F36576" w:rsidRDefault="00F36576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8A2FEAB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10D983" w14:textId="77777777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17545F0" w14:textId="0D533AFC" w:rsidR="007B38A8" w:rsidRDefault="007B38A8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D0A85F4" w14:textId="27C1B926" w:rsidR="00D4171B" w:rsidRDefault="00D4171B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DE8B75A" w14:textId="73CEDBA6" w:rsidR="00D4171B" w:rsidRDefault="00D4171B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1CD54FB" w14:textId="77777777" w:rsidR="00D4171B" w:rsidRDefault="00D4171B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B08EFBD" w14:textId="77777777" w:rsidR="007B38A8" w:rsidRDefault="007B38A8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E2008D" w14:textId="77777777" w:rsidR="008A2659" w:rsidRDefault="008A2659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93BE15C" w14:textId="77777777" w:rsidR="008A2659" w:rsidRDefault="008A2659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94172D8" w14:textId="77777777" w:rsidR="008A2659" w:rsidRDefault="008A2659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DF9BF1" w14:textId="77777777" w:rsidR="00FC6CA0" w:rsidRDefault="00FC6CA0" w:rsidP="00FC6C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36E2D5E" w14:textId="77777777" w:rsidR="00175E07" w:rsidRDefault="00175E07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СИПАТТАМА.</w:t>
      </w:r>
    </w:p>
    <w:p w14:paraId="34CF2732" w14:textId="77777777" w:rsidR="00F45265" w:rsidRDefault="000F17F5" w:rsidP="00175E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Жалюзи </w:t>
      </w:r>
    </w:p>
    <w:p w14:paraId="0A1F7DE9" w14:textId="38C75ABD" w:rsidR="00F45265" w:rsidRDefault="000F17F5" w:rsidP="007053A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Жасау және орнату бойынша жұмыстар жалпы көлемі</w:t>
      </w:r>
      <w:r w:rsidR="008A265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7053AC" w:rsidRPr="007053AC">
        <w:rPr>
          <w:rFonts w:ascii="Times New Roman" w:hAnsi="Times New Roman" w:cs="Times New Roman"/>
          <w:b/>
          <w:sz w:val="24"/>
          <w:szCs w:val="24"/>
          <w:lang w:val="kk-KZ"/>
        </w:rPr>
        <w:t>400м2</w:t>
      </w:r>
      <w:r w:rsidR="00FC6CA0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14:paraId="47AD544B" w14:textId="631F7DAC" w:rsidR="00F45265" w:rsidRDefault="000F17F5" w:rsidP="00175E0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Шартқа қол қойылғаннан кей</w:t>
      </w:r>
      <w:r w:rsidR="000C0ECD">
        <w:rPr>
          <w:rFonts w:ascii="Times New Roman" w:hAnsi="Times New Roman" w:cs="Times New Roman"/>
          <w:b/>
          <w:sz w:val="24"/>
          <w:szCs w:val="24"/>
          <w:lang w:val="kk-KZ"/>
        </w:rPr>
        <w:t>ін жеткізу және орнату мерзімі</w:t>
      </w:r>
      <w:r w:rsidR="002A7AC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15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күнтізбелік күн ішінде. </w:t>
      </w:r>
    </w:p>
    <w:p w14:paraId="4A251CA8" w14:textId="77777777" w:rsidR="00D4171B" w:rsidRPr="00D4171B" w:rsidRDefault="00D4171B" w:rsidP="00D4171B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F879D2E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Жеткізушінің есебінен жұмыстарды орындау үшін қажетті барлық материалдар (жалюзи, карниздер, фурнитуралар, барлық шығын материалдары) кіреді.</w:t>
      </w:r>
    </w:p>
    <w:p w14:paraId="70A5E90A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 Әлеуетті өнім беруші жалюзи, карниздер дайындау және орнату талап етілетін объектіге шығуды жүзеге асыруға міндетті;</w:t>
      </w:r>
    </w:p>
    <w:p w14:paraId="27EA2416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2. Перделердің, карниздердің өлшемдерін алу үшін барлық қажетті есептеулерді жүргізу (Тапсырыс берушімен келісу);</w:t>
      </w:r>
    </w:p>
    <w:p w14:paraId="5C7738C8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3. Тапсырыс берушіге өлшемдері, түсі және материалы, перделері, карниздері бар дизайн ұсынысын ұсыну (Тапсырыс берушімен келісу);</w:t>
      </w:r>
    </w:p>
    <w:p w14:paraId="64CA33DC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4. Эскиздерді әзірлеу, маталарды тұтыну міндетті түрде Тапсырыс берушімен келісілуі керек.</w:t>
      </w:r>
    </w:p>
    <w:p w14:paraId="3C346BA5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5. Үтіктеу, перделерді, карниздерді әр кабинетке, жеткізушінің есебінен орнату.</w:t>
      </w:r>
    </w:p>
    <w:p w14:paraId="421261EC" w14:textId="77777777" w:rsidR="00F45265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6.  Өнім берушінің есебінен жұмыстарды орындау үшін техникалық және арнайы автокөлік пен жабдыққа жұмсалатын барлық шығыстар;</w:t>
      </w:r>
    </w:p>
    <w:p w14:paraId="5643716D" w14:textId="6308072C" w:rsidR="00FC6CA0" w:rsidRDefault="000F17F5" w:rsidP="00FC6C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C6CA0">
        <w:rPr>
          <w:rFonts w:ascii="Times New Roman" w:hAnsi="Times New Roman" w:cs="Times New Roman"/>
          <w:sz w:val="24"/>
          <w:szCs w:val="24"/>
          <w:lang w:val="kk-KZ"/>
        </w:rPr>
        <w:t>дайындалатын жалюзи</w:t>
      </w:r>
      <w:r w:rsidR="00B54060" w:rsidRPr="00FC6CA0">
        <w:rPr>
          <w:rFonts w:ascii="Times New Roman" w:hAnsi="Times New Roman" w:cs="Times New Roman"/>
          <w:sz w:val="24"/>
          <w:szCs w:val="24"/>
          <w:lang w:val="kk-KZ"/>
        </w:rPr>
        <w:t xml:space="preserve">діңжалпы көлемі </w:t>
      </w:r>
      <w:r w:rsidR="00F8556F" w:rsidRPr="00FC6CA0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="007053AC" w:rsidRPr="007053AC">
        <w:rPr>
          <w:rFonts w:ascii="Times New Roman" w:hAnsi="Times New Roman" w:cs="Times New Roman"/>
          <w:sz w:val="24"/>
          <w:szCs w:val="24"/>
          <w:lang w:val="kk-KZ"/>
        </w:rPr>
        <w:t>400м2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E81168A" w14:textId="77777777" w:rsidR="00D4171B" w:rsidRPr="00FC6CA0" w:rsidRDefault="00D4171B" w:rsidP="00FC6C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4634281" w14:textId="77777777" w:rsidR="00F45265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EFB3BE3" w14:textId="77777777" w:rsidR="007B38A8" w:rsidRPr="007B38A8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B38A8">
        <w:rPr>
          <w:rFonts w:ascii="Times New Roman" w:hAnsi="Times New Roman" w:cs="Times New Roman"/>
          <w:sz w:val="24"/>
          <w:szCs w:val="24"/>
          <w:lang w:val="kk-KZ"/>
        </w:rPr>
        <w:t>Қабырғаға төбеге орнатылған жалюзи.</w:t>
      </w:r>
    </w:p>
    <w:p w14:paraId="27353208" w14:textId="77777777" w:rsidR="007B38A8" w:rsidRPr="00C47E12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B38A8">
        <w:rPr>
          <w:rFonts w:ascii="Times New Roman" w:hAnsi="Times New Roman" w:cs="Times New Roman"/>
          <w:sz w:val="24"/>
          <w:szCs w:val="24"/>
          <w:lang w:val="kk-KZ"/>
        </w:rPr>
        <w:t xml:space="preserve">Карниз алюминийден жасалған. </w:t>
      </w:r>
      <w:r w:rsidRPr="00C47E12">
        <w:rPr>
          <w:rFonts w:ascii="Times New Roman" w:hAnsi="Times New Roman" w:cs="Times New Roman"/>
          <w:sz w:val="24"/>
          <w:szCs w:val="24"/>
          <w:lang w:val="kk-KZ"/>
        </w:rPr>
        <w:t>Карниз мыналардан тұрады:</w:t>
      </w:r>
    </w:p>
    <w:p w14:paraId="3ECD2A15" w14:textId="77777777" w:rsidR="007B38A8" w:rsidRPr="00C47E12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47E12">
        <w:rPr>
          <w:rFonts w:ascii="Times New Roman" w:hAnsi="Times New Roman" w:cs="Times New Roman"/>
          <w:sz w:val="24"/>
          <w:szCs w:val="24"/>
          <w:lang w:val="kk-KZ"/>
        </w:rPr>
        <w:t>- бақылау механизмі;</w:t>
      </w:r>
    </w:p>
    <w:p w14:paraId="5FD444EA" w14:textId="77777777" w:rsidR="007B38A8" w:rsidRPr="00C47E12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47E12">
        <w:rPr>
          <w:rFonts w:ascii="Times New Roman" w:hAnsi="Times New Roman" w:cs="Times New Roman"/>
          <w:sz w:val="24"/>
          <w:szCs w:val="24"/>
          <w:lang w:val="kk-KZ"/>
        </w:rPr>
        <w:t>-металл басқару тізбектері;</w:t>
      </w:r>
    </w:p>
    <w:p w14:paraId="6D64A450" w14:textId="77777777" w:rsidR="007B38A8" w:rsidRPr="00154B20" w:rsidRDefault="007B38A8" w:rsidP="007B38A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154B20">
        <w:rPr>
          <w:rFonts w:ascii="Times New Roman" w:hAnsi="Times New Roman" w:cs="Times New Roman"/>
          <w:sz w:val="24"/>
          <w:szCs w:val="24"/>
          <w:lang w:val="kk-KZ"/>
        </w:rPr>
        <w:t>- жүгірушілер.</w:t>
      </w:r>
    </w:p>
    <w:p w14:paraId="49009310" w14:textId="1A236A92" w:rsidR="007B38A8" w:rsidRPr="00976596" w:rsidRDefault="007B38A8" w:rsidP="007B38A8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54B20">
        <w:rPr>
          <w:rFonts w:ascii="Times New Roman" w:hAnsi="Times New Roman" w:cs="Times New Roman"/>
          <w:sz w:val="24"/>
          <w:szCs w:val="24"/>
          <w:lang w:val="kk-KZ"/>
        </w:rPr>
        <w:t>Басқару механизмі пластиктен жасалған және басқару сымы бар.</w:t>
      </w:r>
      <w:r w:rsidRPr="007B38A8">
        <w:rPr>
          <w:rFonts w:ascii="Times New Roman" w:hAnsi="Times New Roman" w:cs="Times New Roman"/>
          <w:sz w:val="24"/>
          <w:szCs w:val="24"/>
          <w:lang w:val="kk-KZ"/>
        </w:rPr>
        <w:t>Басқару тізбегі берік және жыртылуға төзімді.</w:t>
      </w:r>
      <w:r w:rsidR="00C46CAC" w:rsidRPr="00C46CA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B38A8">
        <w:rPr>
          <w:rFonts w:ascii="Times New Roman" w:hAnsi="Times New Roman" w:cs="Times New Roman"/>
          <w:sz w:val="24"/>
          <w:szCs w:val="24"/>
          <w:lang w:val="kk-KZ"/>
        </w:rPr>
        <w:t>Слайдер пластиктен жасалған.</w:t>
      </w:r>
      <w:r w:rsidR="00C46CAC" w:rsidRPr="00C46CA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B38A8">
        <w:rPr>
          <w:rFonts w:ascii="Times New Roman" w:hAnsi="Times New Roman" w:cs="Times New Roman"/>
          <w:sz w:val="24"/>
          <w:szCs w:val="24"/>
          <w:lang w:val="kk-KZ"/>
        </w:rPr>
        <w:t xml:space="preserve">Кенеп - бұл тік ламелла.Әрбір ламелла моно жіппен тігілген және пластиктен жасалған ұстағышпен карнизге бекітілген. </w:t>
      </w:r>
      <w:r w:rsidRPr="001202DC">
        <w:rPr>
          <w:rFonts w:ascii="Times New Roman" w:hAnsi="Times New Roman" w:cs="Times New Roman"/>
          <w:sz w:val="24"/>
          <w:szCs w:val="24"/>
          <w:lang w:val="kk-KZ"/>
        </w:rPr>
        <w:t>Шляпалар антистатикалық, суды және шаңды репелленттік өңдеуге ие, бозаруға, дымқыл және құрғақ тазалауға төзімді. Ламела 100% полиэстерден (PE) тұрады және жарықтың 50% дейін сақтайды. Тақталар күн сәулесінде ультракүлгін сәулеленуге (өшіруге) төзімді материалдармен боялған.</w:t>
      </w:r>
    </w:p>
    <w:p w14:paraId="3616AC59" w14:textId="77777777" w:rsidR="00F45265" w:rsidRPr="00F8556F" w:rsidRDefault="000F17F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8556F">
        <w:rPr>
          <w:rFonts w:ascii="Times New Roman" w:hAnsi="Times New Roman" w:cs="Times New Roman"/>
          <w:sz w:val="24"/>
          <w:szCs w:val="24"/>
          <w:lang w:val="kk-KZ"/>
        </w:rPr>
        <w:t>7. Жеткізушінің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есебінен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ескілерін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бөлшектеу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жаңа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>перделерді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8556F">
        <w:rPr>
          <w:rFonts w:ascii="Times New Roman" w:hAnsi="Times New Roman" w:cs="Times New Roman"/>
          <w:sz w:val="24"/>
          <w:szCs w:val="24"/>
          <w:lang w:val="kk-KZ"/>
        </w:rPr>
        <w:t xml:space="preserve">монтаждау. </w:t>
      </w:r>
    </w:p>
    <w:p w14:paraId="1EDE9C83" w14:textId="77777777" w:rsidR="00F45265" w:rsidRPr="00B54060" w:rsidRDefault="00F45265" w:rsidP="00175E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D2720AF" w14:textId="77777777" w:rsidR="00F45265" w:rsidRPr="00B54060" w:rsidRDefault="00DC7F60" w:rsidP="00484BF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Жалюз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 xml:space="preserve"> жууға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бола</w:t>
      </w:r>
      <w:r w:rsidR="000F17F5">
        <w:rPr>
          <w:rFonts w:ascii="Times New Roman" w:hAnsi="Times New Roman" w:cs="Times New Roman"/>
          <w:sz w:val="24"/>
          <w:szCs w:val="24"/>
          <w:lang w:val="kk-KZ"/>
        </w:rPr>
        <w:t xml:space="preserve">тын және 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ж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оғарысапалы</w:t>
      </w:r>
      <w:r w:rsidR="000F17F5">
        <w:rPr>
          <w:rFonts w:ascii="Times New Roman" w:hAnsi="Times New Roman" w:cs="Times New Roman"/>
          <w:sz w:val="24"/>
          <w:szCs w:val="24"/>
          <w:lang w:val="kk-KZ"/>
        </w:rPr>
        <w:t xml:space="preserve"> болуы керек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Материалдың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тығыз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негізі бар, бұлтікелей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күн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сәулесінің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әсерін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азайтуға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мүмкіндік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береді. Матаның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еңжарқын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күнсәу</w:t>
      </w:r>
      <w:r>
        <w:rPr>
          <w:rFonts w:ascii="Times New Roman" w:hAnsi="Times New Roman" w:cs="Times New Roman"/>
          <w:sz w:val="24"/>
          <w:szCs w:val="24"/>
          <w:lang w:val="kk-KZ"/>
        </w:rPr>
        <w:t>лесі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нұстаптұрудыңерекшеқабілеті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бар, олсөнбейді, ақырын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жабылады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және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пішінін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>керемет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 xml:space="preserve">сақтайды. </w:t>
      </w:r>
      <w:r w:rsidR="000F17F5" w:rsidRPr="00B54060">
        <w:rPr>
          <w:rFonts w:ascii="Times New Roman" w:hAnsi="Times New Roman" w:cs="Times New Roman"/>
          <w:sz w:val="24"/>
          <w:szCs w:val="24"/>
          <w:lang w:val="kk-KZ"/>
        </w:rPr>
        <w:tab/>
      </w:r>
    </w:p>
    <w:p w14:paraId="411DC446" w14:textId="77777777" w:rsidR="00F45265" w:rsidRPr="00B54060" w:rsidRDefault="000F17F5" w:rsidP="00DC7F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4060">
        <w:rPr>
          <w:rFonts w:ascii="Times New Roman" w:hAnsi="Times New Roman" w:cs="Times New Roman"/>
          <w:sz w:val="24"/>
          <w:szCs w:val="24"/>
          <w:lang w:val="kk-KZ"/>
        </w:rPr>
        <w:t xml:space="preserve"> Тапсырыс берушімен келісілген матаның түсіненемесе мөлшеріне сәйкес келмеген жағдайда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өнім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беруші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өзқаражаты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на</w:t>
      </w:r>
      <w:r w:rsidR="00DC7F6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бұйымдыауыстыруғажәнеқайтамонтаждауғаміндетті.</w:t>
      </w:r>
    </w:p>
    <w:p w14:paraId="2DFF7E15" w14:textId="77777777" w:rsidR="00F45265" w:rsidRPr="00B54060" w:rsidRDefault="000F17F5" w:rsidP="00DC7F6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54060">
        <w:rPr>
          <w:rFonts w:ascii="Times New Roman" w:hAnsi="Times New Roman" w:cs="Times New Roman"/>
          <w:sz w:val="24"/>
          <w:szCs w:val="24"/>
          <w:lang w:val="kk-KZ"/>
        </w:rPr>
        <w:t>Монтаждау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өлшеу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барлық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шығы</w:t>
      </w:r>
      <w:r>
        <w:rPr>
          <w:rFonts w:ascii="Times New Roman" w:hAnsi="Times New Roman" w:cs="Times New Roman"/>
          <w:sz w:val="24"/>
          <w:szCs w:val="24"/>
          <w:lang w:val="kk-KZ"/>
        </w:rPr>
        <w:t>нд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ар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әлеуетті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өнім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берушінің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есебінен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асырылады. Жеткізілген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және жасалған жұмыстар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үшін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төлем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шарт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міндеттемелер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орындалғаннан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кейін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жүргізіледі.</w:t>
      </w:r>
    </w:p>
    <w:p w14:paraId="3D94BE80" w14:textId="77777777" w:rsidR="00F45265" w:rsidRPr="00B54060" w:rsidRDefault="000F17F5" w:rsidP="00DC7F6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54060">
        <w:rPr>
          <w:rFonts w:ascii="Times New Roman" w:hAnsi="Times New Roman" w:cs="Times New Roman"/>
          <w:sz w:val="24"/>
          <w:szCs w:val="24"/>
          <w:lang w:val="kk-KZ"/>
        </w:rPr>
        <w:t>Жеткізушінің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есебінен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барлық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қосымша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шығындар. Шығын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материалдарының, фурнитураның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ұзындығы, еніне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не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месе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сапасы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өлшеулер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033BB0" w:rsidRPr="00B54060">
        <w:rPr>
          <w:rFonts w:ascii="Times New Roman" w:hAnsi="Times New Roman" w:cs="Times New Roman"/>
          <w:sz w:val="24"/>
          <w:szCs w:val="24"/>
          <w:lang w:val="kk-KZ"/>
        </w:rPr>
        <w:t>маталарының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33BB0" w:rsidRPr="00B54060">
        <w:rPr>
          <w:rFonts w:ascii="Times New Roman" w:hAnsi="Times New Roman" w:cs="Times New Roman"/>
          <w:sz w:val="24"/>
          <w:szCs w:val="24"/>
          <w:lang w:val="kk-KZ"/>
        </w:rPr>
        <w:t>сапасы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келмеген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 xml:space="preserve">жағдайда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484BF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қабылданбайды. Өнім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дер 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жаңа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 xml:space="preserve"> және сапалы болуы тиіс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, ақаулар мен зақымдар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бол</w:t>
      </w:r>
      <w:r w:rsidR="00033BB0">
        <w:rPr>
          <w:rFonts w:ascii="Times New Roman" w:hAnsi="Times New Roman" w:cs="Times New Roman"/>
          <w:sz w:val="24"/>
          <w:szCs w:val="24"/>
          <w:lang w:val="kk-KZ"/>
        </w:rPr>
        <w:t>ма</w:t>
      </w:r>
      <w:r>
        <w:rPr>
          <w:rFonts w:ascii="Times New Roman" w:hAnsi="Times New Roman" w:cs="Times New Roman"/>
          <w:sz w:val="24"/>
          <w:szCs w:val="24"/>
          <w:lang w:val="kk-KZ"/>
        </w:rPr>
        <w:t>уы керек</w:t>
      </w:r>
      <w:r w:rsidRPr="00B54060">
        <w:rPr>
          <w:rFonts w:ascii="Times New Roman" w:hAnsi="Times New Roman" w:cs="Times New Roman"/>
          <w:sz w:val="24"/>
          <w:szCs w:val="24"/>
          <w:lang w:val="kk-KZ"/>
        </w:rPr>
        <w:t>.</w:t>
      </w:r>
      <w:bookmarkStart w:id="0" w:name="_GoBack"/>
      <w:bookmarkEnd w:id="0"/>
    </w:p>
    <w:p w14:paraId="0E5D0A4C" w14:textId="77777777" w:rsidR="00F45265" w:rsidRDefault="000F17F5" w:rsidP="00175E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lastRenderedPageBreak/>
        <w:t>Жалюз</w:t>
      </w:r>
      <w:r w:rsidR="00033BB0">
        <w:rPr>
          <w:rFonts w:ascii="Times New Roman" w:eastAsia="Times New Roman" w:hAnsi="Times New Roman" w:cs="Times New Roman"/>
          <w:sz w:val="24"/>
          <w:szCs w:val="24"/>
          <w:lang w:val="kk-KZ"/>
        </w:rPr>
        <w:t>ді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жасамас бұрын жеңімпаз анықтаған әлеуетті жеткізуші техникалық сипаттамаларды (өлшем, түс, қолданылатын материал сапасы және пердеролигінің дизайны) алдын-ала келісіп, содан кейін жұмысты бастауы керек. Құнға бөлшектеу, өлшеу, дайындау, жеткізу, перделер орамасын орнату кіреді, сондай-ақ жеткізушіде перделер орамасын орнату үшін қажетті барлық компоненттер мен шығын материалдары болуы керек.</w:t>
      </w:r>
    </w:p>
    <w:p w14:paraId="2260B843" w14:textId="77777777" w:rsidR="00F45265" w:rsidRDefault="000F17F5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Әлеуетті Жеткізуші ұсынған материалдар Тапсырыс берушінің талаптарына (тығыздығы, түсі, физикалық қасиеттері және т.б. бойынша) сәйкес келмесе, Тапсырыс беруші маталар мен керек-жарақтарды ауыстыруды талап етуге құқылы. Жабдықтаушы Тапсырыс берушіге орнату күнінен бастап тауарларға (қызметтерге) 1 жылдық кепілдік береді.</w:t>
      </w:r>
    </w:p>
    <w:p w14:paraId="7389B415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38496F4" w14:textId="5BF6837C" w:rsidR="00217B5D" w:rsidRDefault="00F36576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36576">
        <w:rPr>
          <w:rFonts w:ascii="Times New Roman" w:hAnsi="Times New Roman" w:cs="Times New Roman"/>
          <w:b/>
          <w:sz w:val="26"/>
          <w:szCs w:val="26"/>
          <w:lang w:val="kk-KZ"/>
        </w:rPr>
        <w:t>Ескерту: Жеткізу алдында тұтынушымен келісіңіз!</w:t>
      </w:r>
    </w:p>
    <w:p w14:paraId="109FC258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BEF6A2E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AC95A1B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99266CB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07E614C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677B7E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BF99DA3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22162A3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5D1DAB0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EBF52C0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CD66E28" w14:textId="77777777" w:rsidR="00217B5D" w:rsidRDefault="00217B5D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94CEFA3" w14:textId="77777777" w:rsidR="007E7019" w:rsidRDefault="007E7019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7922AD7" w14:textId="77777777" w:rsidR="007E7019" w:rsidRDefault="007E7019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D823FCA" w14:textId="77777777" w:rsidR="007E7019" w:rsidRDefault="007E7019" w:rsidP="00175E0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8D5FF5F" w14:textId="77777777" w:rsidR="008A2659" w:rsidRPr="000B19C3" w:rsidRDefault="008A2659" w:rsidP="00175E07">
      <w:pPr>
        <w:jc w:val="both"/>
        <w:rPr>
          <w:rFonts w:ascii="Times New Roman" w:eastAsiaTheme="minorHAnsi" w:hAnsi="Times New Roman" w:cs="Times New Roman"/>
          <w:sz w:val="24"/>
          <w:szCs w:val="24"/>
          <w:lang w:val="kk-KZ" w:eastAsia="en-US"/>
        </w:rPr>
      </w:pPr>
    </w:p>
    <w:sectPr w:rsidR="008A2659" w:rsidRPr="000B19C3" w:rsidSect="00A13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107B6" w14:textId="77777777" w:rsidR="00134787" w:rsidRDefault="00134787">
      <w:pPr>
        <w:spacing w:line="240" w:lineRule="auto"/>
      </w:pPr>
      <w:r>
        <w:separator/>
      </w:r>
    </w:p>
  </w:endnote>
  <w:endnote w:type="continuationSeparator" w:id="0">
    <w:p w14:paraId="3B077307" w14:textId="77777777" w:rsidR="00134787" w:rsidRDefault="001347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54682" w14:textId="77777777" w:rsidR="00134787" w:rsidRDefault="00134787">
      <w:pPr>
        <w:spacing w:after="0"/>
      </w:pPr>
      <w:r>
        <w:separator/>
      </w:r>
    </w:p>
  </w:footnote>
  <w:footnote w:type="continuationSeparator" w:id="0">
    <w:p w14:paraId="6E6A264E" w14:textId="77777777" w:rsidR="00134787" w:rsidRDefault="001347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879AF"/>
    <w:multiLevelType w:val="multilevel"/>
    <w:tmpl w:val="0A1879A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2887704D"/>
    <w:multiLevelType w:val="hybridMultilevel"/>
    <w:tmpl w:val="B2FCF476"/>
    <w:lvl w:ilvl="0" w:tplc="A2DA04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066413"/>
    <w:multiLevelType w:val="hybridMultilevel"/>
    <w:tmpl w:val="6B449860"/>
    <w:lvl w:ilvl="0" w:tplc="E260FF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2B3F75"/>
    <w:multiLevelType w:val="hybridMultilevel"/>
    <w:tmpl w:val="6B449860"/>
    <w:lvl w:ilvl="0" w:tplc="E260FF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F07E3D"/>
    <w:multiLevelType w:val="multilevel"/>
    <w:tmpl w:val="35F07E3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5A372C2A"/>
    <w:multiLevelType w:val="hybridMultilevel"/>
    <w:tmpl w:val="B2FCF476"/>
    <w:lvl w:ilvl="0" w:tplc="A2DA04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4D"/>
    <w:rsid w:val="00033BB0"/>
    <w:rsid w:val="00063D4A"/>
    <w:rsid w:val="000A2FE1"/>
    <w:rsid w:val="000B19C3"/>
    <w:rsid w:val="000C0ECD"/>
    <w:rsid w:val="000E4B6E"/>
    <w:rsid w:val="000F17F5"/>
    <w:rsid w:val="001202DC"/>
    <w:rsid w:val="00125557"/>
    <w:rsid w:val="00125F0E"/>
    <w:rsid w:val="00127D81"/>
    <w:rsid w:val="00130A34"/>
    <w:rsid w:val="00134787"/>
    <w:rsid w:val="00154B20"/>
    <w:rsid w:val="00154F15"/>
    <w:rsid w:val="001641C4"/>
    <w:rsid w:val="00175E07"/>
    <w:rsid w:val="001A337C"/>
    <w:rsid w:val="001A55BA"/>
    <w:rsid w:val="001F18B6"/>
    <w:rsid w:val="001F7A4D"/>
    <w:rsid w:val="00200CD6"/>
    <w:rsid w:val="00217B5D"/>
    <w:rsid w:val="00272F08"/>
    <w:rsid w:val="002A7AC7"/>
    <w:rsid w:val="002E7090"/>
    <w:rsid w:val="003136B5"/>
    <w:rsid w:val="00394714"/>
    <w:rsid w:val="003A2B82"/>
    <w:rsid w:val="00401A19"/>
    <w:rsid w:val="00484107"/>
    <w:rsid w:val="00484BF7"/>
    <w:rsid w:val="005306FD"/>
    <w:rsid w:val="00533C2A"/>
    <w:rsid w:val="005C1F1C"/>
    <w:rsid w:val="005C5C26"/>
    <w:rsid w:val="005D75AA"/>
    <w:rsid w:val="005E37B3"/>
    <w:rsid w:val="0062134B"/>
    <w:rsid w:val="00633A92"/>
    <w:rsid w:val="006754CD"/>
    <w:rsid w:val="00681164"/>
    <w:rsid w:val="006D1CD9"/>
    <w:rsid w:val="007053AC"/>
    <w:rsid w:val="00737163"/>
    <w:rsid w:val="00763634"/>
    <w:rsid w:val="007B38A8"/>
    <w:rsid w:val="007C666C"/>
    <w:rsid w:val="007E3026"/>
    <w:rsid w:val="007E7019"/>
    <w:rsid w:val="008234D9"/>
    <w:rsid w:val="00855205"/>
    <w:rsid w:val="0086757F"/>
    <w:rsid w:val="008A2659"/>
    <w:rsid w:val="008A2EC3"/>
    <w:rsid w:val="008A6F8B"/>
    <w:rsid w:val="009019F2"/>
    <w:rsid w:val="00920A26"/>
    <w:rsid w:val="00965FD1"/>
    <w:rsid w:val="00976596"/>
    <w:rsid w:val="009B719F"/>
    <w:rsid w:val="00A133E7"/>
    <w:rsid w:val="00A26AF6"/>
    <w:rsid w:val="00AE044B"/>
    <w:rsid w:val="00AE5543"/>
    <w:rsid w:val="00B019C7"/>
    <w:rsid w:val="00B37988"/>
    <w:rsid w:val="00B54060"/>
    <w:rsid w:val="00B96E80"/>
    <w:rsid w:val="00BA4B30"/>
    <w:rsid w:val="00BE7A2A"/>
    <w:rsid w:val="00C46CAC"/>
    <w:rsid w:val="00C47E12"/>
    <w:rsid w:val="00D03FE0"/>
    <w:rsid w:val="00D4171B"/>
    <w:rsid w:val="00D434E6"/>
    <w:rsid w:val="00D95AC7"/>
    <w:rsid w:val="00D96B06"/>
    <w:rsid w:val="00DC7F60"/>
    <w:rsid w:val="00E062B0"/>
    <w:rsid w:val="00E83A48"/>
    <w:rsid w:val="00E866AB"/>
    <w:rsid w:val="00EB6CBB"/>
    <w:rsid w:val="00ED4858"/>
    <w:rsid w:val="00F36576"/>
    <w:rsid w:val="00F44B62"/>
    <w:rsid w:val="00F45265"/>
    <w:rsid w:val="00F8556F"/>
    <w:rsid w:val="00FA1DF1"/>
    <w:rsid w:val="00FC6CA0"/>
    <w:rsid w:val="00FD2EA2"/>
    <w:rsid w:val="00FE7532"/>
    <w:rsid w:val="54B40336"/>
    <w:rsid w:val="7A355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1D015"/>
  <w15:docId w15:val="{CD0F257B-8337-4BC7-8CE0-1E7C9531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uiPriority w:val="1"/>
    <w:qFormat/>
    <w:rPr>
      <w:rFonts w:eastAsiaTheme="minorHAns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67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75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0C006-6BFD-435D-92EC-0803F678C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Ernur</cp:lastModifiedBy>
  <cp:revision>4</cp:revision>
  <cp:lastPrinted>2024-09-30T07:34:00Z</cp:lastPrinted>
  <dcterms:created xsi:type="dcterms:W3CDTF">2026-04-19T02:03:00Z</dcterms:created>
  <dcterms:modified xsi:type="dcterms:W3CDTF">2026-10-12T06:45:00Z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D8F00CF3C9054C109E8EAC83F7DD85CC_13</vt:lpwstr>
  </property>
</Properties>
</file>