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A66" w:rsidRPr="003D1A66" w:rsidRDefault="003D1A66" w:rsidP="003D1A66">
      <w:pPr>
        <w:jc w:val="center"/>
        <w:rPr>
          <w:rFonts w:ascii="Times New Roman" w:hAnsi="Times New Roman" w:cs="Times New Roman"/>
          <w:b/>
          <w:sz w:val="28"/>
          <w:szCs w:val="28"/>
          <w:lang w:val="kk-KZ"/>
        </w:rPr>
      </w:pPr>
      <w:bookmarkStart w:id="0" w:name="_GoBack"/>
      <w:bookmarkEnd w:id="0"/>
      <w:r w:rsidRPr="003D1A66">
        <w:rPr>
          <w:rFonts w:ascii="Times New Roman" w:hAnsi="Times New Roman" w:cs="Times New Roman"/>
          <w:b/>
          <w:sz w:val="28"/>
          <w:szCs w:val="28"/>
          <w:lang w:val="kk-KZ"/>
        </w:rPr>
        <w:t>ТЕХНИКАЛЫҚ ЕРЕКШЕЛІК</w:t>
      </w:r>
    </w:p>
    <w:p w:rsidR="003D1A66" w:rsidRPr="0088107E" w:rsidRDefault="00563673" w:rsidP="0088107E">
      <w:pPr>
        <w:spacing w:after="0"/>
        <w:ind w:firstLine="708"/>
        <w:jc w:val="both"/>
        <w:rPr>
          <w:rFonts w:ascii="Times New Roman" w:hAnsi="Times New Roman" w:cs="Times New Roman"/>
          <w:b/>
          <w:sz w:val="28"/>
          <w:szCs w:val="28"/>
          <w:lang w:val="kk-KZ"/>
        </w:rPr>
      </w:pPr>
      <w:r w:rsidRPr="00563673">
        <w:rPr>
          <w:rFonts w:ascii="Times New Roman" w:hAnsi="Times New Roman" w:cs="Times New Roman"/>
          <w:b/>
          <w:sz w:val="28"/>
          <w:szCs w:val="28"/>
          <w:lang w:val="kk-KZ"/>
        </w:rPr>
        <w:t xml:space="preserve">Алмалы </w:t>
      </w:r>
      <w:r w:rsidR="00065FF5">
        <w:rPr>
          <w:rFonts w:ascii="Times New Roman" w:hAnsi="Times New Roman" w:cs="Times New Roman"/>
          <w:b/>
          <w:sz w:val="28"/>
          <w:szCs w:val="28"/>
          <w:lang w:val="kk-KZ"/>
        </w:rPr>
        <w:t>ауылдық  клубы</w:t>
      </w:r>
      <w:r w:rsidR="00FC556D" w:rsidRPr="0088107E">
        <w:rPr>
          <w:rFonts w:ascii="Times New Roman" w:hAnsi="Times New Roman" w:cs="Times New Roman"/>
          <w:b/>
          <w:sz w:val="28"/>
          <w:szCs w:val="28"/>
          <w:lang w:val="kk-KZ"/>
        </w:rPr>
        <w:t xml:space="preserve"> өрт қуіпсіздігін қамтамасыз ету мақсатында ө</w:t>
      </w:r>
      <w:r w:rsidR="003D1A66" w:rsidRPr="0088107E">
        <w:rPr>
          <w:rFonts w:ascii="Times New Roman" w:hAnsi="Times New Roman" w:cs="Times New Roman"/>
          <w:b/>
          <w:sz w:val="28"/>
          <w:szCs w:val="28"/>
          <w:lang w:val="kk-KZ"/>
        </w:rPr>
        <w:t>рт дабыл қондырғысын қайта жабдықтау</w:t>
      </w:r>
      <w:r w:rsidR="00FC556D" w:rsidRPr="0088107E">
        <w:rPr>
          <w:rFonts w:ascii="Times New Roman" w:hAnsi="Times New Roman" w:cs="Times New Roman"/>
          <w:b/>
          <w:sz w:val="28"/>
          <w:szCs w:val="28"/>
          <w:lang w:val="kk-KZ"/>
        </w:rPr>
        <w:t>, найзағайдан қорғау құрылғысын орнату</w:t>
      </w:r>
      <w:r w:rsidR="003D1A66" w:rsidRPr="0088107E">
        <w:rPr>
          <w:rFonts w:ascii="Times New Roman" w:hAnsi="Times New Roman" w:cs="Times New Roman"/>
          <w:b/>
          <w:sz w:val="28"/>
          <w:szCs w:val="28"/>
          <w:lang w:val="kk-KZ"/>
        </w:rPr>
        <w:t xml:space="preserve"> және өрт сөндіру құрал-жабдықтармен қамтамасыз ету қызметі</w:t>
      </w:r>
      <w:r w:rsidR="00FC556D" w:rsidRPr="0088107E">
        <w:rPr>
          <w:rFonts w:ascii="Times New Roman" w:hAnsi="Times New Roman" w:cs="Times New Roman"/>
          <w:b/>
          <w:sz w:val="28"/>
          <w:szCs w:val="28"/>
          <w:lang w:val="kk-KZ"/>
        </w:rPr>
        <w:t xml:space="preserve"> атқарылуы тиіс</w:t>
      </w:r>
      <w:r w:rsidR="003D1A66" w:rsidRPr="0088107E">
        <w:rPr>
          <w:rFonts w:ascii="Times New Roman" w:hAnsi="Times New Roman" w:cs="Times New Roman"/>
          <w:b/>
          <w:sz w:val="28"/>
          <w:szCs w:val="28"/>
          <w:lang w:val="kk-KZ"/>
        </w:rPr>
        <w:t>.</w:t>
      </w:r>
      <w:r w:rsidR="00FC556D" w:rsidRPr="0088107E">
        <w:rPr>
          <w:rFonts w:ascii="Times New Roman" w:hAnsi="Times New Roman" w:cs="Times New Roman"/>
          <w:b/>
          <w:sz w:val="28"/>
          <w:szCs w:val="28"/>
          <w:lang w:val="kk-KZ"/>
        </w:rPr>
        <w:t xml:space="preserve"> Атқарылатын жұмыстардың техникалық ерекшеліктері №1,№2,№3 қосымшада көрсетілген. </w:t>
      </w:r>
    </w:p>
    <w:p w:rsidR="0088107E" w:rsidRPr="0088107E" w:rsidRDefault="0088107E" w:rsidP="0088107E">
      <w:pPr>
        <w:spacing w:after="0"/>
        <w:ind w:firstLine="360"/>
        <w:jc w:val="both"/>
        <w:rPr>
          <w:rFonts w:ascii="Times New Roman" w:hAnsi="Times New Roman" w:cs="Times New Roman"/>
          <w:b/>
          <w:sz w:val="28"/>
          <w:szCs w:val="28"/>
          <w:lang w:val="kk-KZ"/>
        </w:rPr>
      </w:pPr>
      <w:r w:rsidRPr="0088107E">
        <w:rPr>
          <w:rFonts w:ascii="Times New Roman" w:hAnsi="Times New Roman" w:cs="Times New Roman"/>
          <w:b/>
          <w:sz w:val="28"/>
          <w:szCs w:val="28"/>
          <w:lang w:val="kk-KZ"/>
        </w:rPr>
        <w:t xml:space="preserve">Барлық жұмыстарды атқару және жаңадан </w:t>
      </w:r>
      <w:r>
        <w:rPr>
          <w:rFonts w:ascii="Times New Roman" w:hAnsi="Times New Roman" w:cs="Times New Roman"/>
          <w:b/>
          <w:sz w:val="28"/>
          <w:szCs w:val="28"/>
          <w:lang w:val="kk-KZ"/>
        </w:rPr>
        <w:t xml:space="preserve">сатып алу мен </w:t>
      </w:r>
      <w:r w:rsidRPr="0088107E">
        <w:rPr>
          <w:rFonts w:ascii="Times New Roman" w:hAnsi="Times New Roman" w:cs="Times New Roman"/>
          <w:b/>
          <w:sz w:val="28"/>
          <w:szCs w:val="28"/>
          <w:lang w:val="kk-KZ"/>
        </w:rPr>
        <w:t>ауыстырылатын құрылғыларды сатып алу сондай-ақ басқа да шығындарды өтеу Әлеуетті жеткізушінің өз қаржысымен орындалады. Жеткізілетін жабдыққа және орындалған жұмыстың сапасына «Кепілдік хат» (кемінде 12 ай) ұсынуы керек.</w:t>
      </w:r>
    </w:p>
    <w:p w:rsidR="0088107E" w:rsidRPr="0088107E" w:rsidRDefault="0088107E" w:rsidP="0088107E">
      <w:pPr>
        <w:spacing w:after="0"/>
        <w:ind w:firstLine="360"/>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88107E">
        <w:rPr>
          <w:rFonts w:ascii="Times New Roman" w:hAnsi="Times New Roman" w:cs="Times New Roman"/>
          <w:b/>
          <w:sz w:val="28"/>
          <w:szCs w:val="28"/>
          <w:lang w:val="kk-KZ"/>
        </w:rPr>
        <w:t xml:space="preserve"> Келісім шартқа отырған күннен бастап </w:t>
      </w:r>
      <w:r w:rsidR="00CB79F8">
        <w:rPr>
          <w:rFonts w:ascii="Times New Roman" w:hAnsi="Times New Roman" w:cs="Times New Roman"/>
          <w:b/>
          <w:sz w:val="28"/>
          <w:szCs w:val="28"/>
          <w:u w:val="single"/>
          <w:lang w:val="kk-KZ"/>
        </w:rPr>
        <w:t>202</w:t>
      </w:r>
      <w:r w:rsidR="00CB79F8" w:rsidRPr="00CB79F8">
        <w:rPr>
          <w:rFonts w:ascii="Times New Roman" w:hAnsi="Times New Roman" w:cs="Times New Roman"/>
          <w:b/>
          <w:sz w:val="28"/>
          <w:szCs w:val="28"/>
          <w:u w:val="single"/>
          <w:lang w:val="kk-KZ"/>
        </w:rPr>
        <w:t>6</w:t>
      </w:r>
      <w:r w:rsidRPr="0088107E">
        <w:rPr>
          <w:rFonts w:ascii="Times New Roman" w:hAnsi="Times New Roman" w:cs="Times New Roman"/>
          <w:b/>
          <w:sz w:val="28"/>
          <w:szCs w:val="28"/>
          <w:u w:val="single"/>
          <w:lang w:val="kk-KZ"/>
        </w:rPr>
        <w:t xml:space="preserve"> жылдың 31 желтоқсанына</w:t>
      </w:r>
      <w:r w:rsidRPr="0088107E">
        <w:rPr>
          <w:rFonts w:ascii="Times New Roman" w:hAnsi="Times New Roman" w:cs="Times New Roman"/>
          <w:b/>
          <w:sz w:val="28"/>
          <w:szCs w:val="28"/>
          <w:lang w:val="kk-KZ"/>
        </w:rPr>
        <w:t xml:space="preserve"> дейін </w:t>
      </w:r>
      <w:r w:rsidR="00AE7891">
        <w:rPr>
          <w:rFonts w:ascii="Times New Roman" w:hAnsi="Times New Roman" w:cs="Times New Roman"/>
          <w:b/>
          <w:sz w:val="28"/>
          <w:szCs w:val="28"/>
          <w:lang w:val="kk-KZ"/>
        </w:rPr>
        <w:t xml:space="preserve">өрт дабыл қондырғысына </w:t>
      </w:r>
      <w:r w:rsidRPr="0088107E">
        <w:rPr>
          <w:rFonts w:ascii="Times New Roman" w:hAnsi="Times New Roman" w:cs="Times New Roman"/>
          <w:b/>
          <w:sz w:val="28"/>
          <w:szCs w:val="28"/>
          <w:lang w:val="kk-KZ"/>
        </w:rPr>
        <w:t>техникалық күтім жұмыстарын жүргізеді.</w:t>
      </w:r>
    </w:p>
    <w:p w:rsidR="0088107E" w:rsidRDefault="0088107E" w:rsidP="00FC556D">
      <w:pPr>
        <w:ind w:firstLine="708"/>
        <w:jc w:val="both"/>
        <w:rPr>
          <w:rFonts w:ascii="Times New Roman" w:hAnsi="Times New Roman" w:cs="Times New Roman"/>
          <w:b/>
          <w:sz w:val="28"/>
          <w:szCs w:val="28"/>
          <w:lang w:val="kk-KZ"/>
        </w:rPr>
      </w:pPr>
    </w:p>
    <w:p w:rsidR="00FC556D" w:rsidRPr="00FC556D" w:rsidRDefault="00FC556D" w:rsidP="00FC556D">
      <w:pPr>
        <w:ind w:firstLine="708"/>
        <w:jc w:val="right"/>
        <w:rPr>
          <w:rFonts w:ascii="Times New Roman" w:hAnsi="Times New Roman" w:cs="Times New Roman"/>
          <w:b/>
          <w:i/>
          <w:sz w:val="28"/>
          <w:szCs w:val="28"/>
          <w:lang w:val="kk-KZ"/>
        </w:rPr>
      </w:pPr>
      <w:r w:rsidRPr="00FC556D">
        <w:rPr>
          <w:rFonts w:ascii="Times New Roman" w:hAnsi="Times New Roman" w:cs="Times New Roman"/>
          <w:b/>
          <w:i/>
          <w:sz w:val="28"/>
          <w:szCs w:val="28"/>
          <w:lang w:val="kk-KZ"/>
        </w:rPr>
        <w:t>№1-қосымша</w:t>
      </w:r>
    </w:p>
    <w:p w:rsidR="00FC556D" w:rsidRPr="00FC556D" w:rsidRDefault="00FC556D" w:rsidP="00FC556D">
      <w:pPr>
        <w:spacing w:after="0"/>
        <w:jc w:val="center"/>
        <w:rPr>
          <w:rFonts w:ascii="Times New Roman" w:hAnsi="Times New Roman" w:cs="Times New Roman"/>
          <w:b/>
          <w:sz w:val="24"/>
          <w:szCs w:val="24"/>
          <w:lang w:val="kk-KZ"/>
        </w:rPr>
      </w:pPr>
      <w:r w:rsidRPr="00FC556D">
        <w:rPr>
          <w:rFonts w:ascii="Times New Roman" w:hAnsi="Times New Roman" w:cs="Times New Roman"/>
          <w:b/>
          <w:sz w:val="24"/>
          <w:szCs w:val="24"/>
          <w:lang w:val="kk-KZ"/>
        </w:rPr>
        <w:t xml:space="preserve">Өрт дабыл қондырғысын қайта жабдықтау бойынша </w:t>
      </w:r>
    </w:p>
    <w:p w:rsidR="00FC556D" w:rsidRPr="00FC556D" w:rsidRDefault="00FC556D" w:rsidP="00FC556D">
      <w:pPr>
        <w:spacing w:after="0"/>
        <w:jc w:val="center"/>
        <w:rPr>
          <w:rFonts w:ascii="Times New Roman" w:hAnsi="Times New Roman" w:cs="Times New Roman"/>
          <w:b/>
          <w:sz w:val="24"/>
          <w:szCs w:val="24"/>
          <w:lang w:val="kk-KZ"/>
        </w:rPr>
      </w:pPr>
      <w:r w:rsidRPr="00FC556D">
        <w:rPr>
          <w:rFonts w:ascii="Times New Roman" w:hAnsi="Times New Roman" w:cs="Times New Roman"/>
          <w:b/>
          <w:sz w:val="24"/>
          <w:szCs w:val="24"/>
          <w:lang w:val="kk-KZ"/>
        </w:rPr>
        <w:t>ТЕХНИКАЛЫҚ ЕРЕКШЕЛІК</w:t>
      </w:r>
    </w:p>
    <w:p w:rsidR="003D1A66" w:rsidRPr="00FC556D" w:rsidRDefault="003D1A66" w:rsidP="003D1A66">
      <w:pPr>
        <w:spacing w:after="0"/>
        <w:ind w:firstLine="708"/>
        <w:jc w:val="both"/>
        <w:rPr>
          <w:rFonts w:ascii="Times New Roman" w:hAnsi="Times New Roman" w:cs="Times New Roman"/>
          <w:sz w:val="24"/>
          <w:szCs w:val="24"/>
          <w:lang w:val="kk-KZ"/>
        </w:rPr>
      </w:pPr>
      <w:r w:rsidRPr="00FC556D">
        <w:rPr>
          <w:rFonts w:ascii="Times New Roman" w:hAnsi="Times New Roman" w:cs="Times New Roman"/>
          <w:b/>
          <w:sz w:val="24"/>
          <w:szCs w:val="24"/>
          <w:lang w:val="kk-KZ"/>
        </w:rPr>
        <w:t>1.</w:t>
      </w:r>
      <w:r w:rsidRPr="00FC556D">
        <w:rPr>
          <w:rFonts w:ascii="Times New Roman" w:hAnsi="Times New Roman" w:cs="Times New Roman"/>
          <w:sz w:val="24"/>
          <w:szCs w:val="24"/>
          <w:lang w:val="kk-KZ"/>
        </w:rPr>
        <w:t xml:space="preserve"> Ғимарат ішіне орнатылған автоматты өрт дабыл жүйесін пластикалық кабель канал арқылы қайта монтаждау және автоматты өрт дабыл жүйесінің жұмысын қалпына келтіру.</w:t>
      </w:r>
    </w:p>
    <w:p w:rsidR="003D1A66" w:rsidRPr="00FC556D" w:rsidRDefault="003D1A66" w:rsidP="003D1A66">
      <w:pPr>
        <w:spacing w:after="0"/>
        <w:jc w:val="both"/>
        <w:rPr>
          <w:rFonts w:ascii="Times New Roman" w:hAnsi="Times New Roman" w:cs="Times New Roman"/>
          <w:sz w:val="24"/>
          <w:szCs w:val="24"/>
          <w:lang w:val="kk-KZ"/>
        </w:rPr>
      </w:pPr>
      <w:r w:rsidRPr="00FC556D">
        <w:rPr>
          <w:rFonts w:ascii="Times New Roman" w:hAnsi="Times New Roman" w:cs="Times New Roman"/>
          <w:b/>
          <w:sz w:val="24"/>
          <w:szCs w:val="24"/>
          <w:lang w:val="kk-KZ"/>
        </w:rPr>
        <w:t xml:space="preserve">          2.</w:t>
      </w:r>
      <w:r w:rsidRPr="00FC556D">
        <w:rPr>
          <w:rFonts w:ascii="Times New Roman" w:hAnsi="Times New Roman" w:cs="Times New Roman"/>
          <w:sz w:val="24"/>
          <w:szCs w:val="24"/>
          <w:lang w:val="kk-KZ"/>
        </w:rPr>
        <w:t xml:space="preserve"> Электр қуатының күшейуі салдарынан күйген 1 (бір) дана Гранит-16 бақылау – қабылдау приборын жаңадан ауыстыру. Түтінді хабарлағыштары зақымдануына орай 18 дана түтінді өрт хабарлағыштарды жаңадан ауыстырып  салу, сондай-ақ кабельдерін жаңадан кабел канал арқылы монтаждау. Шығу таблоларын жаңадан ауыстыру. «ШЫҒУ»  белгілерінің үздіксіз жанып тұруын қамтамасыз ету. </w:t>
      </w:r>
    </w:p>
    <w:p w:rsidR="003D1A66" w:rsidRPr="00FC556D" w:rsidRDefault="003D1A66" w:rsidP="003D1A66">
      <w:pPr>
        <w:spacing w:after="0"/>
        <w:jc w:val="both"/>
        <w:rPr>
          <w:rFonts w:ascii="Times New Roman" w:hAnsi="Times New Roman" w:cs="Times New Roman"/>
          <w:sz w:val="24"/>
          <w:szCs w:val="24"/>
          <w:lang w:val="kk-KZ"/>
        </w:rPr>
      </w:pPr>
      <w:r w:rsidRPr="00FC556D">
        <w:rPr>
          <w:rFonts w:ascii="Times New Roman" w:hAnsi="Times New Roman" w:cs="Times New Roman"/>
          <w:sz w:val="24"/>
          <w:szCs w:val="24"/>
          <w:lang w:val="kk-KZ"/>
        </w:rPr>
        <w:tab/>
      </w:r>
      <w:r w:rsidRPr="00FC556D">
        <w:rPr>
          <w:rFonts w:ascii="Times New Roman" w:hAnsi="Times New Roman" w:cs="Times New Roman"/>
          <w:b/>
          <w:sz w:val="24"/>
          <w:szCs w:val="24"/>
          <w:lang w:val="kk-KZ"/>
        </w:rPr>
        <w:t>3.</w:t>
      </w:r>
      <w:r w:rsidRPr="00FC556D">
        <w:rPr>
          <w:rFonts w:ascii="Times New Roman" w:hAnsi="Times New Roman" w:cs="Times New Roman"/>
          <w:sz w:val="24"/>
          <w:szCs w:val="24"/>
          <w:lang w:val="kk-KZ"/>
        </w:rPr>
        <w:tab/>
        <w:t>Монтаждау жұмыстары Қазақстан Республикасы Төтенше жағдайлар министрлігінің 21 ақпан 2022 жылғы №55 бұйрығымен бекітілген Өрт қауіпсіздігі қағидалары  және Қазақстан Республикасы нормативтік құқықтық актілері талаптарын сақтай отырып жүргізілуі тиіс.</w:t>
      </w:r>
    </w:p>
    <w:p w:rsidR="003D1A66" w:rsidRPr="00FC556D" w:rsidRDefault="003D1A66" w:rsidP="003D1A66">
      <w:pPr>
        <w:spacing w:after="0"/>
        <w:ind w:firstLine="708"/>
        <w:jc w:val="both"/>
        <w:rPr>
          <w:rFonts w:ascii="Times New Roman" w:hAnsi="Times New Roman" w:cs="Times New Roman"/>
          <w:sz w:val="24"/>
          <w:szCs w:val="24"/>
          <w:lang w:val="kk-KZ"/>
        </w:rPr>
      </w:pPr>
      <w:r w:rsidRPr="00FC556D">
        <w:rPr>
          <w:rFonts w:ascii="Times New Roman" w:hAnsi="Times New Roman" w:cs="Times New Roman"/>
          <w:sz w:val="24"/>
          <w:szCs w:val="24"/>
          <w:lang w:val="kk-KZ"/>
        </w:rPr>
        <w:t xml:space="preserve"> Монтаждау кезінде қолданылатын барлық материалдар «Өрт қауіпсіздігін қамтамасыз ету үшін Қазақстан Республикасының аумағында қолдануға рұқсат етілген өрт-техникалық өнімдердің тізбесінде» қолданыстағы стандарттарға, техникалық және басқа стандарттарға сәйкес келуі және сапа сертификаттары болуы керек. </w:t>
      </w:r>
    </w:p>
    <w:p w:rsidR="003D1A66" w:rsidRPr="00FC556D" w:rsidRDefault="003D1A66" w:rsidP="003D1A66">
      <w:pPr>
        <w:spacing w:after="0"/>
        <w:ind w:firstLine="708"/>
        <w:jc w:val="both"/>
        <w:rPr>
          <w:rFonts w:ascii="Times New Roman" w:hAnsi="Times New Roman" w:cs="Times New Roman"/>
          <w:sz w:val="24"/>
          <w:szCs w:val="24"/>
          <w:lang w:val="kk-KZ"/>
        </w:rPr>
      </w:pPr>
      <w:r w:rsidRPr="00FC556D">
        <w:rPr>
          <w:rFonts w:ascii="Times New Roman" w:hAnsi="Times New Roman" w:cs="Times New Roman"/>
          <w:sz w:val="24"/>
          <w:szCs w:val="24"/>
          <w:lang w:val="kk-KZ"/>
        </w:rPr>
        <w:t xml:space="preserve"> Монтаждау және іске қосу жұмыстары аяқталғаннан кейін жеткізуші қабылдау сынақтарын жүргізуі керек, оның барысында Тапсырыс беруші осы техникалық ерекшелікте көрсетілген шеңберде жүйенің жұмыс қабілеттілігін растайды немесе растамайды. </w:t>
      </w:r>
    </w:p>
    <w:p w:rsidR="003D1A66" w:rsidRDefault="003D1A66" w:rsidP="0088107E">
      <w:pPr>
        <w:spacing w:after="0"/>
        <w:ind w:firstLine="360"/>
        <w:jc w:val="both"/>
        <w:rPr>
          <w:rFonts w:ascii="Times New Roman" w:hAnsi="Times New Roman" w:cs="Times New Roman"/>
          <w:sz w:val="24"/>
          <w:szCs w:val="24"/>
          <w:lang w:val="kk-KZ"/>
        </w:rPr>
      </w:pPr>
      <w:r w:rsidRPr="00FC556D">
        <w:rPr>
          <w:rFonts w:ascii="Times New Roman" w:hAnsi="Times New Roman" w:cs="Times New Roman"/>
          <w:sz w:val="24"/>
          <w:szCs w:val="24"/>
          <w:lang w:val="kk-KZ"/>
        </w:rPr>
        <w:t xml:space="preserve">    </w:t>
      </w:r>
    </w:p>
    <w:p w:rsidR="00FC556D" w:rsidRDefault="00FC556D" w:rsidP="003D1A66">
      <w:pPr>
        <w:ind w:firstLine="360"/>
        <w:jc w:val="both"/>
        <w:rPr>
          <w:rFonts w:ascii="Times New Roman" w:hAnsi="Times New Roman" w:cs="Times New Roman"/>
          <w:sz w:val="24"/>
          <w:szCs w:val="24"/>
          <w:lang w:val="kk-KZ"/>
        </w:rPr>
      </w:pPr>
    </w:p>
    <w:p w:rsidR="00FC556D" w:rsidRDefault="00FC556D" w:rsidP="003D1A66">
      <w:pPr>
        <w:ind w:firstLine="360"/>
        <w:jc w:val="both"/>
        <w:rPr>
          <w:rFonts w:ascii="Times New Roman" w:hAnsi="Times New Roman" w:cs="Times New Roman"/>
          <w:sz w:val="24"/>
          <w:szCs w:val="24"/>
          <w:lang w:val="kk-KZ"/>
        </w:rPr>
      </w:pPr>
    </w:p>
    <w:p w:rsidR="00FC556D" w:rsidRDefault="00FC556D" w:rsidP="003D1A66">
      <w:pPr>
        <w:ind w:firstLine="360"/>
        <w:jc w:val="both"/>
        <w:rPr>
          <w:rFonts w:ascii="Times New Roman" w:hAnsi="Times New Roman" w:cs="Times New Roman"/>
          <w:sz w:val="24"/>
          <w:szCs w:val="24"/>
          <w:lang w:val="kk-KZ"/>
        </w:rPr>
      </w:pPr>
    </w:p>
    <w:p w:rsidR="003D1A66" w:rsidRPr="00FC556D" w:rsidRDefault="00FC556D" w:rsidP="003D1A66">
      <w:pPr>
        <w:suppressAutoHyphens/>
        <w:spacing w:after="0" w:line="240" w:lineRule="auto"/>
        <w:ind w:firstLine="540"/>
        <w:jc w:val="right"/>
        <w:rPr>
          <w:rFonts w:ascii="Times New Roman" w:eastAsia="Times New Roman" w:hAnsi="Times New Roman" w:cs="Times New Roman"/>
          <w:b/>
          <w:i/>
          <w:sz w:val="28"/>
          <w:szCs w:val="28"/>
          <w:lang w:val="kk-KZ" w:eastAsia="ar-SA"/>
        </w:rPr>
      </w:pPr>
      <w:r w:rsidRPr="00FC556D">
        <w:rPr>
          <w:rFonts w:ascii="Times New Roman" w:eastAsia="Times New Roman" w:hAnsi="Times New Roman" w:cs="Times New Roman"/>
          <w:b/>
          <w:i/>
          <w:sz w:val="28"/>
          <w:szCs w:val="28"/>
          <w:lang w:val="kk-KZ" w:eastAsia="ar-SA"/>
        </w:rPr>
        <w:lastRenderedPageBreak/>
        <w:t>№2-қосымша</w:t>
      </w:r>
    </w:p>
    <w:p w:rsidR="00FC556D" w:rsidRPr="00563673" w:rsidRDefault="00FC556D" w:rsidP="00FC556D">
      <w:pPr>
        <w:pStyle w:val="1"/>
        <w:shd w:val="clear" w:color="auto" w:fill="FFFFFF"/>
        <w:ind w:left="0" w:firstLine="426"/>
        <w:jc w:val="center"/>
        <w:rPr>
          <w:lang w:val="kk-KZ"/>
        </w:rPr>
      </w:pPr>
      <w:r w:rsidRPr="00FC556D">
        <w:rPr>
          <w:b/>
          <w:bCs/>
          <w:lang w:val="kk-KZ"/>
        </w:rPr>
        <w:t>Техникалық ерекшелігі</w:t>
      </w:r>
      <w:r w:rsidRPr="00FC556D">
        <w:rPr>
          <w:b/>
          <w:bCs/>
          <w:lang w:val="kk-KZ"/>
        </w:rPr>
        <w:br/>
        <w:t>Найзағайдан қорғау жабдығы мен жерге тұйықтау контурын дайындау және монтаждау ҚР БК сәулет, қала құрылысы және құрылыс саласындағы мемлекеттік нормативтерге сәйкес жүргізіледі 2.04-103-2013</w:t>
      </w:r>
    </w:p>
    <w:p w:rsidR="00FC556D" w:rsidRDefault="00FC556D" w:rsidP="00FC556D">
      <w:pPr>
        <w:pStyle w:val="1"/>
        <w:shd w:val="clear" w:color="auto" w:fill="FFFFFF"/>
        <w:ind w:left="0" w:firstLine="426"/>
        <w:jc w:val="both"/>
      </w:pPr>
      <w:r w:rsidRPr="00563673">
        <w:rPr>
          <w:lang w:val="kk-KZ"/>
        </w:rPr>
        <w:t>Ғимараттардың найзағайдан қорғалуы III, IV деңгейге жатады, олардың зақымдануы адамдарға электрлік әсер ету және электр қондырғыларының істен шығуы, мүліктің зақымдануы, өрт қаупін тудырады.</w:t>
      </w:r>
      <w:r w:rsidRPr="00563673">
        <w:rPr>
          <w:lang w:val="kk-KZ"/>
        </w:rPr>
        <w:br/>
        <w:t>Найзағайдан қорғау " сыртқы классикалық "(пассивті) – найзағайдың ұстап қалуын және оның жерге бұрылуын қамтамасыз етеді, құрылыстарды зақымданудан және өрттен, сондай-ақ ғимарат ішіндегі немесе сыртындағы адамдардан қорғайды.</w:t>
      </w:r>
      <w:r w:rsidRPr="00563673">
        <w:rPr>
          <w:lang w:val="kk-KZ"/>
        </w:rPr>
        <w:br/>
        <w:t>Найзағайдан қорғаудың пассивті жүйесі ғимараттың төбесінде және шығыңқы бөліктерінде орнатылған металл элементтерді найзағай қабылдағыш ретінде пайдаланады: найзағай торлары мен кабельдер, сондай-ақ металл өзек найзағайлары.</w:t>
      </w:r>
      <w:r w:rsidRPr="00563673">
        <w:rPr>
          <w:lang w:val="kk-KZ"/>
        </w:rPr>
        <w:br/>
        <w:t>Бөгеттерді жер астынан жалғау дәнекерленген болуы тиіс. Төселетін жерге тұйықтағыштардың барлық қиылыстары мен қосылыстары қабаттасып дәнекерлеу арқылы орындалады. Дәнекерлеу үздіксіз жасалады. Ұшқынның ұзындығы дөңгелек қимасы және қос ені кезінде жерге тұйықтағыштың алты диаметрінен кем болмауы тиіс</w:t>
      </w:r>
      <w:r w:rsidRPr="00563673">
        <w:rPr>
          <w:lang w:val="kk-KZ"/>
        </w:rPr>
        <w:br/>
        <w:t xml:space="preserve">Терапевтикалық корпуста жайтартқыштың кемінде төрт діңгегін орнату қажет. </w:t>
      </w:r>
      <w:r w:rsidRPr="0064234A">
        <w:t xml:space="preserve">Хирургиялық,  ғимаратында жайтартқыштың </w:t>
      </w:r>
      <w:proofErr w:type="spellStart"/>
      <w:r w:rsidRPr="0064234A">
        <w:t>екі</w:t>
      </w:r>
      <w:proofErr w:type="spellEnd"/>
      <w:r w:rsidRPr="0064234A">
        <w:t xml:space="preserve"> діңгегі </w:t>
      </w:r>
      <w:proofErr w:type="spellStart"/>
      <w:r w:rsidRPr="0064234A">
        <w:t>орнатылсын</w:t>
      </w:r>
      <w:proofErr w:type="spellEnd"/>
      <w:r w:rsidRPr="0064234A">
        <w:t>.</w:t>
      </w:r>
    </w:p>
    <w:p w:rsidR="00FC556D" w:rsidRDefault="00FC556D" w:rsidP="00FC556D">
      <w:pPr>
        <w:pStyle w:val="1"/>
        <w:shd w:val="clear" w:color="auto" w:fill="FFFFFF"/>
        <w:ind w:left="0" w:firstLine="426"/>
        <w:jc w:val="both"/>
      </w:pPr>
      <w:proofErr w:type="spellStart"/>
      <w:r w:rsidRPr="0064234A">
        <w:t>Жерге</w:t>
      </w:r>
      <w:proofErr w:type="spellEnd"/>
      <w:r w:rsidRPr="0064234A">
        <w:t xml:space="preserve"> қосу жүйесі </w:t>
      </w:r>
      <w:proofErr w:type="spellStart"/>
      <w:r w:rsidRPr="0064234A">
        <w:t>жерге</w:t>
      </w:r>
      <w:proofErr w:type="spellEnd"/>
      <w:r w:rsidRPr="0064234A">
        <w:t xml:space="preserve"> </w:t>
      </w:r>
      <w:proofErr w:type="spellStart"/>
      <w:r w:rsidRPr="0064234A">
        <w:t>токты</w:t>
      </w:r>
      <w:proofErr w:type="spellEnd"/>
      <w:r w:rsidRPr="0064234A">
        <w:t xml:space="preserve"> қауіпсіз өткізуге мүмкінді</w:t>
      </w:r>
      <w:proofErr w:type="gramStart"/>
      <w:r w:rsidRPr="0064234A">
        <w:t>к</w:t>
      </w:r>
      <w:proofErr w:type="gramEnd"/>
      <w:r w:rsidRPr="0064234A">
        <w:t xml:space="preserve"> </w:t>
      </w:r>
      <w:proofErr w:type="spellStart"/>
      <w:r w:rsidRPr="0064234A">
        <w:t>беретін</w:t>
      </w:r>
      <w:proofErr w:type="spellEnd"/>
      <w:r w:rsidRPr="0064234A">
        <w:t xml:space="preserve"> </w:t>
      </w:r>
      <w:proofErr w:type="spellStart"/>
      <w:r w:rsidRPr="0064234A">
        <w:t>жерге</w:t>
      </w:r>
      <w:proofErr w:type="spellEnd"/>
      <w:r w:rsidRPr="0064234A">
        <w:t xml:space="preserve"> қосу </w:t>
      </w:r>
      <w:proofErr w:type="spellStart"/>
      <w:r w:rsidRPr="0064234A">
        <w:t>тізбегі</w:t>
      </w:r>
      <w:proofErr w:type="spellEnd"/>
      <w:r w:rsidRPr="0064234A">
        <w:t xml:space="preserve"> мен өткізгіштердің жиынтығы </w:t>
      </w:r>
      <w:proofErr w:type="spellStart"/>
      <w:r w:rsidRPr="0064234A">
        <w:t>болып</w:t>
      </w:r>
      <w:proofErr w:type="spellEnd"/>
      <w:r w:rsidRPr="0064234A">
        <w:t xml:space="preserve"> </w:t>
      </w:r>
      <w:proofErr w:type="spellStart"/>
      <w:r w:rsidRPr="0064234A">
        <w:t>табылады</w:t>
      </w:r>
      <w:proofErr w:type="spellEnd"/>
      <w:r w:rsidRPr="0064234A">
        <w:t xml:space="preserve">. </w:t>
      </w:r>
      <w:proofErr w:type="spellStart"/>
      <w:r w:rsidRPr="0064234A">
        <w:t>Жасанды</w:t>
      </w:r>
      <w:proofErr w:type="spellEnd"/>
      <w:r w:rsidRPr="0064234A">
        <w:t xml:space="preserve"> </w:t>
      </w:r>
      <w:proofErr w:type="spellStart"/>
      <w:r w:rsidRPr="0064234A">
        <w:t>жерге</w:t>
      </w:r>
      <w:proofErr w:type="spellEnd"/>
      <w:r w:rsidRPr="0064234A">
        <w:t xml:space="preserve"> тұйықтау құрылғылары </w:t>
      </w:r>
      <w:proofErr w:type="spellStart"/>
      <w:r w:rsidRPr="0064234A">
        <w:t>ретінде</w:t>
      </w:r>
      <w:proofErr w:type="spellEnd"/>
      <w:r w:rsidRPr="0064234A">
        <w:t xml:space="preserve">: боялмаған металл шыбықтар (ең аз </w:t>
      </w:r>
      <w:proofErr w:type="spellStart"/>
      <w:r w:rsidRPr="0064234A">
        <w:t>диаметрі</w:t>
      </w:r>
      <w:proofErr w:type="spellEnd"/>
      <w:r w:rsidRPr="0064234A">
        <w:t xml:space="preserve"> — 10 миллиметр); </w:t>
      </w:r>
      <w:proofErr w:type="spellStart"/>
      <w:r w:rsidRPr="0064234A">
        <w:t>болат</w:t>
      </w:r>
      <w:proofErr w:type="spellEnd"/>
      <w:r w:rsidRPr="0064234A">
        <w:t xml:space="preserve"> бұрыш (қ</w:t>
      </w:r>
      <w:proofErr w:type="gramStart"/>
      <w:r w:rsidRPr="0064234A">
        <w:t>алы</w:t>
      </w:r>
      <w:proofErr w:type="gramEnd"/>
      <w:r w:rsidRPr="0064234A">
        <w:t xml:space="preserve">ңдығы 4 </w:t>
      </w:r>
      <w:proofErr w:type="spellStart"/>
      <w:r w:rsidRPr="0064234A">
        <w:t>миллиметрден</w:t>
      </w:r>
      <w:proofErr w:type="spellEnd"/>
      <w:r w:rsidRPr="0064234A">
        <w:t xml:space="preserve"> </w:t>
      </w:r>
      <w:proofErr w:type="spellStart"/>
      <w:r w:rsidRPr="0064234A">
        <w:t>бастап</w:t>
      </w:r>
      <w:proofErr w:type="spellEnd"/>
      <w:r w:rsidRPr="0064234A">
        <w:t xml:space="preserve">); </w:t>
      </w:r>
      <w:proofErr w:type="spellStart"/>
      <w:r w:rsidRPr="0064234A">
        <w:t>болат</w:t>
      </w:r>
      <w:proofErr w:type="spellEnd"/>
      <w:r w:rsidRPr="0064234A">
        <w:t xml:space="preserve"> табақтар (қалыңдығы — 4 </w:t>
      </w:r>
      <w:proofErr w:type="spellStart"/>
      <w:r w:rsidRPr="0064234A">
        <w:t>миллиметрден</w:t>
      </w:r>
      <w:proofErr w:type="spellEnd"/>
      <w:r w:rsidRPr="0064234A">
        <w:t xml:space="preserve"> </w:t>
      </w:r>
      <w:proofErr w:type="spellStart"/>
      <w:r w:rsidRPr="0064234A">
        <w:t>бастап</w:t>
      </w:r>
      <w:proofErr w:type="spellEnd"/>
      <w:r w:rsidRPr="0064234A">
        <w:t xml:space="preserve"> және қимадағы қимасы — 48 </w:t>
      </w:r>
      <w:proofErr w:type="spellStart"/>
      <w:r w:rsidRPr="0064234A">
        <w:t>шаршы</w:t>
      </w:r>
      <w:proofErr w:type="spellEnd"/>
      <w:r w:rsidRPr="0064234A">
        <w:t xml:space="preserve"> </w:t>
      </w:r>
      <w:proofErr w:type="spellStart"/>
      <w:r w:rsidRPr="0064234A">
        <w:t>миллиметрден</w:t>
      </w:r>
      <w:proofErr w:type="spellEnd"/>
      <w:r w:rsidRPr="0064234A">
        <w:t xml:space="preserve"> </w:t>
      </w:r>
      <w:proofErr w:type="spellStart"/>
      <w:r w:rsidRPr="0064234A">
        <w:t>астам</w:t>
      </w:r>
      <w:proofErr w:type="spellEnd"/>
      <w:r w:rsidRPr="0064234A">
        <w:t xml:space="preserve">) </w:t>
      </w:r>
      <w:proofErr w:type="spellStart"/>
      <w:r w:rsidRPr="0064234A">
        <w:t>пайдаланылады</w:t>
      </w:r>
      <w:proofErr w:type="spellEnd"/>
      <w:r w:rsidRPr="0064234A">
        <w:t>.</w:t>
      </w:r>
      <w:r w:rsidRPr="0064234A">
        <w:br/>
      </w:r>
      <w:proofErr w:type="spellStart"/>
      <w:r w:rsidRPr="0064234A">
        <w:t>Жасанды</w:t>
      </w:r>
      <w:proofErr w:type="spellEnd"/>
      <w:r w:rsidRPr="0064234A">
        <w:t xml:space="preserve"> </w:t>
      </w:r>
      <w:proofErr w:type="spellStart"/>
      <w:r w:rsidRPr="0064234A">
        <w:t>жерге</w:t>
      </w:r>
      <w:proofErr w:type="spellEnd"/>
      <w:r w:rsidRPr="0064234A">
        <w:t xml:space="preserve"> қосу жүйелерінің құрылымдары: шыбықтар </w:t>
      </w:r>
      <w:proofErr w:type="spellStart"/>
      <w:r w:rsidRPr="0064234A">
        <w:t>немесе</w:t>
      </w:r>
      <w:proofErr w:type="spellEnd"/>
      <w:r w:rsidRPr="0064234A">
        <w:t xml:space="preserve"> </w:t>
      </w:r>
      <w:proofErr w:type="spellStart"/>
      <w:r w:rsidRPr="0064234A">
        <w:t>болат</w:t>
      </w:r>
      <w:proofErr w:type="spellEnd"/>
      <w:r w:rsidRPr="0064234A">
        <w:t xml:space="preserve"> бұрыш, көмілген </w:t>
      </w:r>
      <w:proofErr w:type="spellStart"/>
      <w:r w:rsidRPr="0064234A">
        <w:t>немесе</w:t>
      </w:r>
      <w:proofErr w:type="spellEnd"/>
      <w:r w:rsidRPr="0064234A">
        <w:t xml:space="preserve"> топыраққа тартылған (</w:t>
      </w:r>
      <w:proofErr w:type="spellStart"/>
      <w:r w:rsidRPr="0064234A">
        <w:t>бі</w:t>
      </w:r>
      <w:proofErr w:type="gramStart"/>
      <w:r w:rsidRPr="0064234A">
        <w:t>р</w:t>
      </w:r>
      <w:proofErr w:type="spellEnd"/>
      <w:proofErr w:type="gramEnd"/>
      <w:r w:rsidRPr="0064234A">
        <w:t xml:space="preserve"> </w:t>
      </w:r>
      <w:proofErr w:type="spellStart"/>
      <w:r w:rsidRPr="0064234A">
        <w:t>тізбекте</w:t>
      </w:r>
      <w:proofErr w:type="spellEnd"/>
      <w:r w:rsidRPr="0064234A">
        <w:t xml:space="preserve"> </w:t>
      </w:r>
      <w:proofErr w:type="spellStart"/>
      <w:r w:rsidRPr="0064234A">
        <w:t>кемінде</w:t>
      </w:r>
      <w:proofErr w:type="spellEnd"/>
      <w:r w:rsidRPr="0064234A">
        <w:t xml:space="preserve"> үш дана). Электродтың ұзындығы 2,5 </w:t>
      </w:r>
      <w:proofErr w:type="spellStart"/>
      <w:r w:rsidRPr="0064234A">
        <w:t>метрден</w:t>
      </w:r>
      <w:proofErr w:type="spellEnd"/>
      <w:r w:rsidRPr="0064234A">
        <w:t xml:space="preserve"> кем </w:t>
      </w:r>
      <w:proofErr w:type="spellStart"/>
      <w:r w:rsidRPr="0064234A">
        <w:t>болмауы</w:t>
      </w:r>
      <w:proofErr w:type="spellEnd"/>
      <w:r w:rsidRPr="0064234A">
        <w:t xml:space="preserve"> </w:t>
      </w:r>
      <w:proofErr w:type="spellStart"/>
      <w:r w:rsidRPr="0064234A">
        <w:t>керек</w:t>
      </w:r>
      <w:proofErr w:type="spellEnd"/>
      <w:r w:rsidRPr="0064234A">
        <w:t xml:space="preserve">. Өткізгіштерді </w:t>
      </w:r>
      <w:proofErr w:type="spellStart"/>
      <w:r w:rsidRPr="0064234A">
        <w:t>жерге</w:t>
      </w:r>
      <w:proofErr w:type="spellEnd"/>
      <w:r w:rsidRPr="0064234A">
        <w:t xml:space="preserve"> орнатқаннан </w:t>
      </w:r>
      <w:proofErr w:type="spellStart"/>
      <w:r w:rsidRPr="0064234A">
        <w:t>кейін</w:t>
      </w:r>
      <w:proofErr w:type="spellEnd"/>
      <w:r w:rsidRPr="0064234A">
        <w:t xml:space="preserve"> </w:t>
      </w:r>
      <w:proofErr w:type="spellStart"/>
      <w:r w:rsidRPr="0064234A">
        <w:t>олар</w:t>
      </w:r>
      <w:proofErr w:type="spellEnd"/>
      <w:r w:rsidRPr="0064234A">
        <w:t xml:space="preserve"> </w:t>
      </w:r>
      <w:proofErr w:type="spellStart"/>
      <w:r w:rsidRPr="0064234A">
        <w:t>бір-бі</w:t>
      </w:r>
      <w:proofErr w:type="gramStart"/>
      <w:r w:rsidRPr="0064234A">
        <w:t>р</w:t>
      </w:r>
      <w:proofErr w:type="gramEnd"/>
      <w:r w:rsidRPr="0064234A">
        <w:t>імен</w:t>
      </w:r>
      <w:proofErr w:type="spellEnd"/>
      <w:r w:rsidRPr="0064234A">
        <w:t xml:space="preserve"> дәнекерленген. </w:t>
      </w:r>
      <w:proofErr w:type="spellStart"/>
      <w:r w:rsidRPr="0064234A">
        <w:t>Жерге</w:t>
      </w:r>
      <w:proofErr w:type="spellEnd"/>
      <w:r w:rsidRPr="0064234A">
        <w:t xml:space="preserve"> тұйықтау контурының </w:t>
      </w:r>
      <w:proofErr w:type="spellStart"/>
      <w:r w:rsidRPr="0064234A">
        <w:t>жер</w:t>
      </w:r>
      <w:proofErr w:type="spellEnd"/>
      <w:r w:rsidRPr="0064234A">
        <w:t xml:space="preserve"> ү</w:t>
      </w:r>
      <w:proofErr w:type="gramStart"/>
      <w:r w:rsidRPr="0064234A">
        <w:t>ст</w:t>
      </w:r>
      <w:proofErr w:type="gramEnd"/>
      <w:r w:rsidRPr="0064234A">
        <w:t xml:space="preserve">і бөлігі </w:t>
      </w:r>
      <w:proofErr w:type="spellStart"/>
      <w:r w:rsidRPr="0064234A">
        <w:t>жерден</w:t>
      </w:r>
      <w:proofErr w:type="spellEnd"/>
      <w:r w:rsidRPr="0064234A">
        <w:t xml:space="preserve"> (</w:t>
      </w:r>
      <w:proofErr w:type="spellStart"/>
      <w:r w:rsidRPr="0064234A">
        <w:t>кемінде</w:t>
      </w:r>
      <w:proofErr w:type="spellEnd"/>
      <w:r w:rsidRPr="0064234A">
        <w:t xml:space="preserve"> 50 сантиметр) қашықтықта </w:t>
      </w:r>
      <w:proofErr w:type="spellStart"/>
      <w:r w:rsidRPr="0064234A">
        <w:t>болуы</w:t>
      </w:r>
      <w:proofErr w:type="spellEnd"/>
      <w:r w:rsidRPr="0064234A">
        <w:t xml:space="preserve"> </w:t>
      </w:r>
      <w:proofErr w:type="spellStart"/>
      <w:r w:rsidRPr="0064234A">
        <w:t>тиіс</w:t>
      </w:r>
      <w:proofErr w:type="spellEnd"/>
      <w:r w:rsidRPr="0064234A">
        <w:t>.</w:t>
      </w:r>
      <w:r w:rsidRPr="0064234A">
        <w:br/>
      </w:r>
      <w:proofErr w:type="spellStart"/>
      <w:r w:rsidRPr="0064234A">
        <w:t>Корпусында</w:t>
      </w:r>
      <w:proofErr w:type="spellEnd"/>
      <w:r w:rsidRPr="0064234A">
        <w:t xml:space="preserve"> </w:t>
      </w:r>
      <w:proofErr w:type="spellStart"/>
      <w:r w:rsidRPr="0064234A">
        <w:t>жерге</w:t>
      </w:r>
      <w:proofErr w:type="spellEnd"/>
      <w:r w:rsidRPr="0064234A">
        <w:t xml:space="preserve"> қосудың </w:t>
      </w:r>
      <w:proofErr w:type="spellStart"/>
      <w:r w:rsidRPr="0064234A">
        <w:t>екі</w:t>
      </w:r>
      <w:proofErr w:type="spellEnd"/>
      <w:r w:rsidRPr="0064234A">
        <w:t xml:space="preserve"> </w:t>
      </w:r>
      <w:proofErr w:type="spellStart"/>
      <w:r w:rsidRPr="0064234A">
        <w:t>тізбегі</w:t>
      </w:r>
      <w:proofErr w:type="spellEnd"/>
      <w:r w:rsidRPr="0064234A">
        <w:t xml:space="preserve"> </w:t>
      </w:r>
      <w:proofErr w:type="spellStart"/>
      <w:r w:rsidRPr="0064234A">
        <w:t>болуы</w:t>
      </w:r>
      <w:proofErr w:type="spellEnd"/>
      <w:r w:rsidRPr="0064234A">
        <w:t xml:space="preserve"> </w:t>
      </w:r>
      <w:proofErr w:type="spellStart"/>
      <w:r w:rsidRPr="0064234A">
        <w:t>тиіс</w:t>
      </w:r>
      <w:proofErr w:type="spellEnd"/>
      <w:r w:rsidRPr="0064234A">
        <w:t xml:space="preserve">. Әр </w:t>
      </w:r>
      <w:proofErr w:type="spellStart"/>
      <w:r w:rsidRPr="0064234A">
        <w:t>тізбекте</w:t>
      </w:r>
      <w:proofErr w:type="spellEnd"/>
      <w:r w:rsidRPr="0064234A">
        <w:t xml:space="preserve"> өткізгіштермен </w:t>
      </w:r>
      <w:proofErr w:type="spellStart"/>
      <w:r w:rsidRPr="0064234A">
        <w:t>екі</w:t>
      </w:r>
      <w:proofErr w:type="spellEnd"/>
      <w:r w:rsidRPr="0064234A">
        <w:t xml:space="preserve"> </w:t>
      </w:r>
      <w:proofErr w:type="spellStart"/>
      <w:r w:rsidRPr="0064234A">
        <w:t>байланыс</w:t>
      </w:r>
      <w:proofErr w:type="spellEnd"/>
      <w:r w:rsidRPr="0064234A">
        <w:t xml:space="preserve"> </w:t>
      </w:r>
      <w:proofErr w:type="spellStart"/>
      <w:r w:rsidRPr="0064234A">
        <w:t>болуы</w:t>
      </w:r>
      <w:proofErr w:type="spellEnd"/>
      <w:r w:rsidRPr="0064234A">
        <w:t xml:space="preserve"> </w:t>
      </w:r>
      <w:proofErr w:type="spellStart"/>
      <w:r w:rsidRPr="0064234A">
        <w:t>керек</w:t>
      </w:r>
      <w:proofErr w:type="spellEnd"/>
      <w:r w:rsidRPr="0064234A">
        <w:t xml:space="preserve">. </w:t>
      </w:r>
      <w:proofErr w:type="spellStart"/>
      <w:r w:rsidRPr="0064234A">
        <w:t>Жерге</w:t>
      </w:r>
      <w:proofErr w:type="spellEnd"/>
      <w:r w:rsidRPr="0064234A">
        <w:t xml:space="preserve"> қосу </w:t>
      </w:r>
      <w:proofErr w:type="spellStart"/>
      <w:r w:rsidRPr="0064234A">
        <w:t>тізбегіне</w:t>
      </w:r>
      <w:proofErr w:type="spellEnd"/>
      <w:r w:rsidRPr="0064234A">
        <w:t xml:space="preserve"> </w:t>
      </w:r>
      <w:proofErr w:type="spellStart"/>
      <w:r w:rsidRPr="0064234A">
        <w:t>электр</w:t>
      </w:r>
      <w:proofErr w:type="spellEnd"/>
      <w:r w:rsidRPr="0064234A">
        <w:t xml:space="preserve"> құрылғылары (</w:t>
      </w:r>
      <w:proofErr w:type="spellStart"/>
      <w:r w:rsidRPr="0064234A">
        <w:t>енгізу</w:t>
      </w:r>
      <w:proofErr w:type="spellEnd"/>
      <w:r w:rsidRPr="0064234A">
        <w:t xml:space="preserve"> және </w:t>
      </w:r>
      <w:proofErr w:type="spellStart"/>
      <w:r w:rsidRPr="0064234A">
        <w:t>тарату</w:t>
      </w:r>
      <w:proofErr w:type="spellEnd"/>
      <w:r w:rsidRPr="0064234A">
        <w:t xml:space="preserve"> қалқандары, </w:t>
      </w:r>
      <w:proofErr w:type="spellStart"/>
      <w:r w:rsidRPr="0064234A">
        <w:t>розеткалар</w:t>
      </w:r>
      <w:proofErr w:type="spellEnd"/>
      <w:r w:rsidRPr="0064234A">
        <w:t xml:space="preserve">, металл </w:t>
      </w:r>
      <w:proofErr w:type="spellStart"/>
      <w:r w:rsidRPr="0064234A">
        <w:t>конструкциялар</w:t>
      </w:r>
      <w:proofErr w:type="spellEnd"/>
      <w:r w:rsidRPr="0064234A">
        <w:t>, жабдықтар) қосылады..)</w:t>
      </w:r>
      <w:r w:rsidRPr="0064234A">
        <w:br/>
      </w:r>
      <w:r w:rsidRPr="0064234A">
        <w:br/>
        <w:t xml:space="preserve">Барлық </w:t>
      </w:r>
      <w:proofErr w:type="spellStart"/>
      <w:r w:rsidRPr="0064234A">
        <w:t>компоненттер</w:t>
      </w:r>
      <w:proofErr w:type="spellEnd"/>
      <w:r w:rsidRPr="0064234A">
        <w:t xml:space="preserve"> мен </w:t>
      </w:r>
      <w:proofErr w:type="spellStart"/>
      <w:r w:rsidRPr="0064234A">
        <w:t>материалдар</w:t>
      </w:r>
      <w:proofErr w:type="spellEnd"/>
      <w:r w:rsidRPr="0064234A">
        <w:t xml:space="preserve"> жұмыс құнына </w:t>
      </w:r>
      <w:proofErr w:type="spellStart"/>
      <w:r w:rsidRPr="0064234A">
        <w:t>кі</w:t>
      </w:r>
      <w:proofErr w:type="gramStart"/>
      <w:r w:rsidRPr="0064234A">
        <w:t>ред</w:t>
      </w:r>
      <w:proofErr w:type="gramEnd"/>
      <w:r w:rsidRPr="0064234A">
        <w:t>і</w:t>
      </w:r>
      <w:proofErr w:type="spellEnd"/>
      <w:r w:rsidRPr="0064234A">
        <w:t xml:space="preserve"> және Орындаушының </w:t>
      </w:r>
      <w:proofErr w:type="spellStart"/>
      <w:r w:rsidRPr="0064234A">
        <w:t>есебінен</w:t>
      </w:r>
      <w:proofErr w:type="spellEnd"/>
      <w:r w:rsidRPr="0064234A">
        <w:t xml:space="preserve"> </w:t>
      </w:r>
      <w:proofErr w:type="spellStart"/>
      <w:r w:rsidRPr="0064234A">
        <w:t>жеткізіледі</w:t>
      </w:r>
      <w:proofErr w:type="spellEnd"/>
      <w:r w:rsidRPr="0064234A">
        <w:t>.</w:t>
      </w:r>
      <w:r w:rsidRPr="0064234A">
        <w:br/>
      </w:r>
      <w:r w:rsidRPr="0064234A">
        <w:br/>
        <w:t xml:space="preserve">1. Найзағайдан қорғау жабдығын </w:t>
      </w:r>
      <w:proofErr w:type="spellStart"/>
      <w:r w:rsidRPr="0064234A">
        <w:t>дайындау</w:t>
      </w:r>
      <w:proofErr w:type="spellEnd"/>
      <w:r w:rsidRPr="0064234A">
        <w:t xml:space="preserve"> және </w:t>
      </w:r>
      <w:proofErr w:type="spellStart"/>
      <w:r w:rsidRPr="0064234A">
        <w:t>монтаждау</w:t>
      </w:r>
      <w:proofErr w:type="spellEnd"/>
      <w:r w:rsidRPr="0064234A">
        <w:t>;</w:t>
      </w:r>
      <w:r w:rsidRPr="0064234A">
        <w:br/>
        <w:t>2. Найзағайдан қорғ</w:t>
      </w:r>
      <w:proofErr w:type="gramStart"/>
      <w:r w:rsidRPr="0064234A">
        <w:t>ау</w:t>
      </w:r>
      <w:proofErr w:type="gramEnd"/>
      <w:r w:rsidRPr="0064234A">
        <w:t xml:space="preserve">ға арналған </w:t>
      </w:r>
      <w:proofErr w:type="spellStart"/>
      <w:r w:rsidRPr="0064234A">
        <w:t>жерге</w:t>
      </w:r>
      <w:proofErr w:type="spellEnd"/>
      <w:r w:rsidRPr="0064234A">
        <w:t xml:space="preserve"> тұйықтау </w:t>
      </w:r>
      <w:proofErr w:type="spellStart"/>
      <w:r w:rsidRPr="0064234A">
        <w:t>контурларына</w:t>
      </w:r>
      <w:proofErr w:type="spellEnd"/>
      <w:r w:rsidRPr="0064234A">
        <w:t xml:space="preserve"> арналған жабдықты </w:t>
      </w:r>
      <w:proofErr w:type="spellStart"/>
      <w:r w:rsidRPr="0064234A">
        <w:t>дайындау</w:t>
      </w:r>
      <w:proofErr w:type="spellEnd"/>
      <w:r w:rsidRPr="0064234A">
        <w:t xml:space="preserve"> және </w:t>
      </w:r>
      <w:proofErr w:type="spellStart"/>
      <w:r w:rsidRPr="0064234A">
        <w:t>монтаждау</w:t>
      </w:r>
      <w:proofErr w:type="spellEnd"/>
      <w:r w:rsidRPr="0064234A">
        <w:t>;</w:t>
      </w:r>
      <w:r w:rsidRPr="0064234A">
        <w:br/>
        <w:t xml:space="preserve">3. Жұмыстарды орындағаннан </w:t>
      </w:r>
      <w:proofErr w:type="spellStart"/>
      <w:r w:rsidRPr="0064234A">
        <w:t>кейін</w:t>
      </w:r>
      <w:proofErr w:type="spellEnd"/>
      <w:r w:rsidRPr="0064234A">
        <w:t xml:space="preserve"> найзағайдан қорғау </w:t>
      </w:r>
      <w:proofErr w:type="spellStart"/>
      <w:r w:rsidRPr="0064234A">
        <w:t>паспортын</w:t>
      </w:r>
      <w:proofErr w:type="spellEnd"/>
      <w:r w:rsidRPr="0064234A">
        <w:t xml:space="preserve"> және </w:t>
      </w:r>
      <w:proofErr w:type="spellStart"/>
      <w:r w:rsidRPr="0064234A">
        <w:t>жерге</w:t>
      </w:r>
      <w:proofErr w:type="spellEnd"/>
      <w:r w:rsidRPr="0064234A">
        <w:t xml:space="preserve"> тұйықтау контуры жүйесі </w:t>
      </w:r>
      <w:proofErr w:type="gramStart"/>
      <w:r w:rsidRPr="0064234A">
        <w:t>тогыны</w:t>
      </w:r>
      <w:proofErr w:type="gramEnd"/>
      <w:r w:rsidRPr="0064234A">
        <w:t xml:space="preserve">ң ағу </w:t>
      </w:r>
      <w:proofErr w:type="spellStart"/>
      <w:r w:rsidRPr="0064234A">
        <w:t>кедергісін</w:t>
      </w:r>
      <w:proofErr w:type="spellEnd"/>
      <w:r w:rsidRPr="0064234A">
        <w:t xml:space="preserve"> өлшеу </w:t>
      </w:r>
      <w:proofErr w:type="spellStart"/>
      <w:r w:rsidRPr="0064234A">
        <w:t>хаттамаларын</w:t>
      </w:r>
      <w:proofErr w:type="spellEnd"/>
      <w:r w:rsidRPr="0064234A">
        <w:t xml:space="preserve"> ұсыну қажет.</w:t>
      </w:r>
    </w:p>
    <w:p w:rsidR="00FC556D" w:rsidRPr="0064234A" w:rsidRDefault="00FC556D" w:rsidP="00FC556D">
      <w:pPr>
        <w:pStyle w:val="1"/>
        <w:shd w:val="clear" w:color="auto" w:fill="FFFFFF"/>
        <w:ind w:left="0" w:firstLine="426"/>
        <w:jc w:val="both"/>
      </w:pPr>
    </w:p>
    <w:p w:rsidR="00FC556D" w:rsidRDefault="00FC556D" w:rsidP="003D1A66">
      <w:pPr>
        <w:suppressAutoHyphens/>
        <w:spacing w:after="0" w:line="240" w:lineRule="auto"/>
        <w:ind w:firstLine="540"/>
        <w:jc w:val="right"/>
        <w:rPr>
          <w:rFonts w:ascii="Times New Roman" w:eastAsia="Times New Roman" w:hAnsi="Times New Roman" w:cs="Times New Roman"/>
          <w:sz w:val="28"/>
          <w:szCs w:val="28"/>
          <w:lang w:val="kk-KZ" w:eastAsia="ar-SA"/>
        </w:rPr>
      </w:pPr>
    </w:p>
    <w:p w:rsidR="00FC556D" w:rsidRDefault="00FC556D" w:rsidP="003D1A66">
      <w:pPr>
        <w:suppressAutoHyphens/>
        <w:spacing w:after="0" w:line="240" w:lineRule="auto"/>
        <w:ind w:firstLine="540"/>
        <w:jc w:val="right"/>
        <w:rPr>
          <w:rFonts w:ascii="Times New Roman" w:eastAsia="Times New Roman" w:hAnsi="Times New Roman" w:cs="Times New Roman"/>
          <w:sz w:val="28"/>
          <w:szCs w:val="28"/>
          <w:lang w:val="kk-KZ" w:eastAsia="ar-SA"/>
        </w:rPr>
      </w:pPr>
    </w:p>
    <w:p w:rsidR="00FC556D" w:rsidRDefault="00FC556D" w:rsidP="003D1A66">
      <w:pPr>
        <w:suppressAutoHyphens/>
        <w:spacing w:after="0" w:line="240" w:lineRule="auto"/>
        <w:ind w:firstLine="540"/>
        <w:jc w:val="right"/>
        <w:rPr>
          <w:rFonts w:ascii="Times New Roman" w:eastAsia="Times New Roman" w:hAnsi="Times New Roman" w:cs="Times New Roman"/>
          <w:sz w:val="28"/>
          <w:szCs w:val="28"/>
          <w:lang w:val="kk-KZ" w:eastAsia="ar-SA"/>
        </w:rPr>
      </w:pPr>
    </w:p>
    <w:p w:rsidR="00FC556D" w:rsidRDefault="00FC556D" w:rsidP="003D1A66">
      <w:pPr>
        <w:suppressAutoHyphens/>
        <w:spacing w:after="0" w:line="240" w:lineRule="auto"/>
        <w:ind w:firstLine="540"/>
        <w:jc w:val="right"/>
        <w:rPr>
          <w:rFonts w:ascii="Times New Roman" w:eastAsia="Times New Roman" w:hAnsi="Times New Roman" w:cs="Times New Roman"/>
          <w:sz w:val="28"/>
          <w:szCs w:val="28"/>
          <w:lang w:val="kk-KZ" w:eastAsia="ar-SA"/>
        </w:rPr>
      </w:pPr>
    </w:p>
    <w:p w:rsidR="00FC556D" w:rsidRDefault="00FC556D" w:rsidP="003D1A66">
      <w:pPr>
        <w:suppressAutoHyphens/>
        <w:spacing w:after="0" w:line="240" w:lineRule="auto"/>
        <w:ind w:firstLine="540"/>
        <w:jc w:val="right"/>
        <w:rPr>
          <w:rFonts w:ascii="Times New Roman" w:eastAsia="Times New Roman" w:hAnsi="Times New Roman" w:cs="Times New Roman"/>
          <w:sz w:val="28"/>
          <w:szCs w:val="28"/>
          <w:lang w:val="kk-KZ" w:eastAsia="ar-SA"/>
        </w:rPr>
      </w:pPr>
    </w:p>
    <w:p w:rsidR="00FC556D" w:rsidRDefault="00FC556D" w:rsidP="003D1A66">
      <w:pPr>
        <w:suppressAutoHyphens/>
        <w:spacing w:after="0" w:line="240" w:lineRule="auto"/>
        <w:ind w:firstLine="540"/>
        <w:jc w:val="right"/>
        <w:rPr>
          <w:rFonts w:ascii="Times New Roman" w:eastAsia="Times New Roman" w:hAnsi="Times New Roman" w:cs="Times New Roman"/>
          <w:sz w:val="28"/>
          <w:szCs w:val="28"/>
          <w:lang w:val="kk-KZ" w:eastAsia="ar-SA"/>
        </w:rPr>
      </w:pPr>
    </w:p>
    <w:p w:rsidR="00FC556D" w:rsidRPr="00FC556D" w:rsidRDefault="00FC556D" w:rsidP="003D1A66">
      <w:pPr>
        <w:suppressAutoHyphens/>
        <w:spacing w:after="0" w:line="240" w:lineRule="auto"/>
        <w:ind w:firstLine="540"/>
        <w:jc w:val="right"/>
        <w:rPr>
          <w:rFonts w:ascii="Times New Roman" w:eastAsia="Times New Roman" w:hAnsi="Times New Roman" w:cs="Times New Roman"/>
          <w:sz w:val="28"/>
          <w:szCs w:val="28"/>
          <w:lang w:val="kk-KZ" w:eastAsia="ar-SA"/>
        </w:rPr>
      </w:pP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p>
    <w:p w:rsidR="00FC556D" w:rsidRPr="00FC556D" w:rsidRDefault="00FC556D" w:rsidP="00FC556D">
      <w:pPr>
        <w:suppressAutoHyphens/>
        <w:spacing w:after="0" w:line="240" w:lineRule="auto"/>
        <w:ind w:firstLine="540"/>
        <w:jc w:val="right"/>
        <w:rPr>
          <w:rFonts w:ascii="Times New Roman" w:eastAsia="Times New Roman" w:hAnsi="Times New Roman" w:cs="Times New Roman"/>
          <w:b/>
          <w:i/>
          <w:sz w:val="28"/>
          <w:szCs w:val="28"/>
          <w:lang w:val="kk-KZ" w:eastAsia="ar-SA"/>
        </w:rPr>
      </w:pPr>
      <w:r w:rsidRPr="00FC556D">
        <w:rPr>
          <w:rFonts w:ascii="Times New Roman" w:eastAsia="Times New Roman" w:hAnsi="Times New Roman" w:cs="Times New Roman"/>
          <w:b/>
          <w:i/>
          <w:sz w:val="28"/>
          <w:szCs w:val="28"/>
          <w:lang w:val="kk-KZ" w:eastAsia="ar-SA"/>
        </w:rPr>
        <w:lastRenderedPageBreak/>
        <w:t>№3-қосымша</w:t>
      </w:r>
    </w:p>
    <w:p w:rsidR="003D1A66" w:rsidRPr="003D1A66" w:rsidRDefault="003D1A66" w:rsidP="003D1A66">
      <w:pPr>
        <w:suppressAutoHyphens/>
        <w:spacing w:after="0" w:line="240" w:lineRule="auto"/>
        <w:ind w:firstLine="540"/>
        <w:jc w:val="center"/>
        <w:rPr>
          <w:rFonts w:ascii="Times New Roman" w:eastAsia="Times New Roman" w:hAnsi="Times New Roman" w:cs="Times New Roman"/>
          <w:b/>
          <w:sz w:val="28"/>
          <w:szCs w:val="28"/>
          <w:lang w:val="kk-KZ" w:eastAsia="ar-SA"/>
        </w:rPr>
      </w:pPr>
      <w:r w:rsidRPr="003D1A66">
        <w:rPr>
          <w:rFonts w:ascii="Times New Roman" w:eastAsia="Times New Roman" w:hAnsi="Times New Roman" w:cs="Times New Roman"/>
          <w:b/>
          <w:sz w:val="28"/>
          <w:szCs w:val="28"/>
          <w:lang w:val="kk-KZ" w:eastAsia="ar-SA"/>
        </w:rPr>
        <w:t>Мемлекеттік сатып алудың техникалық ерекшелігі</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Металл торлы есіктері бар металл қорап және құм қорабы. Ашық қалқандардан айырмашылығы, жабық типтегі өртке қарсы қалқан үйде де, сыртта да орнатылуы мүмкін. Инвентаризацияға кіру бейтаныс адамдардан қарапайым құлыппен жабылады. Бұл өрт кезінде қажет нәрсенің бәрін алуды жеңілдетеді.</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Қалқан өрт сөндіруші, қызыл түсті металл, жабық түрі инвентарлық қормен және құмға арналған қораппен. ҚР СТ 1174-2003.</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Өртке қарсы қорғаныс жинағы мыналарды қамтиды:</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1) Өлшемі 1300х1000х300мм кем емес, қызыл түсті жабық металл өртке қарсы қалқан. металл қалыңдығы 1 мм кем емес. Өртке қарсы қалқанда өрт жабдықтарын сақтауға арналған дәнекерленген бекіткіштер бар - 1 дана.</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2) Қызыл құмды жәшік, көлемі 0,5 м3 кем емес, металл металл қалыңдығы 1 мм кем емес. - 1 дана.</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3) Қызыл ағаш сабы бар, салмағы 2 кг-нан аспайтын өрт сөндірушінің балтасы - 1 дана.</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4) Шүберек: өртке қарсы шыны талшық PP600, тікбұрышты сегмент түрінде, өлшемі 1,5 х 2м, су өткізбейтін матадан жасалған қаптамада, қызыл түсті.</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5) Ұзындығы кемінде 130 см, майысқан бөлігінің ұзындығы - 16 см, диаметрі 1,8 см - 1 дана жабық типтегі өртке қарсы қалқандарға арналған өрт сөндіргіш (жиналмалы).</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6) Өртке қарсы шелек (конустық) 8 л. өрт қалқаны үшін - 2 дана, қызыл</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7) Өртке қарсы қалқан үшін сабының ұзындығы 1,2 м кем емес тұтқасы бар қызыл күрек - 1 дана.</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8) Өртке қарсы қалқан үшін тұтқалы, қызыл түсті, тұтқасының ұзындығы кемінде 1,2 м тіреуішті күрек – 1 дана.</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9) Өртке қарсы қалқанға арналған лом, ұзындығы 110 см, диаметрі 2,5 см - 1 дана.</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Өнім беруші сатып алу туралы шартты орындау шеңберінде жеткізілетін тауардың техникалық регламенттерде, стандарттар ережелерінде немесе Қазақстан Республикасының заңнамасына сәйкес өзге де құжаттарда белгіленген талаптарға сәйкестігін растайтын құжаттарды ұсынуға міндетті.</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Кепілдік мерзімі: Активтерді қабылдау-тапсыру актісіне қол қойылған күннен бастап 12 (он екі) ай.</w:t>
      </w:r>
    </w:p>
    <w:p w:rsidR="003D1A66" w:rsidRPr="003D1A66" w:rsidRDefault="003D1A66" w:rsidP="003D1A66">
      <w:pPr>
        <w:suppressAutoHyphens/>
        <w:spacing w:after="0" w:line="240" w:lineRule="auto"/>
        <w:ind w:firstLine="540"/>
        <w:jc w:val="both"/>
        <w:rPr>
          <w:rFonts w:ascii="Times New Roman" w:eastAsia="Times New Roman" w:hAnsi="Times New Roman" w:cs="Times New Roman"/>
          <w:sz w:val="28"/>
          <w:szCs w:val="28"/>
          <w:lang w:val="kk-KZ" w:eastAsia="ar-SA"/>
        </w:rPr>
      </w:pPr>
    </w:p>
    <w:p w:rsidR="003D1A66" w:rsidRDefault="003D1A66" w:rsidP="003D1A66">
      <w:pPr>
        <w:ind w:firstLine="360"/>
        <w:jc w:val="both"/>
        <w:rPr>
          <w:rFonts w:ascii="Times New Roman" w:hAnsi="Times New Roman" w:cs="Times New Roman"/>
          <w:sz w:val="28"/>
          <w:szCs w:val="28"/>
          <w:lang w:val="kk-KZ"/>
        </w:rPr>
      </w:pPr>
    </w:p>
    <w:p w:rsidR="003D1A66" w:rsidRDefault="003D1A66" w:rsidP="003D1A66">
      <w:pPr>
        <w:ind w:firstLine="360"/>
        <w:jc w:val="both"/>
        <w:rPr>
          <w:rFonts w:ascii="Times New Roman" w:hAnsi="Times New Roman" w:cs="Times New Roman"/>
          <w:sz w:val="28"/>
          <w:szCs w:val="28"/>
          <w:lang w:val="kk-KZ"/>
        </w:rPr>
      </w:pPr>
    </w:p>
    <w:p w:rsidR="003D1A66" w:rsidRDefault="003D1A66" w:rsidP="003D1A66">
      <w:pPr>
        <w:ind w:firstLine="360"/>
        <w:jc w:val="both"/>
        <w:rPr>
          <w:rFonts w:ascii="Times New Roman" w:hAnsi="Times New Roman" w:cs="Times New Roman"/>
          <w:sz w:val="28"/>
          <w:szCs w:val="28"/>
          <w:lang w:val="kk-KZ"/>
        </w:rPr>
      </w:pPr>
    </w:p>
    <w:p w:rsidR="00FC556D" w:rsidRDefault="00FC556D" w:rsidP="003D1A66">
      <w:pPr>
        <w:ind w:firstLine="360"/>
        <w:jc w:val="both"/>
        <w:rPr>
          <w:rFonts w:ascii="Times New Roman" w:hAnsi="Times New Roman" w:cs="Times New Roman"/>
          <w:sz w:val="28"/>
          <w:szCs w:val="28"/>
          <w:lang w:val="kk-KZ"/>
        </w:rPr>
      </w:pPr>
    </w:p>
    <w:p w:rsidR="003D1A66" w:rsidRDefault="003D1A66" w:rsidP="003D1A66">
      <w:pPr>
        <w:jc w:val="center"/>
        <w:rPr>
          <w:rFonts w:ascii="Times New Roman" w:hAnsi="Times New Roman" w:cs="Times New Roman"/>
          <w:b/>
          <w:color w:val="000000"/>
          <w:sz w:val="28"/>
          <w:szCs w:val="28"/>
          <w:lang w:val="kk-KZ"/>
        </w:rPr>
      </w:pPr>
      <w:r w:rsidRPr="003D1A66">
        <w:rPr>
          <w:rFonts w:ascii="Times New Roman" w:hAnsi="Times New Roman" w:cs="Times New Roman"/>
          <w:b/>
          <w:color w:val="000000"/>
          <w:sz w:val="28"/>
          <w:szCs w:val="28"/>
        </w:rPr>
        <w:lastRenderedPageBreak/>
        <w:t xml:space="preserve">ТЕХНИЧЕСКАЯ СПЕЦИФИКАЦИЯ </w:t>
      </w:r>
    </w:p>
    <w:p w:rsidR="00FC556D" w:rsidRDefault="00FC556D" w:rsidP="005D2AB3">
      <w:pPr>
        <w:spacing w:after="0"/>
        <w:ind w:firstLine="540"/>
        <w:jc w:val="both"/>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В целях обеспечения пожарной безопасности в </w:t>
      </w:r>
      <w:r w:rsidR="00CB79F8">
        <w:rPr>
          <w:rFonts w:ascii="Times New Roman" w:hAnsi="Times New Roman" w:cs="Times New Roman"/>
          <w:b/>
          <w:color w:val="000000"/>
          <w:sz w:val="28"/>
          <w:szCs w:val="28"/>
          <w:lang w:val="kk-KZ"/>
        </w:rPr>
        <w:t xml:space="preserve">сельский клуб </w:t>
      </w:r>
      <w:proofErr w:type="spellStart"/>
      <w:r w:rsidR="00CB79F8">
        <w:rPr>
          <w:rFonts w:ascii="Times New Roman" w:hAnsi="Times New Roman" w:cs="Times New Roman"/>
          <w:b/>
          <w:color w:val="000000"/>
          <w:sz w:val="28"/>
          <w:szCs w:val="28"/>
        </w:rPr>
        <w:t>Алмалы</w:t>
      </w:r>
      <w:proofErr w:type="spellEnd"/>
      <w:r w:rsidR="00CB79F8">
        <w:rPr>
          <w:rFonts w:ascii="Times New Roman" w:hAnsi="Times New Roman" w:cs="Times New Roman"/>
          <w:b/>
          <w:color w:val="000000"/>
          <w:sz w:val="28"/>
          <w:szCs w:val="28"/>
        </w:rPr>
        <w:t xml:space="preserve"> </w:t>
      </w:r>
      <w:r w:rsidR="0088107E">
        <w:rPr>
          <w:rFonts w:ascii="Times New Roman" w:hAnsi="Times New Roman" w:cs="Times New Roman"/>
          <w:b/>
          <w:color w:val="000000"/>
          <w:sz w:val="28"/>
          <w:szCs w:val="28"/>
          <w:lang w:val="kk-KZ"/>
        </w:rPr>
        <w:t>необходимо переоборудовать систему пожарной сигнализации, установить устройства молниезащиты, обеспечить средствами пожаротушения. Техническое характеристики выполняемых работ приведены в приложениях №1, №2, №3</w:t>
      </w:r>
      <w:r w:rsidR="005D2AB3">
        <w:rPr>
          <w:rFonts w:ascii="Times New Roman" w:hAnsi="Times New Roman" w:cs="Times New Roman"/>
          <w:b/>
          <w:color w:val="000000"/>
          <w:sz w:val="28"/>
          <w:szCs w:val="28"/>
          <w:lang w:val="kk-KZ"/>
        </w:rPr>
        <w:t xml:space="preserve">. </w:t>
      </w:r>
    </w:p>
    <w:p w:rsidR="005D2AB3" w:rsidRDefault="005D2AB3" w:rsidP="005D2AB3">
      <w:pPr>
        <w:suppressAutoHyphens/>
        <w:spacing w:after="0"/>
        <w:ind w:firstLine="540"/>
        <w:jc w:val="both"/>
        <w:rPr>
          <w:rFonts w:ascii="Times New Roman" w:hAnsi="Times New Roman" w:cs="Times New Roman"/>
          <w:b/>
          <w:color w:val="000000"/>
          <w:sz w:val="28"/>
          <w:szCs w:val="28"/>
          <w:lang w:val="kk-KZ"/>
        </w:rPr>
      </w:pPr>
      <w:r w:rsidRPr="005D2AB3">
        <w:rPr>
          <w:rFonts w:ascii="Times New Roman" w:hAnsi="Times New Roman" w:cs="Times New Roman"/>
          <w:b/>
          <w:color w:val="000000"/>
          <w:sz w:val="28"/>
          <w:szCs w:val="28"/>
        </w:rPr>
        <w:t xml:space="preserve">Выполнение всех работ и приобретение </w:t>
      </w:r>
      <w:r>
        <w:rPr>
          <w:rFonts w:ascii="Times New Roman" w:hAnsi="Times New Roman" w:cs="Times New Roman"/>
          <w:b/>
          <w:color w:val="000000"/>
          <w:sz w:val="28"/>
          <w:szCs w:val="28"/>
          <w:lang w:val="kk-KZ"/>
        </w:rPr>
        <w:t xml:space="preserve">новые и </w:t>
      </w:r>
      <w:r w:rsidRPr="005D2AB3">
        <w:rPr>
          <w:rFonts w:ascii="Times New Roman" w:hAnsi="Times New Roman" w:cs="Times New Roman"/>
          <w:b/>
          <w:color w:val="000000"/>
          <w:sz w:val="28"/>
          <w:szCs w:val="28"/>
        </w:rPr>
        <w:t xml:space="preserve">вновь заменяемых устройств и средств пожаротушения а также возмещение других затрат выполняются собственными средствами потенциального поставщика. </w:t>
      </w:r>
    </w:p>
    <w:p w:rsidR="005D2AB3" w:rsidRPr="005D2AB3" w:rsidRDefault="005D2AB3" w:rsidP="005D2AB3">
      <w:pPr>
        <w:suppressAutoHyphens/>
        <w:spacing w:after="0"/>
        <w:ind w:firstLine="540"/>
        <w:jc w:val="both"/>
        <w:rPr>
          <w:rFonts w:ascii="Times New Roman" w:hAnsi="Times New Roman" w:cs="Times New Roman"/>
          <w:b/>
          <w:color w:val="000000"/>
          <w:sz w:val="28"/>
          <w:szCs w:val="28"/>
          <w:lang w:val="kk-KZ"/>
        </w:rPr>
      </w:pPr>
      <w:r w:rsidRPr="005D2AB3">
        <w:rPr>
          <w:rFonts w:ascii="Times New Roman" w:hAnsi="Times New Roman" w:cs="Times New Roman"/>
          <w:b/>
          <w:color w:val="000000"/>
          <w:sz w:val="28"/>
          <w:szCs w:val="28"/>
        </w:rPr>
        <w:t xml:space="preserve">Предоставить «гарантийное письмо» (не менее 12 месяцев) на поставляемое оборудование и качество выполненных работ. </w:t>
      </w:r>
    </w:p>
    <w:p w:rsidR="005D2AB3" w:rsidRPr="005D2AB3" w:rsidRDefault="005D2AB3" w:rsidP="005D2AB3">
      <w:pPr>
        <w:suppressAutoHyphens/>
        <w:spacing w:after="0"/>
        <w:ind w:firstLine="540"/>
        <w:jc w:val="both"/>
        <w:rPr>
          <w:rFonts w:ascii="Times New Roman" w:hAnsi="Times New Roman" w:cs="Times New Roman"/>
          <w:b/>
          <w:color w:val="000000"/>
          <w:sz w:val="28"/>
          <w:szCs w:val="28"/>
          <w:lang w:val="kk-KZ"/>
        </w:rPr>
      </w:pPr>
      <w:r w:rsidRPr="005D2AB3">
        <w:rPr>
          <w:rFonts w:ascii="Times New Roman" w:hAnsi="Times New Roman" w:cs="Times New Roman"/>
          <w:b/>
          <w:color w:val="000000"/>
          <w:sz w:val="28"/>
          <w:szCs w:val="28"/>
          <w:lang w:val="kk-KZ"/>
        </w:rPr>
        <w:t xml:space="preserve">4. </w:t>
      </w:r>
      <w:proofErr w:type="gramStart"/>
      <w:r w:rsidRPr="005D2AB3">
        <w:rPr>
          <w:rFonts w:ascii="Times New Roman" w:hAnsi="Times New Roman" w:cs="Times New Roman"/>
          <w:b/>
          <w:color w:val="000000"/>
          <w:sz w:val="28"/>
          <w:szCs w:val="28"/>
        </w:rPr>
        <w:t>С даты заключения</w:t>
      </w:r>
      <w:proofErr w:type="gramEnd"/>
      <w:r w:rsidRPr="005D2AB3">
        <w:rPr>
          <w:rFonts w:ascii="Times New Roman" w:hAnsi="Times New Roman" w:cs="Times New Roman"/>
          <w:b/>
          <w:color w:val="000000"/>
          <w:sz w:val="28"/>
          <w:szCs w:val="28"/>
        </w:rPr>
        <w:t xml:space="preserve"> договора </w:t>
      </w:r>
      <w:r w:rsidR="00CB79F8">
        <w:rPr>
          <w:rFonts w:ascii="Times New Roman" w:hAnsi="Times New Roman" w:cs="Times New Roman"/>
          <w:b/>
          <w:color w:val="000000"/>
          <w:sz w:val="28"/>
          <w:szCs w:val="28"/>
          <w:u w:val="single"/>
        </w:rPr>
        <w:t>до 31 декабря 2026</w:t>
      </w:r>
      <w:r w:rsidRPr="005D2AB3">
        <w:rPr>
          <w:rFonts w:ascii="Times New Roman" w:hAnsi="Times New Roman" w:cs="Times New Roman"/>
          <w:b/>
          <w:color w:val="000000"/>
          <w:sz w:val="28"/>
          <w:szCs w:val="28"/>
          <w:u w:val="single"/>
        </w:rPr>
        <w:t xml:space="preserve"> года проводит работы по техническому обслуживанию</w:t>
      </w:r>
      <w:r w:rsidRPr="005D2AB3">
        <w:rPr>
          <w:rFonts w:ascii="Times New Roman" w:hAnsi="Times New Roman" w:cs="Times New Roman"/>
          <w:b/>
          <w:color w:val="000000"/>
          <w:sz w:val="28"/>
          <w:szCs w:val="28"/>
        </w:rPr>
        <w:t>.</w:t>
      </w:r>
      <w:r>
        <w:rPr>
          <w:rFonts w:ascii="Times New Roman" w:hAnsi="Times New Roman" w:cs="Times New Roman"/>
          <w:b/>
          <w:color w:val="000000"/>
          <w:sz w:val="28"/>
          <w:szCs w:val="28"/>
          <w:lang w:val="kk-KZ"/>
        </w:rPr>
        <w:t xml:space="preserve"> </w:t>
      </w:r>
    </w:p>
    <w:p w:rsidR="005D2AB3" w:rsidRPr="00FC556D" w:rsidRDefault="005D2AB3" w:rsidP="005D2AB3">
      <w:pPr>
        <w:spacing w:after="0"/>
        <w:jc w:val="both"/>
        <w:rPr>
          <w:rFonts w:ascii="Times New Roman" w:hAnsi="Times New Roman" w:cs="Times New Roman"/>
          <w:b/>
          <w:color w:val="000000"/>
          <w:sz w:val="28"/>
          <w:szCs w:val="28"/>
          <w:lang w:val="kk-KZ"/>
        </w:rPr>
      </w:pPr>
    </w:p>
    <w:p w:rsidR="00FC556D" w:rsidRPr="005D2AB3" w:rsidRDefault="0088107E" w:rsidP="0088107E">
      <w:pPr>
        <w:spacing w:after="0"/>
        <w:ind w:firstLine="708"/>
        <w:jc w:val="right"/>
        <w:rPr>
          <w:rFonts w:ascii="Times New Roman" w:hAnsi="Times New Roman" w:cs="Times New Roman"/>
          <w:b/>
          <w:i/>
          <w:color w:val="000000"/>
          <w:sz w:val="26"/>
          <w:szCs w:val="26"/>
          <w:lang w:val="kk-KZ"/>
        </w:rPr>
      </w:pPr>
      <w:r w:rsidRPr="005D2AB3">
        <w:rPr>
          <w:rFonts w:ascii="Times New Roman" w:hAnsi="Times New Roman" w:cs="Times New Roman"/>
          <w:b/>
          <w:i/>
          <w:color w:val="000000"/>
          <w:sz w:val="26"/>
          <w:szCs w:val="26"/>
          <w:lang w:val="kk-KZ"/>
        </w:rPr>
        <w:t>Приложение №1</w:t>
      </w:r>
    </w:p>
    <w:p w:rsidR="0088107E" w:rsidRPr="005D2AB3" w:rsidRDefault="0088107E" w:rsidP="0088107E">
      <w:pPr>
        <w:spacing w:after="0"/>
        <w:ind w:firstLine="708"/>
        <w:jc w:val="center"/>
        <w:rPr>
          <w:rFonts w:ascii="Times New Roman" w:hAnsi="Times New Roman" w:cs="Times New Roman"/>
          <w:b/>
          <w:color w:val="000000"/>
          <w:sz w:val="26"/>
          <w:szCs w:val="26"/>
          <w:lang w:val="kk-KZ"/>
        </w:rPr>
      </w:pPr>
      <w:r w:rsidRPr="005D2AB3">
        <w:rPr>
          <w:rFonts w:ascii="Times New Roman" w:hAnsi="Times New Roman" w:cs="Times New Roman"/>
          <w:b/>
          <w:color w:val="000000"/>
          <w:sz w:val="26"/>
          <w:szCs w:val="26"/>
          <w:lang w:val="kk-KZ"/>
        </w:rPr>
        <w:t>Для модернизации систем пожарной сигнализации технические характеристики</w:t>
      </w:r>
    </w:p>
    <w:p w:rsidR="003D1A66" w:rsidRPr="005D2AB3" w:rsidRDefault="003D1A66" w:rsidP="003D1A66">
      <w:pPr>
        <w:spacing w:after="0"/>
        <w:ind w:firstLine="708"/>
        <w:jc w:val="both"/>
        <w:rPr>
          <w:rFonts w:ascii="Times New Roman" w:hAnsi="Times New Roman" w:cs="Times New Roman"/>
          <w:color w:val="000000"/>
          <w:sz w:val="26"/>
          <w:szCs w:val="26"/>
          <w:lang w:val="kk-KZ"/>
        </w:rPr>
      </w:pPr>
      <w:r w:rsidRPr="005D2AB3">
        <w:rPr>
          <w:rFonts w:ascii="Times New Roman" w:hAnsi="Times New Roman" w:cs="Times New Roman"/>
          <w:b/>
          <w:color w:val="000000"/>
          <w:sz w:val="26"/>
          <w:szCs w:val="26"/>
        </w:rPr>
        <w:t>1.</w:t>
      </w:r>
      <w:r w:rsidRPr="005D2AB3">
        <w:rPr>
          <w:rFonts w:ascii="Times New Roman" w:hAnsi="Times New Roman" w:cs="Times New Roman"/>
          <w:color w:val="000000"/>
          <w:sz w:val="26"/>
          <w:szCs w:val="26"/>
          <w:lang w:val="kk-KZ"/>
        </w:rPr>
        <w:t xml:space="preserve"> </w:t>
      </w:r>
      <w:r w:rsidRPr="005D2AB3">
        <w:rPr>
          <w:rFonts w:ascii="Times New Roman" w:hAnsi="Times New Roman" w:cs="Times New Roman"/>
          <w:color w:val="000000"/>
          <w:sz w:val="26"/>
          <w:szCs w:val="26"/>
        </w:rPr>
        <w:t xml:space="preserve">Переустановка автоматической системы пожарной сигнализации, установленной внутри здания, через пластиковый кабельный канал и восстановление работы автоматической системы пожарной сигнализации. Замена нового контрольно-приемного прибора Гранит – 16 в количестве 1 (одной) штуки, сгоревшего вследствие увеличения электрической мощности. </w:t>
      </w:r>
    </w:p>
    <w:p w:rsidR="003D1A66" w:rsidRPr="005D2AB3" w:rsidRDefault="003D1A66" w:rsidP="003D1A66">
      <w:pPr>
        <w:spacing w:after="0"/>
        <w:ind w:firstLine="708"/>
        <w:jc w:val="both"/>
        <w:rPr>
          <w:rFonts w:ascii="Times New Roman" w:hAnsi="Times New Roman" w:cs="Times New Roman"/>
          <w:color w:val="000000"/>
          <w:sz w:val="26"/>
          <w:szCs w:val="26"/>
          <w:lang w:val="kk-KZ"/>
        </w:rPr>
      </w:pPr>
      <w:r w:rsidRPr="005D2AB3">
        <w:rPr>
          <w:rFonts w:ascii="Times New Roman" w:hAnsi="Times New Roman" w:cs="Times New Roman"/>
          <w:b/>
          <w:color w:val="000000"/>
          <w:sz w:val="26"/>
          <w:szCs w:val="26"/>
          <w:lang w:val="kk-KZ"/>
        </w:rPr>
        <w:t xml:space="preserve">2. </w:t>
      </w:r>
      <w:r w:rsidRPr="005D2AB3">
        <w:rPr>
          <w:rFonts w:ascii="Times New Roman" w:hAnsi="Times New Roman" w:cs="Times New Roman"/>
          <w:color w:val="000000"/>
          <w:sz w:val="26"/>
          <w:szCs w:val="26"/>
        </w:rPr>
        <w:t xml:space="preserve">Замена новых дымовых пожарных </w:t>
      </w:r>
      <w:proofErr w:type="spellStart"/>
      <w:r w:rsidRPr="005D2AB3">
        <w:rPr>
          <w:rFonts w:ascii="Times New Roman" w:hAnsi="Times New Roman" w:cs="Times New Roman"/>
          <w:color w:val="000000"/>
          <w:sz w:val="26"/>
          <w:szCs w:val="26"/>
        </w:rPr>
        <w:t>извещателей</w:t>
      </w:r>
      <w:proofErr w:type="spellEnd"/>
      <w:r w:rsidRPr="005D2AB3">
        <w:rPr>
          <w:rFonts w:ascii="Times New Roman" w:hAnsi="Times New Roman" w:cs="Times New Roman"/>
          <w:color w:val="000000"/>
          <w:sz w:val="26"/>
          <w:szCs w:val="26"/>
        </w:rPr>
        <w:t xml:space="preserve"> в количестве 18 штук на повреждение дымовых </w:t>
      </w:r>
      <w:proofErr w:type="spellStart"/>
      <w:r w:rsidRPr="005D2AB3">
        <w:rPr>
          <w:rFonts w:ascii="Times New Roman" w:hAnsi="Times New Roman" w:cs="Times New Roman"/>
          <w:color w:val="000000"/>
          <w:sz w:val="26"/>
          <w:szCs w:val="26"/>
        </w:rPr>
        <w:t>извещателей</w:t>
      </w:r>
      <w:proofErr w:type="spellEnd"/>
      <w:r w:rsidRPr="005D2AB3">
        <w:rPr>
          <w:rFonts w:ascii="Times New Roman" w:hAnsi="Times New Roman" w:cs="Times New Roman"/>
          <w:color w:val="000000"/>
          <w:sz w:val="26"/>
          <w:szCs w:val="26"/>
        </w:rPr>
        <w:t xml:space="preserve">, а также монтаж кабелей через новый кабельный канал. Замена выходного табло на новое. Обеспечение непрерывного горения знаков "выход". </w:t>
      </w:r>
    </w:p>
    <w:p w:rsidR="003D1A66" w:rsidRPr="005D2AB3" w:rsidRDefault="003D1A66" w:rsidP="003D1A66">
      <w:pPr>
        <w:spacing w:after="0"/>
        <w:ind w:firstLine="708"/>
        <w:jc w:val="both"/>
        <w:rPr>
          <w:rFonts w:ascii="Times New Roman" w:hAnsi="Times New Roman" w:cs="Times New Roman"/>
          <w:b/>
          <w:color w:val="000000"/>
          <w:sz w:val="26"/>
          <w:szCs w:val="26"/>
          <w:lang w:val="kk-KZ"/>
        </w:rPr>
      </w:pPr>
      <w:r w:rsidRPr="005D2AB3">
        <w:rPr>
          <w:rFonts w:ascii="Times New Roman" w:hAnsi="Times New Roman" w:cs="Times New Roman"/>
          <w:b/>
          <w:color w:val="000000"/>
          <w:sz w:val="26"/>
          <w:szCs w:val="26"/>
          <w:lang w:val="kk-KZ"/>
        </w:rPr>
        <w:t>3.</w:t>
      </w:r>
      <w:r w:rsidRPr="005D2AB3">
        <w:rPr>
          <w:rFonts w:ascii="Times New Roman" w:hAnsi="Times New Roman" w:cs="Times New Roman"/>
          <w:color w:val="000000"/>
          <w:sz w:val="26"/>
          <w:szCs w:val="26"/>
          <w:lang w:val="kk-KZ"/>
        </w:rPr>
        <w:t xml:space="preserve"> </w:t>
      </w:r>
      <w:r w:rsidRPr="005D2AB3">
        <w:rPr>
          <w:rFonts w:ascii="Times New Roman" w:hAnsi="Times New Roman" w:cs="Times New Roman"/>
          <w:color w:val="000000"/>
          <w:sz w:val="26"/>
          <w:szCs w:val="26"/>
        </w:rPr>
        <w:t>Монтажные работы должны проводиться с соблюдением требований правил пожарной безопасности и нормативных правовых актов Республики Казахстан, утвержденных приказом Министерства по чрезвычайным ситуациям Республики Казахстан от 21 февраля 2022 года №55.</w:t>
      </w:r>
    </w:p>
    <w:p w:rsidR="005D2AB3" w:rsidRPr="005D2AB3" w:rsidRDefault="003D1A66" w:rsidP="003D1A66">
      <w:pPr>
        <w:suppressAutoHyphens/>
        <w:spacing w:after="0"/>
        <w:ind w:firstLine="540"/>
        <w:jc w:val="both"/>
        <w:rPr>
          <w:rFonts w:ascii="Times New Roman" w:hAnsi="Times New Roman" w:cs="Times New Roman"/>
          <w:color w:val="000000"/>
          <w:sz w:val="26"/>
          <w:szCs w:val="26"/>
          <w:lang w:val="kk-KZ"/>
        </w:rPr>
      </w:pPr>
      <w:r w:rsidRPr="005D2AB3">
        <w:rPr>
          <w:rFonts w:ascii="Times New Roman" w:hAnsi="Times New Roman" w:cs="Times New Roman"/>
          <w:color w:val="000000"/>
          <w:sz w:val="26"/>
          <w:szCs w:val="26"/>
        </w:rPr>
        <w:t xml:space="preserve">Все материалы, применяемые при монтаже, должны соответствовать действующим стандартам, техническим и другим стандартам и иметь сертификаты качества в «перечне пожарно-технической продукции, разрешенной к применению на территории Республики Казахстан для обеспечения пожарной безопасности». </w:t>
      </w:r>
    </w:p>
    <w:p w:rsidR="005D2AB3" w:rsidRDefault="003D1A66" w:rsidP="003D1A66">
      <w:pPr>
        <w:suppressAutoHyphens/>
        <w:spacing w:after="0"/>
        <w:ind w:firstLine="540"/>
        <w:jc w:val="both"/>
        <w:rPr>
          <w:rFonts w:ascii="Times New Roman" w:hAnsi="Times New Roman" w:cs="Times New Roman"/>
          <w:color w:val="000000"/>
          <w:sz w:val="26"/>
          <w:szCs w:val="26"/>
          <w:lang w:val="kk-KZ"/>
        </w:rPr>
      </w:pPr>
      <w:r w:rsidRPr="005D2AB3">
        <w:rPr>
          <w:rFonts w:ascii="Times New Roman" w:hAnsi="Times New Roman" w:cs="Times New Roman"/>
          <w:color w:val="000000"/>
          <w:sz w:val="26"/>
          <w:szCs w:val="26"/>
        </w:rPr>
        <w:t xml:space="preserve">После завершения монтажных и пусконаладочных работ поставщик должен провести приемочные испытания, в ходе которых заказчик подтвердит или не подтвердит работоспособность системы в рамках, указанных в настоящей технической спецификации. </w:t>
      </w:r>
    </w:p>
    <w:p w:rsidR="005D2AB3" w:rsidRDefault="005D2AB3" w:rsidP="003D1A66">
      <w:pPr>
        <w:suppressAutoHyphens/>
        <w:spacing w:after="0"/>
        <w:ind w:firstLine="540"/>
        <w:jc w:val="both"/>
        <w:rPr>
          <w:rFonts w:ascii="Times New Roman" w:hAnsi="Times New Roman" w:cs="Times New Roman"/>
          <w:color w:val="000000"/>
          <w:sz w:val="26"/>
          <w:szCs w:val="26"/>
          <w:lang w:val="kk-KZ"/>
        </w:rPr>
      </w:pPr>
    </w:p>
    <w:p w:rsidR="005D2AB3" w:rsidRPr="005D2AB3" w:rsidRDefault="005D2AB3" w:rsidP="003D1A66">
      <w:pPr>
        <w:suppressAutoHyphens/>
        <w:spacing w:after="0"/>
        <w:ind w:firstLine="540"/>
        <w:jc w:val="both"/>
        <w:rPr>
          <w:rFonts w:ascii="Times New Roman" w:hAnsi="Times New Roman" w:cs="Times New Roman"/>
          <w:color w:val="000000"/>
          <w:sz w:val="26"/>
          <w:szCs w:val="26"/>
          <w:lang w:val="kk-KZ"/>
        </w:rPr>
      </w:pPr>
    </w:p>
    <w:p w:rsidR="00FC556D" w:rsidRPr="0088107E" w:rsidRDefault="0088107E" w:rsidP="00FC556D">
      <w:pPr>
        <w:tabs>
          <w:tab w:val="left" w:pos="9923"/>
        </w:tabs>
        <w:suppressAutoHyphens/>
        <w:spacing w:after="0" w:line="240" w:lineRule="auto"/>
        <w:jc w:val="right"/>
        <w:rPr>
          <w:rFonts w:ascii="Times New Roman" w:eastAsia="Times New Roman" w:hAnsi="Times New Roman" w:cs="Times New Roman"/>
          <w:i/>
          <w:sz w:val="28"/>
          <w:szCs w:val="28"/>
          <w:lang w:val="kk-KZ" w:eastAsia="ar-SA"/>
        </w:rPr>
      </w:pPr>
      <w:r w:rsidRPr="0088107E">
        <w:rPr>
          <w:rFonts w:ascii="Times New Roman" w:hAnsi="Times New Roman" w:cs="Times New Roman"/>
          <w:b/>
          <w:i/>
          <w:color w:val="000000"/>
          <w:sz w:val="28"/>
          <w:szCs w:val="28"/>
          <w:lang w:val="kk-KZ"/>
        </w:rPr>
        <w:lastRenderedPageBreak/>
        <w:t>Приложение №</w:t>
      </w:r>
      <w:r>
        <w:rPr>
          <w:rFonts w:ascii="Times New Roman" w:hAnsi="Times New Roman" w:cs="Times New Roman"/>
          <w:b/>
          <w:i/>
          <w:color w:val="000000"/>
          <w:sz w:val="28"/>
          <w:szCs w:val="28"/>
          <w:lang w:val="kk-KZ"/>
        </w:rPr>
        <w:t>2</w:t>
      </w:r>
    </w:p>
    <w:p w:rsidR="00FC556D" w:rsidRPr="0088107E" w:rsidRDefault="00FC556D" w:rsidP="00FC556D">
      <w:pPr>
        <w:spacing w:after="0"/>
        <w:ind w:firstLine="426"/>
        <w:jc w:val="center"/>
        <w:rPr>
          <w:rFonts w:ascii="Times New Roman" w:hAnsi="Times New Roman" w:cs="Times New Roman"/>
          <w:sz w:val="24"/>
          <w:szCs w:val="24"/>
        </w:rPr>
      </w:pPr>
      <w:r w:rsidRPr="0088107E">
        <w:rPr>
          <w:rFonts w:ascii="Times New Roman" w:hAnsi="Times New Roman" w:cs="Times New Roman"/>
          <w:b/>
          <w:bCs/>
          <w:sz w:val="24"/>
          <w:szCs w:val="24"/>
        </w:rPr>
        <w:t>Техническая спецификация</w:t>
      </w:r>
    </w:p>
    <w:p w:rsidR="00FC556D" w:rsidRPr="0088107E" w:rsidRDefault="00FC556D" w:rsidP="00FC556D">
      <w:pPr>
        <w:spacing w:after="0"/>
        <w:ind w:firstLine="426"/>
        <w:jc w:val="center"/>
        <w:rPr>
          <w:rFonts w:ascii="Times New Roman" w:hAnsi="Times New Roman" w:cs="Times New Roman"/>
          <w:sz w:val="24"/>
          <w:szCs w:val="24"/>
        </w:rPr>
      </w:pPr>
      <w:r w:rsidRPr="0088107E">
        <w:rPr>
          <w:rFonts w:ascii="Times New Roman" w:hAnsi="Times New Roman" w:cs="Times New Roman"/>
          <w:b/>
          <w:bCs/>
          <w:sz w:val="24"/>
          <w:szCs w:val="24"/>
        </w:rPr>
        <w:t xml:space="preserve">Изготовление и монтаж  оборудования  </w:t>
      </w:r>
      <w:proofErr w:type="spellStart"/>
      <w:r w:rsidRPr="0088107E">
        <w:rPr>
          <w:rFonts w:ascii="Times New Roman" w:hAnsi="Times New Roman" w:cs="Times New Roman"/>
          <w:b/>
          <w:bCs/>
          <w:sz w:val="24"/>
          <w:szCs w:val="24"/>
        </w:rPr>
        <w:t>молниезащиты</w:t>
      </w:r>
      <w:proofErr w:type="spellEnd"/>
      <w:r w:rsidRPr="0088107E">
        <w:rPr>
          <w:rFonts w:ascii="Times New Roman" w:hAnsi="Times New Roman" w:cs="Times New Roman"/>
          <w:b/>
          <w:bCs/>
          <w:sz w:val="24"/>
          <w:szCs w:val="24"/>
        </w:rPr>
        <w:t xml:space="preserve"> и контура заземления (2 корпуса) производится согласно Государственным  нормативам  в области архитектуры, градостроительства и строительства СП РК 2.04-103-2013</w:t>
      </w:r>
    </w:p>
    <w:p w:rsidR="00FC556D" w:rsidRPr="0088107E" w:rsidRDefault="00FC556D" w:rsidP="00FC556D">
      <w:pPr>
        <w:spacing w:after="0"/>
        <w:ind w:firstLine="426"/>
        <w:jc w:val="center"/>
        <w:rPr>
          <w:rFonts w:ascii="Times New Roman" w:hAnsi="Times New Roman" w:cs="Times New Roman"/>
          <w:b/>
          <w:bCs/>
          <w:sz w:val="24"/>
          <w:szCs w:val="24"/>
        </w:rPr>
      </w:pP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Fonts w:ascii="Times New Roman" w:eastAsia="Times New Roman" w:hAnsi="Times New Roman" w:cs="Times New Roman"/>
          <w:color w:val="000000"/>
          <w:sz w:val="24"/>
          <w:szCs w:val="24"/>
          <w:highlight w:val="white"/>
        </w:rPr>
        <w:t xml:space="preserve">    </w:t>
      </w:r>
      <w:proofErr w:type="spellStart"/>
      <w:r w:rsidRPr="0088107E">
        <w:rPr>
          <w:rFonts w:ascii="Times New Roman" w:hAnsi="Times New Roman" w:cs="Times New Roman"/>
          <w:b/>
          <w:color w:val="000000"/>
          <w:sz w:val="24"/>
          <w:szCs w:val="24"/>
          <w:highlight w:val="white"/>
        </w:rPr>
        <w:t>Молниезащита</w:t>
      </w:r>
      <w:proofErr w:type="spellEnd"/>
      <w:r w:rsidRPr="0088107E">
        <w:rPr>
          <w:rFonts w:ascii="Times New Roman" w:hAnsi="Times New Roman" w:cs="Times New Roman"/>
          <w:color w:val="000000"/>
          <w:sz w:val="24"/>
          <w:szCs w:val="24"/>
          <w:highlight w:val="white"/>
        </w:rPr>
        <w:t xml:space="preserve"> </w:t>
      </w:r>
      <w:r w:rsidRPr="0088107E">
        <w:rPr>
          <w:rFonts w:ascii="Times New Roman" w:eastAsia="Times New Roman" w:hAnsi="Times New Roman" w:cs="Times New Roman"/>
          <w:color w:val="000000"/>
          <w:sz w:val="24"/>
          <w:szCs w:val="24"/>
        </w:rPr>
        <w:t xml:space="preserve"> зданий  отнесены  к III, IV уровню, поражение которых представляет опасность электрического воздействия на людей и </w:t>
      </w:r>
      <w:r w:rsidRPr="0088107E">
        <w:rPr>
          <w:rFonts w:ascii="Times New Roman" w:hAnsi="Times New Roman" w:cs="Times New Roman"/>
          <w:color w:val="000000"/>
          <w:sz w:val="24"/>
          <w:szCs w:val="24"/>
          <w:highlight w:val="white"/>
        </w:rPr>
        <w:t xml:space="preserve">отказ электроустановок, повреждение имущества, пожар.  </w:t>
      </w: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Fonts w:ascii="Times New Roman" w:eastAsia="Times New Roman" w:hAnsi="Times New Roman" w:cs="Times New Roman"/>
          <w:color w:val="000000"/>
          <w:sz w:val="24"/>
          <w:szCs w:val="24"/>
          <w:highlight w:val="white"/>
        </w:rPr>
        <w:t xml:space="preserve">    </w:t>
      </w:r>
      <w:proofErr w:type="spellStart"/>
      <w:r w:rsidRPr="0088107E">
        <w:rPr>
          <w:rFonts w:ascii="Times New Roman" w:eastAsia="Times New Roman" w:hAnsi="Times New Roman" w:cs="Times New Roman"/>
          <w:color w:val="000000"/>
          <w:sz w:val="24"/>
          <w:szCs w:val="24"/>
        </w:rPr>
        <w:t>Молниезащита</w:t>
      </w:r>
      <w:proofErr w:type="spellEnd"/>
      <w:r w:rsidRPr="0088107E">
        <w:rPr>
          <w:rFonts w:ascii="Times New Roman" w:eastAsia="Times New Roman" w:hAnsi="Times New Roman" w:cs="Times New Roman"/>
          <w:color w:val="000000"/>
          <w:sz w:val="24"/>
          <w:szCs w:val="24"/>
        </w:rPr>
        <w:t xml:space="preserve">  квалифицируется  как: «внешняя классическая» (пассивная) – обеспечивает перехват молнии и отвод еѐ в землю, защищая как строения от повреждений и пожаров, так и людей, находящихся внутри или снаружи здания.</w:t>
      </w: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Fonts w:ascii="Times New Roman" w:eastAsia="Times New Roman" w:hAnsi="Times New Roman" w:cs="Times New Roman"/>
          <w:color w:val="000000"/>
          <w:sz w:val="24"/>
          <w:szCs w:val="24"/>
        </w:rPr>
        <w:t xml:space="preserve">    Пассивная система </w:t>
      </w:r>
      <w:proofErr w:type="spellStart"/>
      <w:r w:rsidRPr="0088107E">
        <w:rPr>
          <w:rFonts w:ascii="Times New Roman" w:eastAsia="Times New Roman" w:hAnsi="Times New Roman" w:cs="Times New Roman"/>
          <w:color w:val="000000"/>
          <w:sz w:val="24"/>
          <w:szCs w:val="24"/>
        </w:rPr>
        <w:t>молниезащиты</w:t>
      </w:r>
      <w:proofErr w:type="spellEnd"/>
      <w:r w:rsidRPr="0088107E">
        <w:rPr>
          <w:rFonts w:ascii="Times New Roman" w:eastAsia="Times New Roman" w:hAnsi="Times New Roman" w:cs="Times New Roman"/>
          <w:color w:val="000000"/>
          <w:sz w:val="24"/>
          <w:szCs w:val="24"/>
        </w:rPr>
        <w:t xml:space="preserve">  использует  в  качестве молниеприѐмника  металлические  элементы, установленных на кровле и выступающих частях здания: молниеприѐмные  сетки и  тросы, а также металлические стержневые молниеотводы.</w:t>
      </w: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Fonts w:ascii="Times New Roman" w:eastAsia="Times New Roman" w:hAnsi="Times New Roman" w:cs="Times New Roman"/>
          <w:color w:val="000000"/>
          <w:sz w:val="24"/>
          <w:szCs w:val="24"/>
        </w:rPr>
        <w:t xml:space="preserve"> Соединение перемычек под поверхностью должны быть сварными. Все пересечения и </w:t>
      </w:r>
      <w:proofErr w:type="gramStart"/>
      <w:r w:rsidRPr="0088107E">
        <w:rPr>
          <w:rFonts w:ascii="Times New Roman" w:eastAsia="Times New Roman" w:hAnsi="Times New Roman" w:cs="Times New Roman"/>
          <w:color w:val="000000"/>
          <w:sz w:val="24"/>
          <w:szCs w:val="24"/>
        </w:rPr>
        <w:t>соединения</w:t>
      </w:r>
      <w:proofErr w:type="gramEnd"/>
      <w:r w:rsidRPr="0088107E">
        <w:rPr>
          <w:rFonts w:ascii="Times New Roman" w:eastAsia="Times New Roman" w:hAnsi="Times New Roman" w:cs="Times New Roman"/>
          <w:color w:val="000000"/>
          <w:sz w:val="24"/>
          <w:szCs w:val="24"/>
        </w:rPr>
        <w:t xml:space="preserve"> прокладываемых </w:t>
      </w:r>
      <w:proofErr w:type="spellStart"/>
      <w:r w:rsidRPr="0088107E">
        <w:rPr>
          <w:rFonts w:ascii="Times New Roman" w:eastAsia="Times New Roman" w:hAnsi="Times New Roman" w:cs="Times New Roman"/>
          <w:color w:val="000000"/>
          <w:sz w:val="24"/>
          <w:szCs w:val="24"/>
        </w:rPr>
        <w:t>заземлителей</w:t>
      </w:r>
      <w:proofErr w:type="spellEnd"/>
      <w:r w:rsidRPr="0088107E">
        <w:rPr>
          <w:rFonts w:ascii="Times New Roman" w:eastAsia="Times New Roman" w:hAnsi="Times New Roman" w:cs="Times New Roman"/>
          <w:color w:val="000000"/>
          <w:sz w:val="24"/>
          <w:szCs w:val="24"/>
        </w:rPr>
        <w:t xml:space="preserve"> выполняются сваркой внахлѐст. Сварной шов делают сплошным. Длина нахлѐста должна быть не менее шести диаметров </w:t>
      </w:r>
      <w:proofErr w:type="spellStart"/>
      <w:r w:rsidRPr="0088107E">
        <w:rPr>
          <w:rFonts w:ascii="Times New Roman" w:eastAsia="Times New Roman" w:hAnsi="Times New Roman" w:cs="Times New Roman"/>
          <w:color w:val="000000"/>
          <w:sz w:val="24"/>
          <w:szCs w:val="24"/>
        </w:rPr>
        <w:t>заземлителя</w:t>
      </w:r>
      <w:proofErr w:type="spellEnd"/>
      <w:r w:rsidRPr="0088107E">
        <w:rPr>
          <w:rFonts w:ascii="Times New Roman" w:eastAsia="Times New Roman" w:hAnsi="Times New Roman" w:cs="Times New Roman"/>
          <w:color w:val="000000"/>
          <w:sz w:val="24"/>
          <w:szCs w:val="24"/>
        </w:rPr>
        <w:t xml:space="preserve"> при круглом сечении и двойной ширины  </w:t>
      </w: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Fonts w:ascii="Times New Roman" w:eastAsia="Times New Roman" w:hAnsi="Times New Roman" w:cs="Times New Roman"/>
          <w:color w:val="000000"/>
          <w:sz w:val="24"/>
          <w:szCs w:val="24"/>
        </w:rPr>
        <w:t xml:space="preserve">     В терапевтическом корпусе установить не менее четырёх мачт молниеотвода. В </w:t>
      </w:r>
      <w:proofErr w:type="gramStart"/>
      <w:r w:rsidRPr="0088107E">
        <w:rPr>
          <w:rFonts w:ascii="Times New Roman" w:eastAsia="Times New Roman" w:hAnsi="Times New Roman" w:cs="Times New Roman"/>
          <w:color w:val="000000"/>
          <w:sz w:val="24"/>
          <w:szCs w:val="24"/>
        </w:rPr>
        <w:t>хирургическом</w:t>
      </w:r>
      <w:proofErr w:type="gramEnd"/>
      <w:r w:rsidRPr="0088107E">
        <w:rPr>
          <w:rFonts w:ascii="Times New Roman" w:eastAsia="Times New Roman" w:hAnsi="Times New Roman" w:cs="Times New Roman"/>
          <w:color w:val="000000"/>
          <w:sz w:val="24"/>
          <w:szCs w:val="24"/>
        </w:rPr>
        <w:t>, две мачты молниеотвода.</w:t>
      </w:r>
    </w:p>
    <w:p w:rsidR="00FC556D" w:rsidRPr="0088107E" w:rsidRDefault="00FC556D" w:rsidP="00FC556D">
      <w:pPr>
        <w:shd w:val="clear" w:color="auto" w:fill="FFFFFF"/>
        <w:spacing w:after="0"/>
        <w:ind w:firstLine="426"/>
        <w:rPr>
          <w:rFonts w:ascii="Times New Roman" w:eastAsia="Times New Roman" w:hAnsi="Times New Roman" w:cs="Times New Roman"/>
          <w:color w:val="000000"/>
          <w:sz w:val="24"/>
          <w:szCs w:val="24"/>
        </w:rPr>
      </w:pP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Fonts w:ascii="Times New Roman" w:eastAsia="Times New Roman" w:hAnsi="Times New Roman" w:cs="Times New Roman"/>
          <w:color w:val="000000"/>
          <w:sz w:val="24"/>
          <w:szCs w:val="24"/>
        </w:rPr>
        <w:t xml:space="preserve">   </w:t>
      </w:r>
      <w:r w:rsidRPr="0088107E">
        <w:rPr>
          <w:rFonts w:ascii="Times New Roman" w:hAnsi="Times New Roman" w:cs="Times New Roman"/>
          <w:b/>
          <w:sz w:val="24"/>
          <w:szCs w:val="24"/>
        </w:rPr>
        <w:t>Система заземления</w:t>
      </w:r>
      <w:r w:rsidRPr="0088107E">
        <w:rPr>
          <w:rFonts w:ascii="Times New Roman" w:hAnsi="Times New Roman" w:cs="Times New Roman"/>
          <w:sz w:val="24"/>
          <w:szCs w:val="24"/>
        </w:rPr>
        <w:t xml:space="preserve"> представляет собой совокупность заземляющего контура и проводников, позволяющих безопасно отвести ток в грунт.</w:t>
      </w:r>
      <w:r w:rsidRPr="0088107E">
        <w:rPr>
          <w:rFonts w:ascii="Times New Roman" w:hAnsi="Times New Roman" w:cs="Times New Roman"/>
          <w:color w:val="454545"/>
          <w:sz w:val="24"/>
          <w:szCs w:val="24"/>
        </w:rPr>
        <w:t xml:space="preserve"> </w:t>
      </w:r>
      <w:r w:rsidRPr="0088107E">
        <w:rPr>
          <w:rFonts w:ascii="Times New Roman" w:hAnsi="Times New Roman" w:cs="Times New Roman"/>
          <w:sz w:val="24"/>
          <w:szCs w:val="24"/>
        </w:rPr>
        <w:t xml:space="preserve">В качестве искусственных заземляющих устройств используют: неокрашенные металлические пруты (минимальный диаметр — 10 миллиметров); стальной уголок (толщиной от 4 миллиметров); листы стали (толщина — от 4 миллиметров и сечение в разрезе — свыше 48 квадратных миллиметров). </w:t>
      </w:r>
      <w:r w:rsidRPr="0088107E">
        <w:rPr>
          <w:rStyle w:val="10"/>
          <w:rFonts w:ascii="Times New Roman" w:hAnsi="Times New Roman" w:cs="Times New Roman"/>
          <w:b w:val="0"/>
          <w:color w:val="000000"/>
          <w:sz w:val="24"/>
          <w:szCs w:val="24"/>
          <w:highlight w:val="white"/>
        </w:rPr>
        <w:t xml:space="preserve"> </w:t>
      </w: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Style w:val="10"/>
          <w:rFonts w:ascii="Times New Roman" w:eastAsia="Times New Roman" w:hAnsi="Times New Roman" w:cs="Times New Roman"/>
          <w:b w:val="0"/>
          <w:color w:val="000000"/>
          <w:sz w:val="24"/>
          <w:szCs w:val="24"/>
          <w:highlight w:val="white"/>
        </w:rPr>
        <w:t xml:space="preserve">    </w:t>
      </w:r>
      <w:r w:rsidRPr="0088107E">
        <w:rPr>
          <w:rStyle w:val="10"/>
          <w:rFonts w:ascii="Times New Roman" w:hAnsi="Times New Roman" w:cs="Times New Roman"/>
          <w:b w:val="0"/>
          <w:color w:val="000000"/>
          <w:sz w:val="24"/>
          <w:szCs w:val="24"/>
          <w:highlight w:val="white"/>
        </w:rPr>
        <w:t>С</w:t>
      </w:r>
      <w:r w:rsidRPr="0088107E">
        <w:rPr>
          <w:rFonts w:ascii="Times New Roman" w:hAnsi="Times New Roman" w:cs="Times New Roman"/>
          <w:sz w:val="24"/>
          <w:szCs w:val="24"/>
        </w:rPr>
        <w:t xml:space="preserve">ооружения искусственных </w:t>
      </w:r>
      <w:proofErr w:type="spellStart"/>
      <w:r w:rsidRPr="0088107E">
        <w:rPr>
          <w:rFonts w:ascii="Times New Roman" w:hAnsi="Times New Roman" w:cs="Times New Roman"/>
          <w:sz w:val="24"/>
          <w:szCs w:val="24"/>
        </w:rPr>
        <w:t>заземлительных</w:t>
      </w:r>
      <w:proofErr w:type="spellEnd"/>
      <w:r w:rsidRPr="0088107E">
        <w:rPr>
          <w:rFonts w:ascii="Times New Roman" w:hAnsi="Times New Roman" w:cs="Times New Roman"/>
          <w:sz w:val="24"/>
          <w:szCs w:val="24"/>
        </w:rPr>
        <w:t xml:space="preserve"> систем: пруты или стальной уголок, закапывают или вбивают в почву (не менее трёх штук на один контур). Длина электрода не должна быть меньше 2,5 метров. После установки проводников в землю, их сваривают между собой. Надземная часть </w:t>
      </w:r>
      <w:proofErr w:type="spellStart"/>
      <w:r w:rsidRPr="0088107E">
        <w:rPr>
          <w:rFonts w:ascii="Times New Roman" w:hAnsi="Times New Roman" w:cs="Times New Roman"/>
          <w:sz w:val="24"/>
          <w:szCs w:val="24"/>
        </w:rPr>
        <w:t>заземлительного</w:t>
      </w:r>
      <w:proofErr w:type="spellEnd"/>
      <w:r w:rsidRPr="0088107E">
        <w:rPr>
          <w:rFonts w:ascii="Times New Roman" w:hAnsi="Times New Roman" w:cs="Times New Roman"/>
          <w:sz w:val="24"/>
          <w:szCs w:val="24"/>
        </w:rPr>
        <w:t xml:space="preserve"> контура должна находиться на расстоянии от земли (не менее 50 сантиметров).</w:t>
      </w: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Fonts w:ascii="Times New Roman" w:eastAsia="Times New Roman" w:hAnsi="Times New Roman" w:cs="Times New Roman"/>
          <w:sz w:val="24"/>
          <w:szCs w:val="24"/>
        </w:rPr>
        <w:t xml:space="preserve">     </w:t>
      </w:r>
      <w:r w:rsidRPr="0088107E">
        <w:rPr>
          <w:rFonts w:ascii="Times New Roman" w:hAnsi="Times New Roman" w:cs="Times New Roman"/>
          <w:sz w:val="24"/>
          <w:szCs w:val="24"/>
        </w:rPr>
        <w:t>В корпусе должно быть два контура заземления. Каждый контур должен иметь два соединения с проводниками. В цепь заземления подключаются  электрические устройства (</w:t>
      </w:r>
      <w:proofErr w:type="gramStart"/>
      <w:r w:rsidRPr="0088107E">
        <w:rPr>
          <w:rFonts w:ascii="Times New Roman" w:hAnsi="Times New Roman" w:cs="Times New Roman"/>
          <w:sz w:val="24"/>
          <w:szCs w:val="24"/>
        </w:rPr>
        <w:t>вводный</w:t>
      </w:r>
      <w:proofErr w:type="gramEnd"/>
      <w:r w:rsidRPr="0088107E">
        <w:rPr>
          <w:rFonts w:ascii="Times New Roman" w:hAnsi="Times New Roman" w:cs="Times New Roman"/>
          <w:sz w:val="24"/>
          <w:szCs w:val="24"/>
        </w:rPr>
        <w:t xml:space="preserve">  и  распределительные щиты, розетки, металлические конструкции, оборудование..) </w:t>
      </w:r>
    </w:p>
    <w:p w:rsidR="00FC556D" w:rsidRPr="0088107E" w:rsidRDefault="00FC556D" w:rsidP="00FC556D">
      <w:pPr>
        <w:shd w:val="clear" w:color="auto" w:fill="FFFFFF"/>
        <w:spacing w:after="0"/>
        <w:ind w:firstLine="426"/>
        <w:rPr>
          <w:rFonts w:ascii="Times New Roman" w:hAnsi="Times New Roman" w:cs="Times New Roman"/>
          <w:sz w:val="24"/>
          <w:szCs w:val="24"/>
        </w:rPr>
      </w:pPr>
      <w:r w:rsidRPr="0088107E">
        <w:rPr>
          <w:rFonts w:ascii="Times New Roman" w:eastAsia="Times New Roman" w:hAnsi="Times New Roman" w:cs="Times New Roman"/>
          <w:sz w:val="24"/>
          <w:szCs w:val="24"/>
        </w:rPr>
        <w:t xml:space="preserve">     </w:t>
      </w:r>
    </w:p>
    <w:p w:rsidR="00FC556D" w:rsidRPr="0088107E" w:rsidRDefault="00FC556D" w:rsidP="00FC556D">
      <w:pPr>
        <w:shd w:val="clear" w:color="auto" w:fill="FFFFFF"/>
        <w:spacing w:after="0"/>
        <w:ind w:firstLine="426"/>
        <w:jc w:val="both"/>
        <w:rPr>
          <w:rFonts w:ascii="Times New Roman" w:hAnsi="Times New Roman" w:cs="Times New Roman"/>
          <w:sz w:val="24"/>
          <w:szCs w:val="24"/>
        </w:rPr>
      </w:pPr>
      <w:r w:rsidRPr="0088107E">
        <w:rPr>
          <w:rStyle w:val="10"/>
          <w:rFonts w:ascii="Times New Roman" w:hAnsi="Times New Roman" w:cs="Times New Roman"/>
          <w:b w:val="0"/>
          <w:color w:val="000000"/>
          <w:sz w:val="24"/>
          <w:szCs w:val="24"/>
          <w:highlight w:val="white"/>
        </w:rPr>
        <w:t>Все комплектующие и материалы входят в стоимость работ и поставляются за счёт исполнителя.</w:t>
      </w:r>
    </w:p>
    <w:p w:rsidR="00FC556D" w:rsidRPr="0088107E" w:rsidRDefault="00FC556D" w:rsidP="00FC556D">
      <w:pPr>
        <w:shd w:val="clear" w:color="auto" w:fill="FFFFFF"/>
        <w:spacing w:after="0"/>
        <w:ind w:firstLine="426"/>
        <w:rPr>
          <w:rFonts w:ascii="Times New Roman" w:eastAsia="Times New Roman" w:hAnsi="Times New Roman" w:cs="Times New Roman"/>
          <w:color w:val="000000"/>
          <w:sz w:val="24"/>
          <w:szCs w:val="24"/>
        </w:rPr>
      </w:pPr>
    </w:p>
    <w:p w:rsidR="00FC556D" w:rsidRPr="0088107E" w:rsidRDefault="00FC556D" w:rsidP="00FC556D">
      <w:pPr>
        <w:pStyle w:val="1"/>
        <w:numPr>
          <w:ilvl w:val="0"/>
          <w:numId w:val="1"/>
        </w:numPr>
        <w:shd w:val="clear" w:color="auto" w:fill="FFFFFF"/>
        <w:ind w:left="0" w:firstLine="426"/>
        <w:jc w:val="both"/>
      </w:pPr>
      <w:r w:rsidRPr="0088107E">
        <w:t xml:space="preserve">Изготовление и монтаж  оборудования  </w:t>
      </w:r>
      <w:proofErr w:type="spellStart"/>
      <w:r w:rsidRPr="0088107E">
        <w:t>молниезащиты</w:t>
      </w:r>
      <w:proofErr w:type="spellEnd"/>
      <w:r w:rsidRPr="0088107E">
        <w:t>;</w:t>
      </w:r>
    </w:p>
    <w:p w:rsidR="00FC556D" w:rsidRPr="0088107E" w:rsidRDefault="00FC556D" w:rsidP="00FC556D">
      <w:pPr>
        <w:pStyle w:val="1"/>
        <w:numPr>
          <w:ilvl w:val="0"/>
          <w:numId w:val="1"/>
        </w:numPr>
        <w:shd w:val="clear" w:color="auto" w:fill="FFFFFF"/>
        <w:ind w:left="0" w:firstLine="426"/>
        <w:jc w:val="both"/>
      </w:pPr>
      <w:r w:rsidRPr="0088107E">
        <w:t xml:space="preserve">Изготовление и монтаж  оборудования  для контуров заземления для </w:t>
      </w:r>
      <w:proofErr w:type="spellStart"/>
      <w:r w:rsidRPr="0088107E">
        <w:t>молниезащиты</w:t>
      </w:r>
      <w:proofErr w:type="spellEnd"/>
      <w:r w:rsidRPr="0088107E">
        <w:t>;</w:t>
      </w:r>
    </w:p>
    <w:p w:rsidR="00FC556D" w:rsidRPr="0088107E" w:rsidRDefault="00FC556D" w:rsidP="00FC556D">
      <w:pPr>
        <w:pStyle w:val="1"/>
        <w:numPr>
          <w:ilvl w:val="0"/>
          <w:numId w:val="1"/>
        </w:numPr>
        <w:shd w:val="clear" w:color="auto" w:fill="FFFFFF"/>
        <w:ind w:left="0" w:firstLine="426"/>
        <w:jc w:val="both"/>
      </w:pPr>
      <w:r w:rsidRPr="0088107E">
        <w:t xml:space="preserve">После выполнения работ предоставить паспорта </w:t>
      </w:r>
      <w:proofErr w:type="spellStart"/>
      <w:r w:rsidRPr="0088107E">
        <w:t>молниезащиты</w:t>
      </w:r>
      <w:proofErr w:type="spellEnd"/>
      <w:r w:rsidRPr="0088107E">
        <w:t xml:space="preserve"> и протоколы измерения сопротивления растекание тока систем контура заземления. </w:t>
      </w:r>
    </w:p>
    <w:p w:rsidR="00FC556D" w:rsidRPr="00FC556D" w:rsidRDefault="00FC556D" w:rsidP="00FC556D">
      <w:pPr>
        <w:pStyle w:val="1"/>
        <w:shd w:val="clear" w:color="auto" w:fill="FFFFFF"/>
        <w:ind w:left="0" w:firstLine="426"/>
        <w:jc w:val="both"/>
      </w:pPr>
    </w:p>
    <w:p w:rsidR="00FC556D" w:rsidRDefault="00FC556D" w:rsidP="00FC556D">
      <w:pPr>
        <w:pStyle w:val="1"/>
        <w:shd w:val="clear" w:color="auto" w:fill="FFFFFF"/>
        <w:ind w:left="0" w:firstLine="426"/>
        <w:jc w:val="both"/>
      </w:pPr>
    </w:p>
    <w:p w:rsidR="00FC556D" w:rsidRDefault="00FC556D" w:rsidP="00D32DE2">
      <w:pPr>
        <w:tabs>
          <w:tab w:val="left" w:pos="9923"/>
        </w:tabs>
        <w:suppressAutoHyphens/>
        <w:spacing w:after="0" w:line="240" w:lineRule="auto"/>
        <w:jc w:val="right"/>
        <w:rPr>
          <w:rFonts w:ascii="Times New Roman" w:eastAsia="Times New Roman" w:hAnsi="Times New Roman" w:cs="Times New Roman"/>
          <w:i/>
          <w:sz w:val="28"/>
          <w:szCs w:val="28"/>
          <w:lang w:val="kk-KZ" w:eastAsia="ar-SA"/>
        </w:rPr>
      </w:pPr>
    </w:p>
    <w:p w:rsidR="005D2AB3" w:rsidRPr="0088107E" w:rsidRDefault="005D2AB3" w:rsidP="005D2AB3">
      <w:pPr>
        <w:tabs>
          <w:tab w:val="left" w:pos="9923"/>
        </w:tabs>
        <w:suppressAutoHyphens/>
        <w:spacing w:after="0" w:line="240" w:lineRule="auto"/>
        <w:jc w:val="right"/>
        <w:rPr>
          <w:rFonts w:ascii="Times New Roman" w:eastAsia="Times New Roman" w:hAnsi="Times New Roman" w:cs="Times New Roman"/>
          <w:i/>
          <w:sz w:val="28"/>
          <w:szCs w:val="28"/>
          <w:lang w:val="kk-KZ" w:eastAsia="ar-SA"/>
        </w:rPr>
      </w:pPr>
      <w:r w:rsidRPr="0088107E">
        <w:rPr>
          <w:rFonts w:ascii="Times New Roman" w:hAnsi="Times New Roman" w:cs="Times New Roman"/>
          <w:b/>
          <w:i/>
          <w:color w:val="000000"/>
          <w:sz w:val="28"/>
          <w:szCs w:val="28"/>
          <w:lang w:val="kk-KZ"/>
        </w:rPr>
        <w:lastRenderedPageBreak/>
        <w:t>Приложение №</w:t>
      </w:r>
      <w:r>
        <w:rPr>
          <w:rFonts w:ascii="Times New Roman" w:hAnsi="Times New Roman" w:cs="Times New Roman"/>
          <w:b/>
          <w:i/>
          <w:color w:val="000000"/>
          <w:sz w:val="28"/>
          <w:szCs w:val="28"/>
          <w:lang w:val="kk-KZ"/>
        </w:rPr>
        <w:t>3</w:t>
      </w:r>
    </w:p>
    <w:p w:rsidR="00FC556D" w:rsidRPr="00FC556D" w:rsidRDefault="00FC556D" w:rsidP="00D32DE2">
      <w:pPr>
        <w:tabs>
          <w:tab w:val="left" w:pos="9923"/>
        </w:tabs>
        <w:suppressAutoHyphens/>
        <w:spacing w:after="0" w:line="240" w:lineRule="auto"/>
        <w:jc w:val="right"/>
        <w:rPr>
          <w:rFonts w:ascii="Times New Roman" w:eastAsia="Times New Roman" w:hAnsi="Times New Roman" w:cs="Times New Roman"/>
          <w:i/>
          <w:sz w:val="28"/>
          <w:szCs w:val="28"/>
          <w:lang w:val="kk-KZ" w:eastAsia="ar-SA"/>
        </w:rPr>
      </w:pPr>
    </w:p>
    <w:p w:rsidR="001A208B" w:rsidRPr="003D1A66" w:rsidRDefault="001A208B" w:rsidP="00D32DE2">
      <w:pPr>
        <w:tabs>
          <w:tab w:val="left" w:pos="9923"/>
        </w:tabs>
        <w:suppressAutoHyphens/>
        <w:spacing w:after="0" w:line="240" w:lineRule="auto"/>
        <w:jc w:val="center"/>
        <w:rPr>
          <w:rFonts w:ascii="Times New Roman" w:eastAsia="Times New Roman" w:hAnsi="Times New Roman" w:cs="Times New Roman"/>
          <w:b/>
          <w:i/>
          <w:sz w:val="28"/>
          <w:szCs w:val="28"/>
          <w:lang w:val="kk-KZ" w:eastAsia="ar-SA"/>
        </w:rPr>
      </w:pPr>
      <w:r w:rsidRPr="003D1A66">
        <w:rPr>
          <w:rFonts w:ascii="Times New Roman" w:eastAsia="Times New Roman" w:hAnsi="Times New Roman" w:cs="Times New Roman"/>
          <w:b/>
          <w:i/>
          <w:sz w:val="28"/>
          <w:szCs w:val="28"/>
          <w:lang w:val="kk-KZ" w:eastAsia="ar-SA"/>
        </w:rPr>
        <w:t>Техническая спецификация на государственные закупки</w:t>
      </w:r>
    </w:p>
    <w:p w:rsidR="008804C9" w:rsidRPr="003D1A66" w:rsidRDefault="008804C9" w:rsidP="00D67C1D">
      <w:pPr>
        <w:tabs>
          <w:tab w:val="left" w:pos="9923"/>
        </w:tabs>
        <w:suppressAutoHyphens/>
        <w:spacing w:after="0" w:line="240" w:lineRule="auto"/>
        <w:jc w:val="both"/>
        <w:rPr>
          <w:rFonts w:ascii="Times New Roman" w:eastAsia="Times New Roman" w:hAnsi="Times New Roman" w:cs="Times New Roman"/>
          <w:sz w:val="28"/>
          <w:szCs w:val="28"/>
          <w:lang w:eastAsia="ar-SA"/>
        </w:rPr>
      </w:pPr>
    </w:p>
    <w:p w:rsidR="001A208B" w:rsidRPr="003D1A66" w:rsidRDefault="001A208B"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p>
    <w:p w:rsidR="000A0D28" w:rsidRPr="003D1A66" w:rsidRDefault="008804C9"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Металлический ящик с дверцами из металлической сетки и ящиком для песка. В отличие от открытых щитов, пожарный щит закрытого типа можно устанавливать как внутри, так и снаружи помещений. Доступ к инвентарю закрыт от посторонных на простой</w:t>
      </w:r>
      <w:r w:rsidR="000A0D28" w:rsidRPr="003D1A66">
        <w:rPr>
          <w:rFonts w:ascii="Times New Roman" w:eastAsia="Times New Roman" w:hAnsi="Times New Roman" w:cs="Times New Roman"/>
          <w:sz w:val="28"/>
          <w:szCs w:val="28"/>
          <w:lang w:val="kk-KZ" w:eastAsia="ar-SA"/>
        </w:rPr>
        <w:t xml:space="preserve"> висячий замок. Это позволит при пожаре достаточно легко достать все неоходимое. </w:t>
      </w:r>
    </w:p>
    <w:p w:rsidR="008804C9" w:rsidRPr="003D1A66" w:rsidRDefault="000A0D28"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Щит пожарный, цвет красный металлический, закрытого типа в комлекте с инвентарем и ящиком для песка. СТ РК 1174-2003.</w:t>
      </w:r>
    </w:p>
    <w:p w:rsidR="000A0D28" w:rsidRPr="003D1A66" w:rsidRDefault="000A0D28"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В комплектацию пожарного щита входит:</w:t>
      </w:r>
    </w:p>
    <w:p w:rsidR="000A0D28" w:rsidRPr="003D1A66" w:rsidRDefault="000A0D28"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1) Щит пожарный закрытый металлический, красного цвета, размером не менее 1300х1000х300мм. толщина металла не менее 1 мм. Пожарный щит имеет приваренные крепления для хранения пожарного инвентаря – 1 шт.</w:t>
      </w:r>
    </w:p>
    <w:p w:rsidR="000A0D28" w:rsidRPr="003D1A66" w:rsidRDefault="000A0D28"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2)Ящик для песка красного цвета, объемом не менее 0,5 м</w:t>
      </w:r>
      <w:r w:rsidRPr="003D1A66">
        <w:rPr>
          <w:rFonts w:ascii="Times New Roman" w:eastAsia="Times New Roman" w:hAnsi="Times New Roman" w:cs="Times New Roman"/>
          <w:sz w:val="28"/>
          <w:szCs w:val="28"/>
          <w:vertAlign w:val="superscript"/>
          <w:lang w:val="kk-KZ" w:eastAsia="ar-SA"/>
        </w:rPr>
        <w:t>3</w:t>
      </w:r>
      <w:r w:rsidRPr="003D1A66">
        <w:rPr>
          <w:rFonts w:ascii="Times New Roman" w:eastAsia="Times New Roman" w:hAnsi="Times New Roman" w:cs="Times New Roman"/>
          <w:sz w:val="28"/>
          <w:szCs w:val="28"/>
          <w:lang w:val="kk-KZ" w:eastAsia="ar-SA"/>
        </w:rPr>
        <w:t>, металлический толщина металла не менее 1 мм. – 1 шт.</w:t>
      </w:r>
    </w:p>
    <w:p w:rsidR="000A0D28" w:rsidRPr="003D1A66" w:rsidRDefault="000A0D28"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3) Топор пожарный с деревянной ручкой красного цвета, масса не более 2 кг -1 шт.</w:t>
      </w:r>
    </w:p>
    <w:p w:rsidR="000A0D28" w:rsidRPr="003D1A66" w:rsidRDefault="000A0D28"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4)</w:t>
      </w:r>
      <w:r w:rsidR="00080639" w:rsidRPr="003D1A66">
        <w:rPr>
          <w:rFonts w:ascii="Times New Roman" w:eastAsia="Times New Roman" w:hAnsi="Times New Roman" w:cs="Times New Roman"/>
          <w:sz w:val="28"/>
          <w:szCs w:val="28"/>
          <w:lang w:val="kk-KZ" w:eastAsia="ar-SA"/>
        </w:rPr>
        <w:t>Полотно: противопожарное из стекловолокна ПП600, в виде прямоугольного отрезка, размером 1,5 х 2м в чехле из водонепроницаемой ткани, цвет красный</w:t>
      </w:r>
      <w:r w:rsidR="00766D49" w:rsidRPr="003D1A66">
        <w:rPr>
          <w:rFonts w:ascii="Times New Roman" w:eastAsia="Times New Roman" w:hAnsi="Times New Roman" w:cs="Times New Roman"/>
          <w:sz w:val="28"/>
          <w:szCs w:val="28"/>
          <w:lang w:val="kk-KZ" w:eastAsia="ar-SA"/>
        </w:rPr>
        <w:t>.</w:t>
      </w:r>
    </w:p>
    <w:p w:rsidR="00080639" w:rsidRPr="003D1A66" w:rsidRDefault="00080639"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5)</w:t>
      </w:r>
      <w:r w:rsidR="00766D49" w:rsidRPr="003D1A66">
        <w:rPr>
          <w:rFonts w:ascii="Times New Roman" w:eastAsia="Times New Roman" w:hAnsi="Times New Roman" w:cs="Times New Roman"/>
          <w:sz w:val="28"/>
          <w:szCs w:val="28"/>
          <w:lang w:val="kk-KZ" w:eastAsia="ar-SA"/>
        </w:rPr>
        <w:t xml:space="preserve"> Багор пожарный (разборный) для щитов пожарных закрытого типа, длиной не менее 130 см, длина загнутой части – 16 см, диаметр 1,8 см – 1 шт.</w:t>
      </w:r>
    </w:p>
    <w:p w:rsidR="00766D49" w:rsidRPr="003D1A66" w:rsidRDefault="00766D49"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6)</w:t>
      </w:r>
      <w:r w:rsidR="00956709" w:rsidRPr="003D1A66">
        <w:rPr>
          <w:rFonts w:ascii="Times New Roman" w:eastAsia="Times New Roman" w:hAnsi="Times New Roman" w:cs="Times New Roman"/>
          <w:sz w:val="28"/>
          <w:szCs w:val="28"/>
          <w:lang w:val="kk-KZ" w:eastAsia="ar-SA"/>
        </w:rPr>
        <w:t xml:space="preserve"> Ведро пожарное (конусообразное) 8 л. для пожарного щита – 2 шт, цвет красный</w:t>
      </w:r>
    </w:p>
    <w:p w:rsidR="00956709" w:rsidRPr="003D1A66" w:rsidRDefault="00956709"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7)Лопата совковая с черенком, красного цвета</w:t>
      </w:r>
      <w:r w:rsidR="00D67C1D" w:rsidRPr="003D1A66">
        <w:rPr>
          <w:rFonts w:ascii="Times New Roman" w:eastAsia="Times New Roman" w:hAnsi="Times New Roman" w:cs="Times New Roman"/>
          <w:sz w:val="28"/>
          <w:szCs w:val="28"/>
          <w:lang w:val="kk-KZ" w:eastAsia="ar-SA"/>
        </w:rPr>
        <w:t>, длина ручки не менее 1,2 м для пожарного щита – 1 шт.</w:t>
      </w:r>
    </w:p>
    <w:p w:rsidR="00D67C1D" w:rsidRPr="003D1A66" w:rsidRDefault="00D67C1D"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8) Лопата штыковая с черенком, красного цвета, длина ручки не менее 1,2 м для пожарного щита – 1 шт.</w:t>
      </w:r>
    </w:p>
    <w:p w:rsidR="00D67C1D" w:rsidRPr="003D1A66" w:rsidRDefault="00D67C1D"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9) Лом пожарный для пожарного щита, длиной 110 см, диаметром 2,5см – 1 шт.</w:t>
      </w:r>
    </w:p>
    <w:p w:rsidR="00D67C1D" w:rsidRPr="003D1A66" w:rsidRDefault="00D67C1D"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Поставщик в рамках исполнения договора о закупках должен предоставить документы, подтверждающие соответствие поставляемых товаров требованиям, установленным техническими регламентами, положениями стандартов или иными документами в соответствии с законодательством</w:t>
      </w:r>
      <w:r w:rsidR="003D00D6" w:rsidRPr="003D1A66">
        <w:rPr>
          <w:rFonts w:ascii="Times New Roman" w:eastAsia="Times New Roman" w:hAnsi="Times New Roman" w:cs="Times New Roman"/>
          <w:sz w:val="28"/>
          <w:szCs w:val="28"/>
          <w:lang w:val="kk-KZ" w:eastAsia="ar-SA"/>
        </w:rPr>
        <w:t xml:space="preserve"> Республики Казахстан.</w:t>
      </w:r>
    </w:p>
    <w:p w:rsidR="003D00D6" w:rsidRPr="003D1A66" w:rsidRDefault="003D00D6"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p>
    <w:p w:rsidR="003D00D6" w:rsidRPr="003D1A66" w:rsidRDefault="003D00D6" w:rsidP="00C6101E">
      <w:pPr>
        <w:suppressAutoHyphens/>
        <w:spacing w:after="0" w:line="240" w:lineRule="auto"/>
        <w:ind w:left="284" w:firstLine="256"/>
        <w:jc w:val="both"/>
        <w:rPr>
          <w:rFonts w:ascii="Times New Roman" w:eastAsia="Times New Roman" w:hAnsi="Times New Roman" w:cs="Times New Roman"/>
          <w:sz w:val="28"/>
          <w:szCs w:val="28"/>
          <w:lang w:val="kk-KZ" w:eastAsia="ar-SA"/>
        </w:rPr>
      </w:pPr>
      <w:r w:rsidRPr="003D1A66">
        <w:rPr>
          <w:rFonts w:ascii="Times New Roman" w:eastAsia="Times New Roman" w:hAnsi="Times New Roman" w:cs="Times New Roman"/>
          <w:sz w:val="28"/>
          <w:szCs w:val="28"/>
          <w:lang w:val="kk-KZ" w:eastAsia="ar-SA"/>
        </w:rPr>
        <w:t>Гарантийный срок: 12(двенадцать) месяцев со дня подписания Акта приемки активов.</w:t>
      </w:r>
    </w:p>
    <w:p w:rsidR="00C6101E" w:rsidRPr="003D1A66" w:rsidRDefault="00C6101E" w:rsidP="00C6101E">
      <w:pPr>
        <w:suppressAutoHyphens/>
        <w:spacing w:after="0" w:line="240" w:lineRule="auto"/>
        <w:ind w:firstLine="540"/>
        <w:jc w:val="both"/>
        <w:rPr>
          <w:rFonts w:ascii="Times New Roman" w:eastAsia="Times New Roman" w:hAnsi="Times New Roman" w:cs="Times New Roman"/>
          <w:sz w:val="28"/>
          <w:szCs w:val="28"/>
          <w:lang w:val="kk-KZ" w:eastAsia="ar-SA"/>
        </w:rPr>
      </w:pPr>
    </w:p>
    <w:p w:rsidR="00C6101E" w:rsidRPr="003D1A66" w:rsidRDefault="00C6101E" w:rsidP="00C6101E">
      <w:pPr>
        <w:suppressAutoHyphens/>
        <w:spacing w:after="0" w:line="240" w:lineRule="auto"/>
        <w:ind w:firstLine="540"/>
        <w:jc w:val="both"/>
        <w:rPr>
          <w:rFonts w:ascii="Times New Roman" w:eastAsia="Times New Roman" w:hAnsi="Times New Roman" w:cs="Times New Roman"/>
          <w:sz w:val="28"/>
          <w:szCs w:val="28"/>
          <w:lang w:val="kk-KZ" w:eastAsia="ar-SA"/>
        </w:rPr>
      </w:pPr>
    </w:p>
    <w:p w:rsidR="00C6101E" w:rsidRPr="003D1A66" w:rsidRDefault="00C6101E" w:rsidP="00C6101E">
      <w:pPr>
        <w:suppressAutoHyphens/>
        <w:spacing w:after="0" w:line="240" w:lineRule="auto"/>
        <w:ind w:firstLine="540"/>
        <w:jc w:val="both"/>
        <w:rPr>
          <w:rFonts w:ascii="Times New Roman" w:eastAsia="Times New Roman" w:hAnsi="Times New Roman" w:cs="Times New Roman"/>
          <w:sz w:val="28"/>
          <w:szCs w:val="28"/>
          <w:lang w:val="kk-KZ" w:eastAsia="ar-SA"/>
        </w:rPr>
      </w:pPr>
    </w:p>
    <w:p w:rsidR="00C6101E" w:rsidRPr="003D1A66" w:rsidRDefault="00C6101E" w:rsidP="00C6101E">
      <w:pPr>
        <w:suppressAutoHyphens/>
        <w:spacing w:after="0" w:line="240" w:lineRule="auto"/>
        <w:ind w:firstLine="540"/>
        <w:jc w:val="both"/>
        <w:rPr>
          <w:rFonts w:ascii="Times New Roman" w:eastAsia="Times New Roman" w:hAnsi="Times New Roman" w:cs="Times New Roman"/>
          <w:sz w:val="28"/>
          <w:szCs w:val="28"/>
          <w:lang w:val="kk-KZ" w:eastAsia="ar-SA"/>
        </w:rPr>
      </w:pPr>
    </w:p>
    <w:sectPr w:rsidR="00C6101E" w:rsidRPr="003D1A66" w:rsidSect="00C6101E">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eastAsia="Calibri" w:cs="Tahoma"/>
        <w:color w:val="00000A"/>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hideSpellingErrors/>
  <w:hideGrammaticalErrors/>
  <w:proofState w:spelling="clean" w:grammar="clean"/>
  <w:defaultTabStop w:val="708"/>
  <w:characterSpacingControl w:val="doNotCompress"/>
  <w:compat>
    <w:useFELayout/>
  </w:compat>
  <w:rsids>
    <w:rsidRoot w:val="00CC62EA"/>
    <w:rsid w:val="00065FF5"/>
    <w:rsid w:val="00080639"/>
    <w:rsid w:val="00097CEE"/>
    <w:rsid w:val="000A0D28"/>
    <w:rsid w:val="001A208B"/>
    <w:rsid w:val="002B30DF"/>
    <w:rsid w:val="003A1F56"/>
    <w:rsid w:val="003C0653"/>
    <w:rsid w:val="003D00D6"/>
    <w:rsid w:val="003D1A66"/>
    <w:rsid w:val="003F5B7B"/>
    <w:rsid w:val="00563673"/>
    <w:rsid w:val="005D2AB3"/>
    <w:rsid w:val="00656446"/>
    <w:rsid w:val="007207AC"/>
    <w:rsid w:val="00766D49"/>
    <w:rsid w:val="00781F8C"/>
    <w:rsid w:val="007C049F"/>
    <w:rsid w:val="008804C9"/>
    <w:rsid w:val="0088107E"/>
    <w:rsid w:val="00956709"/>
    <w:rsid w:val="00981A26"/>
    <w:rsid w:val="009E7D8C"/>
    <w:rsid w:val="00A72F50"/>
    <w:rsid w:val="00A91878"/>
    <w:rsid w:val="00AE7891"/>
    <w:rsid w:val="00B14782"/>
    <w:rsid w:val="00BF3787"/>
    <w:rsid w:val="00C022B2"/>
    <w:rsid w:val="00C6101E"/>
    <w:rsid w:val="00C869B0"/>
    <w:rsid w:val="00CB79F8"/>
    <w:rsid w:val="00CC62EA"/>
    <w:rsid w:val="00D32DE2"/>
    <w:rsid w:val="00D67C1D"/>
    <w:rsid w:val="00FC556D"/>
    <w:rsid w:val="00FF39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8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A66"/>
    <w:pPr>
      <w:ind w:left="720"/>
      <w:contextualSpacing/>
    </w:pPr>
  </w:style>
  <w:style w:type="paragraph" w:customStyle="1" w:styleId="1">
    <w:name w:val="Абзац списка1"/>
    <w:basedOn w:val="a"/>
    <w:rsid w:val="00FC556D"/>
    <w:pPr>
      <w:widowControl w:val="0"/>
      <w:suppressAutoHyphens/>
      <w:spacing w:after="0" w:line="240" w:lineRule="auto"/>
      <w:ind w:left="720"/>
      <w:contextualSpacing/>
    </w:pPr>
    <w:rPr>
      <w:rFonts w:ascii="Times New Roman" w:eastAsia="Andale Sans UI" w:hAnsi="Times New Roman" w:cs="Times New Roman"/>
      <w:kern w:val="1"/>
      <w:sz w:val="24"/>
      <w:szCs w:val="24"/>
      <w:lang w:eastAsia="zh-CN"/>
    </w:rPr>
  </w:style>
  <w:style w:type="character" w:customStyle="1" w:styleId="10">
    <w:name w:val="Строгий1"/>
    <w:rsid w:val="00FC556D"/>
    <w:rPr>
      <w:b/>
      <w:bCs/>
    </w:rPr>
  </w:style>
  <w:style w:type="paragraph" w:styleId="HTML">
    <w:name w:val="HTML Preformatted"/>
    <w:basedOn w:val="a"/>
    <w:link w:val="HTML0"/>
    <w:uiPriority w:val="99"/>
    <w:semiHidden/>
    <w:unhideWhenUsed/>
    <w:rsid w:val="00FC5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FC556D"/>
    <w:rPr>
      <w:rFonts w:ascii="Courier New" w:eastAsia="Times New Roman" w:hAnsi="Courier New" w:cs="Courier New"/>
      <w:sz w:val="20"/>
      <w:szCs w:val="20"/>
    </w:rPr>
  </w:style>
  <w:style w:type="character" w:customStyle="1" w:styleId="y2iqfc">
    <w:name w:val="y2iqfc"/>
    <w:basedOn w:val="a0"/>
    <w:rsid w:val="00FC55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A66"/>
    <w:pPr>
      <w:ind w:left="720"/>
      <w:contextualSpacing/>
    </w:pPr>
  </w:style>
  <w:style w:type="paragraph" w:customStyle="1" w:styleId="1">
    <w:name w:val="Абзац списка1"/>
    <w:basedOn w:val="a"/>
    <w:rsid w:val="00FC556D"/>
    <w:pPr>
      <w:widowControl w:val="0"/>
      <w:suppressAutoHyphens/>
      <w:spacing w:after="0" w:line="240" w:lineRule="auto"/>
      <w:ind w:left="720"/>
      <w:contextualSpacing/>
    </w:pPr>
    <w:rPr>
      <w:rFonts w:ascii="Times New Roman" w:eastAsia="Andale Sans UI" w:hAnsi="Times New Roman" w:cs="Times New Roman"/>
      <w:kern w:val="1"/>
      <w:sz w:val="24"/>
      <w:szCs w:val="24"/>
      <w:lang w:eastAsia="zh-CN"/>
    </w:rPr>
  </w:style>
  <w:style w:type="character" w:customStyle="1" w:styleId="10">
    <w:name w:val="Строгий1"/>
    <w:rsid w:val="00FC556D"/>
    <w:rPr>
      <w:b/>
      <w:bCs/>
    </w:rPr>
  </w:style>
  <w:style w:type="paragraph" w:styleId="HTML">
    <w:name w:val="HTML Preformatted"/>
    <w:basedOn w:val="a"/>
    <w:link w:val="HTML0"/>
    <w:uiPriority w:val="99"/>
    <w:semiHidden/>
    <w:unhideWhenUsed/>
    <w:rsid w:val="00FC5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FC556D"/>
    <w:rPr>
      <w:rFonts w:ascii="Courier New" w:eastAsia="Times New Roman" w:hAnsi="Courier New" w:cs="Courier New"/>
      <w:sz w:val="20"/>
      <w:szCs w:val="20"/>
    </w:rPr>
  </w:style>
  <w:style w:type="character" w:customStyle="1" w:styleId="y2iqfc">
    <w:name w:val="y2iqfc"/>
    <w:basedOn w:val="a0"/>
    <w:rsid w:val="00FC556D"/>
  </w:style>
</w:styles>
</file>

<file path=word/webSettings.xml><?xml version="1.0" encoding="utf-8"?>
<w:webSettings xmlns:r="http://schemas.openxmlformats.org/officeDocument/2006/relationships" xmlns:w="http://schemas.openxmlformats.org/wordprocessingml/2006/main">
  <w:divs>
    <w:div w:id="414128671">
      <w:bodyDiv w:val="1"/>
      <w:marLeft w:val="0"/>
      <w:marRight w:val="0"/>
      <w:marTop w:val="0"/>
      <w:marBottom w:val="0"/>
      <w:divBdr>
        <w:top w:val="none" w:sz="0" w:space="0" w:color="auto"/>
        <w:left w:val="none" w:sz="0" w:space="0" w:color="auto"/>
        <w:bottom w:val="none" w:sz="0" w:space="0" w:color="auto"/>
        <w:right w:val="none" w:sz="0" w:space="0" w:color="auto"/>
      </w:divBdr>
    </w:div>
    <w:div w:id="554587292">
      <w:bodyDiv w:val="1"/>
      <w:marLeft w:val="0"/>
      <w:marRight w:val="0"/>
      <w:marTop w:val="0"/>
      <w:marBottom w:val="0"/>
      <w:divBdr>
        <w:top w:val="none" w:sz="0" w:space="0" w:color="auto"/>
        <w:left w:val="none" w:sz="0" w:space="0" w:color="auto"/>
        <w:bottom w:val="none" w:sz="0" w:space="0" w:color="auto"/>
        <w:right w:val="none" w:sz="0" w:space="0" w:color="auto"/>
      </w:divBdr>
    </w:div>
    <w:div w:id="179401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2034</Words>
  <Characters>11599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Пользователь Windows</cp:lastModifiedBy>
  <cp:revision>3</cp:revision>
  <dcterms:created xsi:type="dcterms:W3CDTF">2026-10-16T15:37:00Z</dcterms:created>
  <dcterms:modified xsi:type="dcterms:W3CDTF">2026-10-16T15:46:00Z</dcterms:modified>
</cp:coreProperties>
</file>