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17ED9" w14:textId="284ACFEF" w:rsidR="00745792" w:rsidRPr="00C36965" w:rsidRDefault="00807F10" w:rsidP="00745792">
      <w:pPr>
        <w:jc w:val="center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ТЕХНИЧЕСКАЯ СПЕЦИФИКАЦИЯ</w:t>
      </w:r>
      <w:r w:rsidRPr="00C3696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6725125" w14:textId="3AAC9332" w:rsidR="00C36965" w:rsidRPr="00C36965" w:rsidRDefault="00D70EFF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  <w:lang w:val="kk-KZ"/>
        </w:rPr>
        <w:t xml:space="preserve">Предметом </w:t>
      </w:r>
      <w:r w:rsidR="00CD47EA" w:rsidRPr="00C36965">
        <w:rPr>
          <w:rFonts w:ascii="Times New Roman" w:hAnsi="Times New Roman" w:cs="Times New Roman"/>
          <w:sz w:val="28"/>
          <w:szCs w:val="28"/>
          <w:lang w:val="kk-KZ"/>
        </w:rPr>
        <w:t>закупки</w:t>
      </w:r>
      <w:r w:rsidRPr="00C36965">
        <w:rPr>
          <w:rFonts w:ascii="Times New Roman" w:hAnsi="Times New Roman" w:cs="Times New Roman"/>
          <w:sz w:val="28"/>
          <w:szCs w:val="28"/>
          <w:lang w:val="kk-KZ"/>
        </w:rPr>
        <w:t xml:space="preserve"> является </w:t>
      </w:r>
      <w:r w:rsidR="00C36965">
        <w:rPr>
          <w:rFonts w:ascii="Times New Roman" w:hAnsi="Times New Roman" w:cs="Times New Roman"/>
          <w:sz w:val="28"/>
          <w:szCs w:val="28"/>
          <w:lang w:val="kk-KZ"/>
        </w:rPr>
        <w:t>работы по и</w:t>
      </w:r>
      <w:proofErr w:type="spellStart"/>
      <w:r w:rsidR="00C36965" w:rsidRPr="00C36965">
        <w:rPr>
          <w:rFonts w:ascii="Times New Roman" w:hAnsi="Times New Roman" w:cs="Times New Roman"/>
          <w:sz w:val="28"/>
          <w:szCs w:val="28"/>
        </w:rPr>
        <w:t>зготовлени</w:t>
      </w:r>
      <w:r w:rsidR="00C36965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C36965" w:rsidRPr="00C36965">
        <w:rPr>
          <w:rFonts w:ascii="Times New Roman" w:hAnsi="Times New Roman" w:cs="Times New Roman"/>
          <w:sz w:val="28"/>
          <w:szCs w:val="28"/>
        </w:rPr>
        <w:t xml:space="preserve"> интерактивных стендов</w:t>
      </w:r>
    </w:p>
    <w:p w14:paraId="7A9FCA8F" w14:textId="4537AA19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В рамках изготовления интерактивных стендов Поставщик должен обеспечить разработку дизайна, подготовку информационных материалов, изготовление конструкций, нанесение полноцветной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инфографики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, размещение QR-кодов, подключение цифрового образовательного контента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Коснтитуции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, доставку и монтаж готовых изделий.</w:t>
      </w:r>
    </w:p>
    <w:p w14:paraId="5F2AD326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Материалы</w:t>
      </w:r>
    </w:p>
    <w:p w14:paraId="08F334BF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Размер стенда должен составлять не менее 1,05 × 1,75 м, толщина — не менее 9 мм. Стенд должен изготавливаться из ударопрочного полистирола высокого давления HIPS/GPPS, обеспечивающего необходимую жёсткость, прочность и устойчивость к деформации. Края изделия должны иметь 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безопасное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скругление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радиусом не менее 4 мм. Лицевая поверхность должна быть защищена съёмной заводской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антицарапиновой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плёнкой, предотвращающей повреждение стенда при транспортировке и монтаже.</w:t>
      </w:r>
    </w:p>
    <w:p w14:paraId="753B31FD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На поверхности стенда должна размещаться полноцветная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инфографика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выполненная методом высокоточной печати с разрешением не менее 600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Печать должна быть устойчивой к ультрафиолетовому излучению, механическому истиранию и воздействию моющих средств с уровнем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pH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от 6 до 9. Цветопередача должна сохраняться при освещённости от 200 до 800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лк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7AF9B65C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Крепёжные элементы должны быть изготовлены из нержавеющей стали класса A2, иметь диаметр не менее 16 мм и комплектоваться бесцветными резиновыми шайбами диаметром не менее 14 мм с отверстием не менее 10 мм. На каждый стенд должно предусматриваться не менее восьми точек крепления. Конструкция крепления должна выдерживать статическую нагрузку не менее четырёхкратной массы панели с коэффициентом запаса прочности 2,0.</w:t>
      </w:r>
    </w:p>
    <w:p w14:paraId="58D5E693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Гарантия</w:t>
      </w:r>
    </w:p>
    <w:p w14:paraId="20FB78AF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Гарантийный срок на программное обеспечение и работоспособность цифровых ресурсов должен составлять не менее 36 месяцев 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с даты поставки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. На каждом стенде должен быть размещён отдельный QR-код для перехода к форме обратной связи, регистрации технических инцидентов и направления обращений в службу поддержки. Срок обработки обращения Поставщиком не должен превышать трёх рабочих дней.</w:t>
      </w:r>
    </w:p>
    <w:p w14:paraId="6A519EE6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Характеристика</w:t>
      </w:r>
    </w:p>
    <w:p w14:paraId="5849C8C7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Интерактивный стенд должен представлять собой единый информационно-образовательный комплекс, объединяющий физическую конструкцию, тематическую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инфографику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и цифровые материалы, доступные посредством сканирования QR-кодов. Каждый QR-код должен обеспечивать переход к соответствующему разделу цифрового ресурса без необходимости ручного поиска информации.</w:t>
      </w:r>
    </w:p>
    <w:p w14:paraId="21A8515D" w14:textId="7A428AEC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lastRenderedPageBreak/>
        <w:t>Цифровой контент должен включать тематические тексты, изображения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965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информационный</w:t>
      </w:r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ресурс по Конституции</w:t>
      </w:r>
      <w:r w:rsidRPr="00C36965">
        <w:rPr>
          <w:rFonts w:ascii="Times New Roman" w:hAnsi="Times New Roman" w:cs="Times New Roman"/>
          <w:sz w:val="28"/>
          <w:szCs w:val="28"/>
        </w:rPr>
        <w:t xml:space="preserve">, соответствующие тематике стенда. Все цифровые ресурсы должны быть разработаны или правомерно использованы Поставщиком и не должны представлять собой прямые ссылки на материалы из 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открытых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 интернет-источников.</w:t>
      </w:r>
    </w:p>
    <w:p w14:paraId="514612CF" w14:textId="65D87658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QR-коды должны формироваться посредством собственного программного решения Поставщика либо информационной системы правообладателя, предоставившего соответствующее подтверждающее письмо. </w:t>
      </w:r>
    </w:p>
    <w:p w14:paraId="084C679E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Сканирование QR-кодов должно осуществляться стабильно при расстоянии от 30 до 100 см и отклонении мобильного устройства от нормали до 25 градусов. Цифровые ресурсы должны корректно отображаться на смартфонах, планшетах и персональных компьютерах с различными разрешениями экрана.</w:t>
      </w:r>
    </w:p>
    <w:p w14:paraId="762FD8C2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Вся информация на стендах и связанный с ними цифровой контент должны предоставляться на казахском и русском языках. Пользователю должна быть доступна возможность переключения языка на любой странице цифрового ресурса с сохранением открытого раздела и текущего положения на странице. Интерфейс должен быть понятным, адаптивным и не требовать установки дополнительного программного обеспечения.</w:t>
      </w:r>
    </w:p>
    <w:p w14:paraId="37417AAA" w14:textId="77777777" w:rsidR="00DC7AE3" w:rsidRPr="00C36965" w:rsidRDefault="00DC7AE3" w:rsidP="00733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6614153" w14:textId="77777777" w:rsidR="00DC7AE3" w:rsidRPr="00C36965" w:rsidRDefault="00DC7AE3" w:rsidP="00733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F43AFE1" w14:textId="3C40FC7D" w:rsidR="00777854" w:rsidRPr="00C36965" w:rsidRDefault="00777854" w:rsidP="00777854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r w:rsidRPr="00C36965">
        <w:rPr>
          <w:rFonts w:ascii="Times New Roman" w:hAnsi="Times New Roman" w:cs="Times New Roman"/>
          <w:i/>
          <w:iCs/>
          <w:sz w:val="28"/>
          <w:szCs w:val="28"/>
          <w:lang w:val="kk-KZ"/>
        </w:rPr>
        <w:t>Приложение 1</w:t>
      </w:r>
    </w:p>
    <w:p w14:paraId="06282A44" w14:textId="77777777" w:rsidR="00777854" w:rsidRPr="00C36965" w:rsidRDefault="00777854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pPr w:leftFromText="180" w:rightFromText="180" w:vertAnchor="text" w:tblpX="70" w:tblpY="1"/>
        <w:tblOverlap w:val="never"/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678"/>
        <w:gridCol w:w="3563"/>
        <w:gridCol w:w="2612"/>
      </w:tblGrid>
      <w:tr w:rsidR="00EE6987" w:rsidRPr="00C36965" w14:paraId="054F07FF" w14:textId="77777777" w:rsidTr="00EE6987">
        <w:trPr>
          <w:trHeight w:val="699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A75B" w14:textId="77777777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6965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2520" w14:textId="11DC21A4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 xml:space="preserve">Наименование 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1B98" w14:textId="77777777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>Единица измерений</w:t>
            </w:r>
          </w:p>
          <w:p w14:paraId="529A4AD1" w14:textId="5F568092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>(</w:t>
            </w:r>
            <w:r w:rsidR="00C36965">
              <w:rPr>
                <w:rFonts w:ascii="Times New Roman" w:hAnsi="Times New Roman" w:cs="Times New Roman"/>
                <w:color w:val="000000"/>
                <w:lang w:val="kk-KZ"/>
              </w:rPr>
              <w:t>штук</w:t>
            </w:r>
            <w:r w:rsidRPr="00C3696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2166" w14:textId="77777777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>Примечание</w:t>
            </w:r>
          </w:p>
        </w:tc>
      </w:tr>
      <w:tr w:rsidR="00EE6987" w:rsidRPr="00C36965" w14:paraId="4B3FDBAB" w14:textId="77777777" w:rsidTr="00EE6987">
        <w:trPr>
          <w:trHeight w:val="699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6F1E" w14:textId="77777777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696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AD264" w14:textId="1D66F786" w:rsidR="00EE6987" w:rsidRPr="00C36965" w:rsidRDefault="00C36965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 xml:space="preserve">Интерактивные стенды с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QR</w:t>
            </w:r>
            <w:r w:rsidRPr="00C36965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>на тему Конституция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148DA" w14:textId="7611A289" w:rsidR="00EE6987" w:rsidRPr="00C36965" w:rsidRDefault="00567184" w:rsidP="0056718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369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C36965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4C46A" w14:textId="148F424D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</w:p>
        </w:tc>
      </w:tr>
    </w:tbl>
    <w:p w14:paraId="31DB3265" w14:textId="591A7480" w:rsidR="004709DF" w:rsidRPr="00C36965" w:rsidRDefault="004709DF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6F43720" w14:textId="41F3C4A8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CC2870" w14:textId="16382E80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5CA7DD" w14:textId="71A08813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69122FC" w14:textId="78F7EE8B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A8731E5" w14:textId="0F921182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1B6709B" w14:textId="7F0AD5FA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BFD8C5" w14:textId="23EBEEA3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E56BDCA" w14:textId="79F1485A" w:rsidR="00B4785A" w:rsidRPr="00C36965" w:rsidRDefault="00B4785A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87197DC" w14:textId="78DBB3CD" w:rsidR="00830463" w:rsidRPr="00C36965" w:rsidRDefault="00830463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8DBA5B" w14:textId="1B330AB4" w:rsidR="00830463" w:rsidRPr="00C36965" w:rsidRDefault="00830463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2E6679" w14:textId="2FC1938B" w:rsidR="00830463" w:rsidRPr="00C36965" w:rsidRDefault="00830463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F5A7ED" w14:textId="5600DCE8" w:rsidR="00C36965" w:rsidRPr="00C36965" w:rsidRDefault="00C36965" w:rsidP="00C36965">
      <w:pPr>
        <w:jc w:val="center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b/>
          <w:bCs/>
          <w:sz w:val="28"/>
          <w:szCs w:val="28"/>
        </w:rPr>
        <w:t xml:space="preserve">ТЕХНИКАЛЫҚ </w:t>
      </w:r>
      <w:r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</w:p>
    <w:p w14:paraId="3A38009F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нысанасы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интерактивті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стендтерді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117C9F38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Интерактивті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стендтерді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дизайн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әзірлеуді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дайындауды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конструкцияларды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жасауды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инфографиканы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шығаруды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, QR-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кодтарды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орналастыруды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Конституциясы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контентін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қосуды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бұйымдарды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монтаждауды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74F4D772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b/>
          <w:bCs/>
          <w:sz w:val="28"/>
          <w:szCs w:val="28"/>
        </w:rPr>
        <w:t>Материалдар</w:t>
      </w:r>
      <w:proofErr w:type="spellEnd"/>
    </w:p>
    <w:p w14:paraId="6FFA21C7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1,05 × 1,75 м, ал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9 мм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Стенд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қаттылықты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берікті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кт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деформацияға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төзімділікті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соққыға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HIPS/GPPS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полистиролынан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дайындалуға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Бұйым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жиектерінің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дөңгелектеу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радиусы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4 мм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зақымдануына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бермейтін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зауытта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алынбалы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сызатқа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қорғаныш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үлдірмен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қапталуға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69EEC8C0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бетіне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600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ажыратымдылықтағы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дәлдікті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әдісімен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инфографика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орналастырылуға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сәулеленуге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механикалық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үйкелуге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pH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деңгейі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6-дан 9-ға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жуу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құралдарының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әсеріне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Түстердің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берілуі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200-ден 800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лк-ке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жарықтандыру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жағдайында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сақталуға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08985887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элементтері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А2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класындағы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тот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баспайтын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болаттан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дайындалуға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16 мм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14 мм,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тесігі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10 мм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түссіз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резеңке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шайбалармен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жинақталуға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Әрбі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 стенд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сегіз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нүктесі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көзделуі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конструкциясы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беріктік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қорының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2,0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коэффициентімен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панель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массасынан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есе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артық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статикалық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жүктемеге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төтеп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5788E04C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b/>
          <w:bCs/>
          <w:sz w:val="28"/>
          <w:szCs w:val="28"/>
        </w:rPr>
        <w:t>Кепілдік</w:t>
      </w:r>
      <w:proofErr w:type="spellEnd"/>
    </w:p>
    <w:p w14:paraId="3911B8B9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ресурстардың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қабілеттілігіне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берілетін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жеткізілген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36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айды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құрауға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Әрбі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нысанына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өтуге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тіркеуге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қызметіне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жолдауға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QR-код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орналастырылуы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өтіні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шт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күнінен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аспауға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77E8675F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Сипаттамасы</w:t>
      </w:r>
      <w:proofErr w:type="spellEnd"/>
    </w:p>
    <w:p w14:paraId="29D2A35F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Интерактивті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стенд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физикалық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конструкцияны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тақырыптық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инфографиканы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QR-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кодтарды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сканерлеу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қолжетімді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іктіретін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бірыңғай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ақпараттық-білім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кешені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QR-код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қолмен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іздеу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қажеттілігінсіз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ресурстың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бөліміне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өтуді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10D230BB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контент стенд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тақырыбына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келетін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тақырыптық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мәтіндерді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кескіндерді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Конституциясы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ресурсты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қамтуға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ресурстарды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әзірлеуге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негізде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Олар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интернет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көздеріндегі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сілтемелерден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тұрмауы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6AA438C4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QR-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кодтар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шешімі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</w:t>
      </w:r>
      <w:proofErr w:type="gramStart"/>
      <w:r w:rsidRPr="00C36965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C3696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растау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хатын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иеленушінің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қалыптастырылуға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3922B84E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QR-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кодтар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30-дан 100 см-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қашықтықта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мобильді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құрылғының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қалыпты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жағдайдан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градусқа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ауытқуы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тұрақты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сканерленуге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ресурстар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экран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ажыратымдылығы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смартфондарда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планшеттерде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компьютерлерде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дұрыс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67BF06AA" w14:textId="4CF4D1E0" w:rsidR="00DC7AE3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Стендтерде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орналастырылатын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олармен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контент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орыс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тілдерінде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ұсынылуға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Пайдаланушы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ресурстың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бетінде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ашылған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беттегі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орнын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тілді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ауыстыра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алуы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. Интерфейс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түсінікті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бейімделгіш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етуді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</w:rPr>
        <w:t>етпеуі</w:t>
      </w:r>
      <w:proofErr w:type="spellEnd"/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696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36965">
        <w:rPr>
          <w:rFonts w:ascii="Times New Roman" w:hAnsi="Times New Roman" w:cs="Times New Roman"/>
          <w:sz w:val="28"/>
          <w:szCs w:val="28"/>
        </w:rPr>
        <w:t>.</w:t>
      </w:r>
    </w:p>
    <w:p w14:paraId="20A8C6CA" w14:textId="77777777" w:rsidR="00DC7AE3" w:rsidRPr="00C36965" w:rsidRDefault="00DC7AE3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EB523EA" w14:textId="59A24E03" w:rsidR="00950C40" w:rsidRPr="00C36965" w:rsidRDefault="00950C40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AC4E9A" w14:textId="453BCAD6" w:rsidR="00214386" w:rsidRPr="00C36965" w:rsidRDefault="00214386" w:rsidP="00214386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C36965">
        <w:rPr>
          <w:rFonts w:ascii="Times New Roman" w:hAnsi="Times New Roman" w:cs="Times New Roman"/>
          <w:i/>
          <w:iCs/>
          <w:sz w:val="28"/>
          <w:szCs w:val="28"/>
          <w:lang w:val="kk-KZ"/>
        </w:rPr>
        <w:t>Қосымша 1</w:t>
      </w:r>
    </w:p>
    <w:p w14:paraId="21E143B1" w14:textId="1807A263" w:rsidR="00214386" w:rsidRPr="00C36965" w:rsidRDefault="00214386" w:rsidP="00214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pPr w:leftFromText="180" w:rightFromText="180" w:vertAnchor="text" w:tblpX="70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3193"/>
        <w:gridCol w:w="2033"/>
        <w:gridCol w:w="3767"/>
      </w:tblGrid>
      <w:tr w:rsidR="00A033AE" w:rsidRPr="00C36965" w14:paraId="33C70A5F" w14:textId="77777777" w:rsidTr="00A033AE">
        <w:trPr>
          <w:trHeight w:val="699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9382" w14:textId="77777777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6965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DF22" w14:textId="6A5F9645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атауы</w:t>
            </w:r>
            <w:proofErr w:type="spellEnd"/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C3EF" w14:textId="25FCED96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Өлшем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бірлігі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C36965">
              <w:rPr>
                <w:rFonts w:ascii="Times New Roman" w:hAnsi="Times New Roman" w:cs="Times New Roman"/>
                <w:color w:val="000000"/>
              </w:rPr>
              <w:t>(</w:t>
            </w:r>
            <w:r w:rsidR="00C36965">
              <w:rPr>
                <w:rFonts w:ascii="Times New Roman" w:hAnsi="Times New Roman" w:cs="Times New Roman"/>
                <w:color w:val="000000"/>
              </w:rPr>
              <w:t>дана</w:t>
            </w:r>
            <w:r w:rsidRPr="00C3696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8089" w14:textId="624AF2E9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Ескерту</w:t>
            </w:r>
            <w:proofErr w:type="spellEnd"/>
          </w:p>
        </w:tc>
      </w:tr>
      <w:tr w:rsidR="00A033AE" w:rsidRPr="00C36965" w14:paraId="29128C0C" w14:textId="77777777" w:rsidTr="00A033AE">
        <w:trPr>
          <w:trHeight w:val="699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5A910" w14:textId="77777777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696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55213" w14:textId="77777777" w:rsidR="00C36965" w:rsidRPr="00C36965" w:rsidRDefault="00C36965" w:rsidP="00C3696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 xml:space="preserve">Конституция 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тақырыбындағы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</w:rPr>
              <w:t xml:space="preserve"> QR-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кодтары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</w:rPr>
              <w:t xml:space="preserve"> бар 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интерактивті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стендтер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</w:rPr>
              <w:t>.</w:t>
            </w:r>
          </w:p>
          <w:p w14:paraId="6D565BFD" w14:textId="6F5E2C45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3AD6" w14:textId="06696461" w:rsidR="00A033AE" w:rsidRPr="00C36965" w:rsidRDefault="00FF4213" w:rsidP="00567184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C36965">
              <w:rPr>
                <w:rFonts w:ascii="Times New Roman" w:hAnsi="Times New Roman" w:cs="Times New Roman"/>
              </w:rPr>
              <w:t xml:space="preserve"> </w:t>
            </w:r>
            <w:r w:rsidR="00567184">
              <w:rPr>
                <w:rFonts w:ascii="Times New Roman" w:hAnsi="Times New Roman" w:cs="Times New Roman"/>
              </w:rPr>
              <w:t>1</w:t>
            </w:r>
            <w:bookmarkStart w:id="0" w:name="_GoBack"/>
            <w:bookmarkEnd w:id="0"/>
            <w:r w:rsidRPr="00C36965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C78F" w14:textId="1233168D" w:rsidR="00A033AE" w:rsidRPr="00C36965" w:rsidRDefault="00A033AE" w:rsidP="00C36965">
            <w:pPr>
              <w:spacing w:line="240" w:lineRule="auto"/>
              <w:rPr>
                <w:rFonts w:ascii="Times New Roman" w:hAnsi="Times New Roman" w:cs="Times New Roman"/>
                <w:color w:val="000000"/>
                <w:lang w:val="kk-KZ"/>
              </w:rPr>
            </w:pPr>
          </w:p>
        </w:tc>
      </w:tr>
    </w:tbl>
    <w:p w14:paraId="77ED786B" w14:textId="77777777" w:rsidR="00214386" w:rsidRPr="00C36965" w:rsidRDefault="00214386" w:rsidP="00214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214386" w:rsidRPr="00C36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9999999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47ECE"/>
    <w:multiLevelType w:val="multilevel"/>
    <w:tmpl w:val="724E798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•"/>
      <w:lvlJc w:val="left"/>
      <w:pPr>
        <w:tabs>
          <w:tab w:val="num" w:pos="680"/>
        </w:tabs>
        <w:ind w:left="680" w:hanging="340"/>
      </w:pPr>
      <w:rPr>
        <w:rFonts w:ascii="Arial" w:hAnsi="Arial" w:cs="Arial"/>
        <w:sz w:val="24"/>
      </w:rPr>
    </w:lvl>
    <w:lvl w:ilvl="2">
      <w:start w:val="1"/>
      <w:numFmt w:val="lowerRoman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/>
      </w:rPr>
    </w:lvl>
    <w:lvl w:ilvl="3">
      <w:start w:val="1"/>
      <w:numFmt w:val="decimal"/>
      <w:lvlText w:val="•"/>
      <w:lvlJc w:val="left"/>
      <w:pPr>
        <w:tabs>
          <w:tab w:val="num" w:pos="1361"/>
        </w:tabs>
        <w:ind w:left="1361" w:hanging="341"/>
      </w:pPr>
      <w:rPr>
        <w:rFonts w:ascii="Arial" w:hAnsi="Arial" w:cs="Arial"/>
      </w:rPr>
    </w:lvl>
    <w:lvl w:ilvl="4">
      <w:start w:val="1"/>
      <w:numFmt w:val="lowerLetter"/>
      <w:lvlText w:val="-"/>
      <w:lvlJc w:val="left"/>
      <w:pPr>
        <w:tabs>
          <w:tab w:val="num" w:pos="1701"/>
        </w:tabs>
        <w:ind w:left="1701" w:hanging="340"/>
      </w:pPr>
      <w:rPr>
        <w:rFonts w:ascii="9999999" w:hAnsi="9999999"/>
      </w:rPr>
    </w:lvl>
    <w:lvl w:ilvl="5">
      <w:start w:val="1"/>
      <w:numFmt w:val="lowerRoman"/>
      <w:lvlText w:val="•"/>
      <w:lvlJc w:val="left"/>
      <w:pPr>
        <w:tabs>
          <w:tab w:val="num" w:pos="2041"/>
        </w:tabs>
        <w:ind w:left="2041" w:hanging="340"/>
      </w:pPr>
      <w:rPr>
        <w:rFonts w:ascii="Arial" w:hAnsi="Arial" w:cs="Arial"/>
      </w:rPr>
    </w:lvl>
    <w:lvl w:ilvl="6">
      <w:start w:val="1"/>
      <w:numFmt w:val="decimal"/>
      <w:lvlText w:val="-"/>
      <w:lvlJc w:val="left"/>
      <w:pPr>
        <w:tabs>
          <w:tab w:val="num" w:pos="2381"/>
        </w:tabs>
        <w:ind w:left="2381" w:hanging="340"/>
      </w:pPr>
      <w:rPr>
        <w:rFonts w:ascii="9999999" w:hAnsi="9999999"/>
      </w:rPr>
    </w:lvl>
    <w:lvl w:ilvl="7">
      <w:start w:val="1"/>
      <w:numFmt w:val="lowerLetter"/>
      <w:lvlText w:val="•"/>
      <w:lvlJc w:val="left"/>
      <w:pPr>
        <w:tabs>
          <w:tab w:val="num" w:pos="2721"/>
        </w:tabs>
        <w:ind w:left="2721" w:hanging="340"/>
      </w:pPr>
      <w:rPr>
        <w:rFonts w:ascii="Arial" w:hAnsi="Arial" w:cs="Arial"/>
      </w:rPr>
    </w:lvl>
    <w:lvl w:ilvl="8">
      <w:start w:val="1"/>
      <w:numFmt w:val="lowerRoman"/>
      <w:lvlText w:val="-"/>
      <w:lvlJc w:val="left"/>
      <w:pPr>
        <w:tabs>
          <w:tab w:val="num" w:pos="3061"/>
        </w:tabs>
        <w:ind w:left="3061" w:hanging="340"/>
      </w:pPr>
      <w:rPr>
        <w:rFonts w:ascii="9999999" w:hAnsi="9999999"/>
      </w:rPr>
    </w:lvl>
  </w:abstractNum>
  <w:abstractNum w:abstractNumId="1">
    <w:nsid w:val="25AE44EE"/>
    <w:multiLevelType w:val="multilevel"/>
    <w:tmpl w:val="5B02A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454849"/>
    <w:multiLevelType w:val="multilevel"/>
    <w:tmpl w:val="D0B08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7C3001"/>
    <w:multiLevelType w:val="hybridMultilevel"/>
    <w:tmpl w:val="CDAA6BC4"/>
    <w:lvl w:ilvl="0" w:tplc="678CEC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0B0549D"/>
    <w:multiLevelType w:val="hybridMultilevel"/>
    <w:tmpl w:val="B474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15"/>
    <w:rsid w:val="000176C9"/>
    <w:rsid w:val="0002020D"/>
    <w:rsid w:val="0002258F"/>
    <w:rsid w:val="00031944"/>
    <w:rsid w:val="0004477E"/>
    <w:rsid w:val="00045D60"/>
    <w:rsid w:val="00052708"/>
    <w:rsid w:val="00062E5B"/>
    <w:rsid w:val="00080CA9"/>
    <w:rsid w:val="000C5A67"/>
    <w:rsid w:val="00101DAC"/>
    <w:rsid w:val="001A1663"/>
    <w:rsid w:val="001A60E5"/>
    <w:rsid w:val="001F2115"/>
    <w:rsid w:val="00214386"/>
    <w:rsid w:val="002307DD"/>
    <w:rsid w:val="0027546B"/>
    <w:rsid w:val="00281946"/>
    <w:rsid w:val="002B1F52"/>
    <w:rsid w:val="002F6E90"/>
    <w:rsid w:val="00351608"/>
    <w:rsid w:val="00362E5A"/>
    <w:rsid w:val="00366C8A"/>
    <w:rsid w:val="00391696"/>
    <w:rsid w:val="003B1609"/>
    <w:rsid w:val="003C5778"/>
    <w:rsid w:val="003E75E5"/>
    <w:rsid w:val="00411F7E"/>
    <w:rsid w:val="004709DF"/>
    <w:rsid w:val="00481833"/>
    <w:rsid w:val="00490DAE"/>
    <w:rsid w:val="004D46DF"/>
    <w:rsid w:val="004E75E2"/>
    <w:rsid w:val="0053734A"/>
    <w:rsid w:val="00560EF9"/>
    <w:rsid w:val="00567184"/>
    <w:rsid w:val="005A6CC2"/>
    <w:rsid w:val="005B5120"/>
    <w:rsid w:val="005C08BA"/>
    <w:rsid w:val="005C0CC2"/>
    <w:rsid w:val="005C7AB5"/>
    <w:rsid w:val="005D2287"/>
    <w:rsid w:val="005D478F"/>
    <w:rsid w:val="005D7E58"/>
    <w:rsid w:val="005E03CA"/>
    <w:rsid w:val="005E0FCA"/>
    <w:rsid w:val="005E4B6C"/>
    <w:rsid w:val="005F1C5A"/>
    <w:rsid w:val="00604BAD"/>
    <w:rsid w:val="00606827"/>
    <w:rsid w:val="00623A0F"/>
    <w:rsid w:val="00646F2E"/>
    <w:rsid w:val="00683367"/>
    <w:rsid w:val="00696AA4"/>
    <w:rsid w:val="00696BA8"/>
    <w:rsid w:val="006A0692"/>
    <w:rsid w:val="006D659B"/>
    <w:rsid w:val="006F16C8"/>
    <w:rsid w:val="007317EC"/>
    <w:rsid w:val="00733E63"/>
    <w:rsid w:val="00745792"/>
    <w:rsid w:val="00746850"/>
    <w:rsid w:val="00774181"/>
    <w:rsid w:val="00777854"/>
    <w:rsid w:val="007E3376"/>
    <w:rsid w:val="007E3807"/>
    <w:rsid w:val="007F23E6"/>
    <w:rsid w:val="00807F10"/>
    <w:rsid w:val="008109C8"/>
    <w:rsid w:val="00815C31"/>
    <w:rsid w:val="00820536"/>
    <w:rsid w:val="00830463"/>
    <w:rsid w:val="00846005"/>
    <w:rsid w:val="00846CEE"/>
    <w:rsid w:val="00850C31"/>
    <w:rsid w:val="00904715"/>
    <w:rsid w:val="00924342"/>
    <w:rsid w:val="009416B0"/>
    <w:rsid w:val="00950C40"/>
    <w:rsid w:val="009535DF"/>
    <w:rsid w:val="00974B3F"/>
    <w:rsid w:val="009765D8"/>
    <w:rsid w:val="009A2071"/>
    <w:rsid w:val="009C11E0"/>
    <w:rsid w:val="009D759E"/>
    <w:rsid w:val="009D767C"/>
    <w:rsid w:val="009E13A1"/>
    <w:rsid w:val="00A02748"/>
    <w:rsid w:val="00A033AE"/>
    <w:rsid w:val="00A10697"/>
    <w:rsid w:val="00A5589C"/>
    <w:rsid w:val="00A76FD0"/>
    <w:rsid w:val="00AB7C6C"/>
    <w:rsid w:val="00AE2A97"/>
    <w:rsid w:val="00AF05E0"/>
    <w:rsid w:val="00B10DD9"/>
    <w:rsid w:val="00B130A7"/>
    <w:rsid w:val="00B36450"/>
    <w:rsid w:val="00B4785A"/>
    <w:rsid w:val="00B5135D"/>
    <w:rsid w:val="00B540F8"/>
    <w:rsid w:val="00B9312E"/>
    <w:rsid w:val="00BB5997"/>
    <w:rsid w:val="00BD29BD"/>
    <w:rsid w:val="00BD2F5B"/>
    <w:rsid w:val="00BF7373"/>
    <w:rsid w:val="00C252A2"/>
    <w:rsid w:val="00C275F1"/>
    <w:rsid w:val="00C36965"/>
    <w:rsid w:val="00C373CA"/>
    <w:rsid w:val="00C4211A"/>
    <w:rsid w:val="00C654CF"/>
    <w:rsid w:val="00C863BF"/>
    <w:rsid w:val="00CB57AE"/>
    <w:rsid w:val="00CC728D"/>
    <w:rsid w:val="00CD47EA"/>
    <w:rsid w:val="00CE1848"/>
    <w:rsid w:val="00CF0D36"/>
    <w:rsid w:val="00CF220C"/>
    <w:rsid w:val="00D15D7F"/>
    <w:rsid w:val="00D60E42"/>
    <w:rsid w:val="00D70EFF"/>
    <w:rsid w:val="00D810F6"/>
    <w:rsid w:val="00DA199E"/>
    <w:rsid w:val="00DC7AE3"/>
    <w:rsid w:val="00DD5BE7"/>
    <w:rsid w:val="00DE26E9"/>
    <w:rsid w:val="00E15024"/>
    <w:rsid w:val="00E21587"/>
    <w:rsid w:val="00E51FA9"/>
    <w:rsid w:val="00E538AD"/>
    <w:rsid w:val="00E9455D"/>
    <w:rsid w:val="00EA2F5C"/>
    <w:rsid w:val="00EB7693"/>
    <w:rsid w:val="00ED6DAC"/>
    <w:rsid w:val="00EE6987"/>
    <w:rsid w:val="00F22D44"/>
    <w:rsid w:val="00F44D59"/>
    <w:rsid w:val="00F9116C"/>
    <w:rsid w:val="00FE08AB"/>
    <w:rsid w:val="00FE1680"/>
    <w:rsid w:val="00FF3C4F"/>
    <w:rsid w:val="00FF4213"/>
    <w:rsid w:val="00FF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959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C31"/>
    <w:pPr>
      <w:ind w:left="720"/>
      <w:contextualSpacing/>
    </w:pPr>
    <w:rPr>
      <w:kern w:val="2"/>
      <w:lang w:val="en-US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C31"/>
    <w:pPr>
      <w:ind w:left="720"/>
      <w:contextualSpacing/>
    </w:pPr>
    <w:rPr>
      <w:kern w:val="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6</cp:revision>
  <dcterms:created xsi:type="dcterms:W3CDTF">2026-08-18T16:36:00Z</dcterms:created>
  <dcterms:modified xsi:type="dcterms:W3CDTF">2026-10-13T09:11:00Z</dcterms:modified>
</cp:coreProperties>
</file>