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418CD" w14:textId="77777777" w:rsidR="00EE7253" w:rsidRPr="0080754E" w:rsidRDefault="00EE7253" w:rsidP="00596B7A">
      <w:pPr>
        <w:pStyle w:val="20"/>
        <w:shd w:val="clear" w:color="auto" w:fill="auto"/>
        <w:spacing w:after="0" w:line="240" w:lineRule="auto"/>
        <w:ind w:firstLine="0"/>
        <w:jc w:val="center"/>
        <w:rPr>
          <w:sz w:val="24"/>
          <w:szCs w:val="24"/>
          <w:lang w:val="kk-KZ"/>
        </w:rPr>
      </w:pPr>
      <w:r w:rsidRPr="0080754E">
        <w:rPr>
          <w:sz w:val="24"/>
          <w:szCs w:val="24"/>
          <w:lang w:val="kk-KZ"/>
        </w:rPr>
        <w:t>Техническая спецификация</w:t>
      </w:r>
    </w:p>
    <w:p w14:paraId="07782873" w14:textId="77777777" w:rsidR="00EE7253" w:rsidRPr="0080754E" w:rsidRDefault="00EE7253" w:rsidP="00596B7A">
      <w:pPr>
        <w:pStyle w:val="20"/>
        <w:shd w:val="clear" w:color="auto" w:fill="auto"/>
        <w:spacing w:after="0" w:line="240" w:lineRule="auto"/>
        <w:ind w:firstLine="0"/>
        <w:jc w:val="center"/>
        <w:rPr>
          <w:sz w:val="24"/>
          <w:szCs w:val="24"/>
          <w:lang w:val="kk-KZ"/>
        </w:rPr>
      </w:pPr>
      <w:r w:rsidRPr="0080754E">
        <w:rPr>
          <w:sz w:val="24"/>
          <w:szCs w:val="24"/>
          <w:lang w:val="kk-KZ"/>
        </w:rPr>
        <w:t>услуг по обучению/семинару/повышению квалификации 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для общественного сектора (МСФООС)»</w:t>
      </w:r>
    </w:p>
    <w:p w14:paraId="27B48232" w14:textId="4B76BCFE" w:rsidR="00EE7253" w:rsidRPr="0080754E" w:rsidRDefault="00EE7253" w:rsidP="00596B7A">
      <w:pPr>
        <w:pStyle w:val="20"/>
        <w:shd w:val="clear" w:color="auto" w:fill="auto"/>
        <w:spacing w:after="0" w:line="240" w:lineRule="auto"/>
        <w:ind w:firstLine="0"/>
        <w:jc w:val="center"/>
        <w:rPr>
          <w:sz w:val="24"/>
          <w:szCs w:val="24"/>
          <w:lang w:val="kk-KZ"/>
        </w:rPr>
      </w:pPr>
      <w:r w:rsidRPr="0080754E">
        <w:rPr>
          <w:b w:val="0"/>
          <w:sz w:val="24"/>
          <w:szCs w:val="24"/>
          <w:lang w:val="kk-KZ"/>
        </w:rPr>
        <w:t>(далее</w:t>
      </w:r>
      <w:r w:rsidR="003849B9">
        <w:rPr>
          <w:b w:val="0"/>
          <w:sz w:val="24"/>
          <w:szCs w:val="24"/>
          <w:lang w:val="kk-KZ"/>
        </w:rPr>
        <w:t xml:space="preserve"> </w:t>
      </w:r>
      <w:r w:rsidRPr="0080754E">
        <w:rPr>
          <w:b w:val="0"/>
          <w:sz w:val="24"/>
          <w:szCs w:val="24"/>
          <w:lang w:val="kk-KZ"/>
        </w:rPr>
        <w:t>по тексту – Обучение)</w:t>
      </w:r>
    </w:p>
    <w:p w14:paraId="52F37767" w14:textId="77777777" w:rsidR="00EE7253" w:rsidRPr="0080754E" w:rsidRDefault="00EE7253" w:rsidP="00596B7A">
      <w:pPr>
        <w:ind w:firstLine="566"/>
        <w:jc w:val="both"/>
        <w:rPr>
          <w:b/>
          <w:sz w:val="24"/>
          <w:szCs w:val="24"/>
          <w:lang w:val="ru-RU"/>
        </w:rPr>
      </w:pPr>
    </w:p>
    <w:p w14:paraId="61388FF2" w14:textId="77777777" w:rsidR="00F02D2B" w:rsidRPr="0080754E" w:rsidRDefault="00F02D2B" w:rsidP="00596B7A">
      <w:pPr>
        <w:pStyle w:val="20"/>
        <w:shd w:val="clear" w:color="auto" w:fill="auto"/>
        <w:spacing w:after="0" w:line="240" w:lineRule="auto"/>
        <w:ind w:firstLine="567"/>
        <w:jc w:val="both"/>
        <w:rPr>
          <w:sz w:val="24"/>
          <w:szCs w:val="24"/>
        </w:rPr>
      </w:pPr>
    </w:p>
    <w:p w14:paraId="51F71579" w14:textId="77777777" w:rsidR="00F02D2B" w:rsidRPr="0080754E" w:rsidRDefault="00F02D2B" w:rsidP="000960EF">
      <w:pPr>
        <w:numPr>
          <w:ilvl w:val="0"/>
          <w:numId w:val="1"/>
        </w:numPr>
        <w:tabs>
          <w:tab w:val="left" w:pos="284"/>
          <w:tab w:val="left" w:pos="993"/>
          <w:tab w:val="left" w:pos="1570"/>
        </w:tabs>
        <w:autoSpaceDE/>
        <w:autoSpaceDN/>
        <w:ind w:firstLine="567"/>
        <w:contextualSpacing/>
        <w:jc w:val="both"/>
        <w:rPr>
          <w:i/>
          <w:sz w:val="24"/>
          <w:szCs w:val="24"/>
        </w:rPr>
      </w:pPr>
      <w:r w:rsidRPr="0080754E">
        <w:rPr>
          <w:rStyle w:val="30"/>
          <w:i w:val="0"/>
          <w:sz w:val="24"/>
          <w:szCs w:val="24"/>
          <w:u w:val="none"/>
        </w:rPr>
        <w:t>Сроки оказания услуг</w:t>
      </w:r>
    </w:p>
    <w:p w14:paraId="0EFFA5A4" w14:textId="2616959F" w:rsidR="00596B7A" w:rsidRPr="0080754E" w:rsidRDefault="00F02D2B" w:rsidP="000960EF">
      <w:pPr>
        <w:pStyle w:val="1"/>
        <w:numPr>
          <w:ilvl w:val="1"/>
          <w:numId w:val="1"/>
        </w:numPr>
        <w:shd w:val="clear" w:color="auto" w:fill="auto"/>
        <w:tabs>
          <w:tab w:val="left" w:pos="284"/>
          <w:tab w:val="left" w:pos="567"/>
          <w:tab w:val="left" w:pos="993"/>
          <w:tab w:val="left" w:pos="1579"/>
        </w:tabs>
        <w:spacing w:line="240" w:lineRule="auto"/>
        <w:ind w:firstLine="567"/>
        <w:contextualSpacing/>
        <w:rPr>
          <w:sz w:val="24"/>
          <w:szCs w:val="24"/>
        </w:rPr>
      </w:pPr>
      <w:r w:rsidRPr="0080754E">
        <w:rPr>
          <w:sz w:val="24"/>
          <w:szCs w:val="24"/>
        </w:rPr>
        <w:t>Обучение необходимо про</w:t>
      </w:r>
      <w:r w:rsidR="000960EF">
        <w:rPr>
          <w:sz w:val="24"/>
          <w:szCs w:val="24"/>
        </w:rPr>
        <w:t xml:space="preserve">вести до </w:t>
      </w:r>
      <w:r w:rsidR="000E2169">
        <w:rPr>
          <w:sz w:val="24"/>
          <w:szCs w:val="24"/>
        </w:rPr>
        <w:t xml:space="preserve">конца </w:t>
      </w:r>
      <w:r w:rsidR="003A4FEB" w:rsidRPr="0080754E">
        <w:rPr>
          <w:sz w:val="24"/>
          <w:szCs w:val="24"/>
        </w:rPr>
        <w:t>202</w:t>
      </w:r>
      <w:r w:rsidR="003849B9">
        <w:rPr>
          <w:sz w:val="24"/>
          <w:szCs w:val="24"/>
          <w:lang w:val="kk-KZ"/>
        </w:rPr>
        <w:t>6</w:t>
      </w:r>
      <w:r w:rsidR="003A4FEB" w:rsidRPr="0080754E">
        <w:rPr>
          <w:sz w:val="24"/>
          <w:szCs w:val="24"/>
        </w:rPr>
        <w:t xml:space="preserve"> года.</w:t>
      </w:r>
    </w:p>
    <w:p w14:paraId="00824086" w14:textId="1F18701F" w:rsidR="003A4FEB" w:rsidRPr="0080754E" w:rsidRDefault="00596B7A" w:rsidP="000960EF">
      <w:pPr>
        <w:numPr>
          <w:ilvl w:val="0"/>
          <w:numId w:val="1"/>
        </w:numPr>
        <w:tabs>
          <w:tab w:val="left" w:pos="284"/>
          <w:tab w:val="left" w:pos="993"/>
          <w:tab w:val="left" w:pos="1574"/>
        </w:tabs>
        <w:autoSpaceDE/>
        <w:autoSpaceDN/>
        <w:ind w:firstLine="567"/>
        <w:contextualSpacing/>
        <w:jc w:val="both"/>
        <w:rPr>
          <w:sz w:val="24"/>
          <w:szCs w:val="24"/>
          <w:lang w:val="ru-RU"/>
        </w:rPr>
      </w:pPr>
      <w:r w:rsidRPr="0080754E">
        <w:rPr>
          <w:rStyle w:val="30"/>
          <w:i w:val="0"/>
          <w:sz w:val="24"/>
          <w:szCs w:val="24"/>
          <w:u w:val="none"/>
        </w:rPr>
        <w:t>Цель и продолжительность образовательной программы:</w:t>
      </w:r>
      <w:r w:rsidRPr="0080754E">
        <w:rPr>
          <w:sz w:val="24"/>
          <w:szCs w:val="24"/>
        </w:rPr>
        <w:t xml:space="preserve">по дисциплине </w:t>
      </w:r>
      <w:r w:rsidRPr="0080754E">
        <w:rPr>
          <w:b/>
          <w:bCs/>
          <w:sz w:val="24"/>
          <w:szCs w:val="24"/>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00FE2FDB">
        <w:rPr>
          <w:b/>
          <w:bCs/>
          <w:sz w:val="24"/>
          <w:szCs w:val="24"/>
          <w:lang w:val="ru-RU"/>
        </w:rPr>
        <w:t xml:space="preserve"> </w:t>
      </w:r>
      <w:r w:rsidRPr="0080754E">
        <w:rPr>
          <w:sz w:val="24"/>
          <w:szCs w:val="24"/>
        </w:rPr>
        <w:t>с</w:t>
      </w:r>
      <w:r w:rsidR="00FE2FDB">
        <w:rPr>
          <w:sz w:val="24"/>
          <w:szCs w:val="24"/>
          <w:lang w:val="ru-RU"/>
        </w:rPr>
        <w:t xml:space="preserve"> </w:t>
      </w:r>
      <w:r w:rsidRPr="0080754E">
        <w:rPr>
          <w:sz w:val="24"/>
          <w:szCs w:val="24"/>
        </w:rPr>
        <w:t>разъяснениями</w:t>
      </w:r>
      <w:r w:rsidR="00FE2FDB">
        <w:rPr>
          <w:sz w:val="24"/>
          <w:szCs w:val="24"/>
          <w:lang w:val="ru-RU"/>
        </w:rPr>
        <w:t xml:space="preserve"> </w:t>
      </w:r>
      <w:r w:rsidRPr="0080754E">
        <w:rPr>
          <w:sz w:val="24"/>
          <w:szCs w:val="24"/>
        </w:rPr>
        <w:t>и</w:t>
      </w:r>
      <w:r w:rsidR="00FE2FDB">
        <w:rPr>
          <w:sz w:val="24"/>
          <w:szCs w:val="24"/>
          <w:lang w:val="ru-RU"/>
        </w:rPr>
        <w:t xml:space="preserve"> </w:t>
      </w:r>
      <w:r w:rsidRPr="0080754E">
        <w:rPr>
          <w:sz w:val="24"/>
          <w:szCs w:val="24"/>
        </w:rPr>
        <w:t>изменениями</w:t>
      </w:r>
      <w:r w:rsidR="00FE2FDB">
        <w:rPr>
          <w:sz w:val="24"/>
          <w:szCs w:val="24"/>
          <w:lang w:val="ru-RU"/>
        </w:rPr>
        <w:t xml:space="preserve"> </w:t>
      </w:r>
      <w:r w:rsidRPr="0080754E">
        <w:rPr>
          <w:sz w:val="24"/>
          <w:szCs w:val="24"/>
        </w:rPr>
        <w:t>составления</w:t>
      </w:r>
      <w:r w:rsidR="00FE2FDB">
        <w:rPr>
          <w:sz w:val="24"/>
          <w:szCs w:val="24"/>
          <w:lang w:val="ru-RU"/>
        </w:rPr>
        <w:t xml:space="preserve"> </w:t>
      </w:r>
      <w:r w:rsidRPr="0080754E">
        <w:rPr>
          <w:sz w:val="24"/>
          <w:szCs w:val="24"/>
        </w:rPr>
        <w:t xml:space="preserve"> и</w:t>
      </w:r>
      <w:r w:rsidR="00FE2FDB">
        <w:rPr>
          <w:sz w:val="24"/>
          <w:szCs w:val="24"/>
          <w:lang w:val="ru-RU"/>
        </w:rPr>
        <w:t xml:space="preserve"> </w:t>
      </w:r>
      <w:r w:rsidRPr="0080754E">
        <w:rPr>
          <w:sz w:val="24"/>
          <w:szCs w:val="24"/>
        </w:rPr>
        <w:t>ведения финансовой</w:t>
      </w:r>
      <w:r w:rsidR="00FE2FDB">
        <w:rPr>
          <w:sz w:val="24"/>
          <w:szCs w:val="24"/>
          <w:lang w:val="ru-RU"/>
        </w:rPr>
        <w:t xml:space="preserve"> </w:t>
      </w:r>
      <w:r w:rsidRPr="0080754E">
        <w:rPr>
          <w:sz w:val="24"/>
          <w:szCs w:val="24"/>
        </w:rPr>
        <w:t>отчетности</w:t>
      </w:r>
      <w:r w:rsidR="00FE2FDB">
        <w:rPr>
          <w:sz w:val="24"/>
          <w:szCs w:val="24"/>
          <w:lang w:val="ru-RU"/>
        </w:rPr>
        <w:t xml:space="preserve"> </w:t>
      </w:r>
      <w:r w:rsidRPr="0080754E">
        <w:rPr>
          <w:sz w:val="24"/>
          <w:szCs w:val="24"/>
        </w:rPr>
        <w:t>в государственных</w:t>
      </w:r>
      <w:r w:rsidR="00FE2FDB">
        <w:rPr>
          <w:sz w:val="24"/>
          <w:szCs w:val="24"/>
          <w:lang w:val="ru-RU"/>
        </w:rPr>
        <w:t xml:space="preserve"> </w:t>
      </w:r>
      <w:r w:rsidRPr="0080754E">
        <w:rPr>
          <w:sz w:val="24"/>
          <w:szCs w:val="24"/>
        </w:rPr>
        <w:t>учреждениях</w:t>
      </w:r>
      <w:r w:rsidR="00FE2FDB">
        <w:rPr>
          <w:sz w:val="24"/>
          <w:szCs w:val="24"/>
          <w:lang w:val="ru-RU"/>
        </w:rPr>
        <w:t xml:space="preserve"> </w:t>
      </w:r>
      <w:r w:rsidRPr="0080754E">
        <w:rPr>
          <w:sz w:val="24"/>
          <w:szCs w:val="24"/>
        </w:rPr>
        <w:t>по</w:t>
      </w:r>
      <w:r w:rsidR="00FE2FDB">
        <w:rPr>
          <w:sz w:val="24"/>
          <w:szCs w:val="24"/>
          <w:lang w:val="ru-RU"/>
        </w:rPr>
        <w:t xml:space="preserve"> </w:t>
      </w:r>
      <w:r w:rsidRPr="0080754E">
        <w:rPr>
          <w:sz w:val="24"/>
          <w:szCs w:val="24"/>
        </w:rPr>
        <w:t>вновь принятым нормативным правовым актам</w:t>
      </w:r>
      <w:r w:rsidRPr="0080754E">
        <w:rPr>
          <w:sz w:val="24"/>
          <w:szCs w:val="24"/>
          <w:lang w:val="ru-RU"/>
        </w:rPr>
        <w:t xml:space="preserve">. </w:t>
      </w:r>
      <w:r w:rsidRPr="0080754E">
        <w:rPr>
          <w:sz w:val="24"/>
          <w:szCs w:val="24"/>
        </w:rPr>
        <w:t xml:space="preserve">Продолжительность обучения должна быть не менее </w:t>
      </w:r>
      <w:r w:rsidR="003A4FEB" w:rsidRPr="0080754E">
        <w:rPr>
          <w:sz w:val="24"/>
          <w:szCs w:val="24"/>
          <w:lang w:val="ru-RU"/>
        </w:rPr>
        <w:t xml:space="preserve">50 </w:t>
      </w:r>
      <w:r w:rsidRPr="0080754E">
        <w:rPr>
          <w:sz w:val="24"/>
          <w:szCs w:val="24"/>
        </w:rPr>
        <w:t>академических часов, в том числе практических занятий. При этом 1 академический час равен 40 минутам</w:t>
      </w:r>
      <w:r w:rsidRPr="0080754E">
        <w:rPr>
          <w:sz w:val="24"/>
          <w:szCs w:val="24"/>
          <w:lang w:val="ru-RU"/>
        </w:rPr>
        <w:t>.</w:t>
      </w:r>
    </w:p>
    <w:p w14:paraId="1FF21425" w14:textId="77777777" w:rsidR="00596B7A" w:rsidRPr="000960EF" w:rsidRDefault="00596B7A" w:rsidP="000960EF">
      <w:pPr>
        <w:pStyle w:val="a8"/>
        <w:numPr>
          <w:ilvl w:val="0"/>
          <w:numId w:val="1"/>
        </w:numPr>
        <w:tabs>
          <w:tab w:val="left" w:pos="284"/>
          <w:tab w:val="left" w:pos="993"/>
          <w:tab w:val="left" w:pos="1574"/>
        </w:tabs>
        <w:autoSpaceDE/>
        <w:autoSpaceDN/>
        <w:ind w:left="0"/>
        <w:jc w:val="both"/>
        <w:rPr>
          <w:bCs/>
          <w:i/>
          <w:iCs/>
          <w:sz w:val="24"/>
          <w:szCs w:val="24"/>
          <w:lang w:val="ru-RU"/>
        </w:rPr>
      </w:pPr>
      <w:r w:rsidRPr="000960EF">
        <w:rPr>
          <w:rStyle w:val="30"/>
          <w:bCs w:val="0"/>
          <w:i w:val="0"/>
          <w:iCs w:val="0"/>
          <w:sz w:val="24"/>
          <w:szCs w:val="24"/>
          <w:u w:val="none"/>
        </w:rPr>
        <w:t>Требования к Потенциальному поставщику</w:t>
      </w:r>
      <w:r w:rsidRPr="000960EF">
        <w:rPr>
          <w:bCs/>
          <w:i/>
          <w:iCs/>
          <w:sz w:val="24"/>
          <w:szCs w:val="24"/>
          <w:lang w:val="ru-RU"/>
        </w:rPr>
        <w:t>:</w:t>
      </w:r>
    </w:p>
    <w:p w14:paraId="605DFCD1" w14:textId="77777777" w:rsidR="00E50707" w:rsidRPr="00E50707" w:rsidRDefault="00E50707" w:rsidP="000960EF">
      <w:pPr>
        <w:pStyle w:val="a8"/>
        <w:numPr>
          <w:ilvl w:val="1"/>
          <w:numId w:val="11"/>
        </w:numPr>
        <w:ind w:left="0"/>
        <w:jc w:val="both"/>
        <w:rPr>
          <w:rStyle w:val="30"/>
          <w:b w:val="0"/>
          <w:i w:val="0"/>
          <w:iCs w:val="0"/>
          <w:color w:val="FF0000"/>
          <w:sz w:val="24"/>
          <w:szCs w:val="24"/>
          <w:u w:val="none"/>
          <w:lang w:val="kk-KZ"/>
        </w:rPr>
      </w:pPr>
      <w:r w:rsidRPr="00E50707">
        <w:rPr>
          <w:rStyle w:val="30"/>
          <w:b w:val="0"/>
          <w:i w:val="0"/>
          <w:iCs w:val="0"/>
          <w:sz w:val="24"/>
          <w:szCs w:val="24"/>
          <w:u w:val="none"/>
        </w:rPr>
        <w:t>Поставщик услуг должен соответствовать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 После подписания договора Поставщик должен прикрепить подтверждающий документ (Протокол) посредством Веб-Портала государственных закупок в разделе «Подтверждающие документы».</w:t>
      </w:r>
    </w:p>
    <w:p w14:paraId="36AA00F9" w14:textId="0FBCFDB7" w:rsidR="003A4FEB" w:rsidRPr="00E50707" w:rsidRDefault="00285741" w:rsidP="000960EF">
      <w:pPr>
        <w:pStyle w:val="a8"/>
        <w:numPr>
          <w:ilvl w:val="1"/>
          <w:numId w:val="11"/>
        </w:numPr>
        <w:ind w:left="0"/>
        <w:jc w:val="both"/>
        <w:rPr>
          <w:sz w:val="24"/>
          <w:szCs w:val="24"/>
        </w:rPr>
      </w:pPr>
      <w:r w:rsidRPr="00E50707">
        <w:rPr>
          <w:sz w:val="24"/>
          <w:szCs w:val="24"/>
          <w:lang w:val="ru-RU"/>
        </w:rPr>
        <w:t xml:space="preserve">Наличие у лектора авторского права на Модуль </w:t>
      </w:r>
      <w:r w:rsidRPr="00E50707">
        <w:rPr>
          <w:sz w:val="24"/>
          <w:szCs w:val="24"/>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E50707">
        <w:rPr>
          <w:sz w:val="24"/>
          <w:szCs w:val="24"/>
          <w:lang w:val="ru-RU"/>
        </w:rPr>
        <w:t>.</w:t>
      </w:r>
    </w:p>
    <w:p w14:paraId="32F42893" w14:textId="77777777" w:rsidR="003A4FEB" w:rsidRPr="0080754E" w:rsidRDefault="003A4FEB" w:rsidP="000960EF">
      <w:pPr>
        <w:pStyle w:val="a8"/>
        <w:numPr>
          <w:ilvl w:val="1"/>
          <w:numId w:val="11"/>
        </w:numPr>
        <w:ind w:left="0"/>
        <w:jc w:val="both"/>
        <w:rPr>
          <w:sz w:val="24"/>
          <w:szCs w:val="24"/>
        </w:rPr>
      </w:pPr>
      <w:r w:rsidRPr="0080754E">
        <w:rPr>
          <w:sz w:val="24"/>
          <w:szCs w:val="24"/>
        </w:rPr>
        <w:t>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w:t>
      </w:r>
    </w:p>
    <w:p w14:paraId="5BC55A41" w14:textId="77777777" w:rsidR="003A4FEB" w:rsidRPr="0080754E" w:rsidRDefault="003A4FEB" w:rsidP="00EF3673">
      <w:pPr>
        <w:pStyle w:val="1"/>
        <w:numPr>
          <w:ilvl w:val="0"/>
          <w:numId w:val="7"/>
        </w:numPr>
        <w:shd w:val="clear" w:color="auto" w:fill="auto"/>
        <w:tabs>
          <w:tab w:val="left" w:pos="284"/>
          <w:tab w:val="left" w:pos="851"/>
          <w:tab w:val="left" w:pos="1276"/>
          <w:tab w:val="left" w:pos="1418"/>
          <w:tab w:val="left" w:pos="1646"/>
        </w:tabs>
        <w:spacing w:line="240" w:lineRule="auto"/>
        <w:ind w:left="-207"/>
        <w:contextualSpacing/>
        <w:rPr>
          <w:b/>
          <w:bCs/>
          <w:sz w:val="24"/>
          <w:szCs w:val="24"/>
        </w:rPr>
      </w:pPr>
      <w:r w:rsidRPr="0080754E">
        <w:rPr>
          <w:b/>
          <w:bCs/>
          <w:sz w:val="24"/>
          <w:szCs w:val="24"/>
        </w:rPr>
        <w:t>Требования к электронному материалу:</w:t>
      </w:r>
    </w:p>
    <w:p w14:paraId="3D245B10" w14:textId="77777777" w:rsidR="003A4FEB" w:rsidRPr="0080754E" w:rsidRDefault="003A4FEB" w:rsidP="00EF3673">
      <w:pPr>
        <w:pStyle w:val="1"/>
        <w:numPr>
          <w:ilvl w:val="0"/>
          <w:numId w:val="4"/>
        </w:numPr>
        <w:shd w:val="clear" w:color="auto" w:fill="auto"/>
        <w:tabs>
          <w:tab w:val="left" w:pos="284"/>
          <w:tab w:val="left" w:pos="1019"/>
          <w:tab w:val="left" w:pos="1276"/>
          <w:tab w:val="left" w:pos="1545"/>
        </w:tabs>
        <w:spacing w:line="240" w:lineRule="auto"/>
        <w:ind w:left="-567" w:firstLine="567"/>
        <w:contextualSpacing/>
        <w:rPr>
          <w:sz w:val="24"/>
          <w:szCs w:val="24"/>
        </w:rPr>
      </w:pPr>
      <w:r w:rsidRPr="0080754E">
        <w:rPr>
          <w:sz w:val="24"/>
          <w:szCs w:val="24"/>
        </w:rPr>
        <w:t>учебные материалы в электронном формате;</w:t>
      </w:r>
    </w:p>
    <w:p w14:paraId="36C63A6C" w14:textId="77777777" w:rsidR="003A4FEB" w:rsidRPr="0080754E" w:rsidRDefault="003A4FEB" w:rsidP="00EF3673">
      <w:pPr>
        <w:pStyle w:val="1"/>
        <w:numPr>
          <w:ilvl w:val="0"/>
          <w:numId w:val="4"/>
        </w:numPr>
        <w:shd w:val="clear" w:color="auto" w:fill="auto"/>
        <w:tabs>
          <w:tab w:val="left" w:pos="284"/>
          <w:tab w:val="left" w:pos="965"/>
          <w:tab w:val="left" w:pos="1276"/>
          <w:tab w:val="left" w:pos="1418"/>
          <w:tab w:val="left" w:pos="1701"/>
        </w:tabs>
        <w:spacing w:line="240" w:lineRule="auto"/>
        <w:ind w:left="-567" w:firstLine="567"/>
        <w:contextualSpacing/>
        <w:rPr>
          <w:sz w:val="24"/>
          <w:szCs w:val="24"/>
        </w:rPr>
      </w:pPr>
      <w:r w:rsidRPr="0080754E">
        <w:rPr>
          <w:sz w:val="24"/>
          <w:szCs w:val="24"/>
        </w:rPr>
        <w:t>тренировочная тестовая база, состоящая не менее, чем из 200 тестовых вопросов для самоконтроля в электронном формате.</w:t>
      </w:r>
    </w:p>
    <w:p w14:paraId="6DBC1141" w14:textId="77777777" w:rsidR="003A4FEB" w:rsidRPr="0080754E" w:rsidRDefault="003A4FEB" w:rsidP="00EF3673">
      <w:pPr>
        <w:pStyle w:val="1"/>
        <w:numPr>
          <w:ilvl w:val="0"/>
          <w:numId w:val="4"/>
        </w:numPr>
        <w:shd w:val="clear" w:color="auto" w:fill="auto"/>
        <w:tabs>
          <w:tab w:val="left" w:pos="284"/>
          <w:tab w:val="left" w:pos="965"/>
          <w:tab w:val="left" w:pos="1276"/>
          <w:tab w:val="left" w:pos="1418"/>
          <w:tab w:val="left" w:pos="1701"/>
        </w:tabs>
        <w:spacing w:line="240" w:lineRule="auto"/>
        <w:ind w:left="-567" w:firstLine="567"/>
        <w:contextualSpacing/>
        <w:rPr>
          <w:sz w:val="24"/>
          <w:szCs w:val="24"/>
        </w:rPr>
      </w:pPr>
      <w:r w:rsidRPr="0080754E">
        <w:rPr>
          <w:sz w:val="24"/>
          <w:szCs w:val="24"/>
        </w:rPr>
        <w:t xml:space="preserve">Тренировочные ситуационные задачи в электронном формате.  </w:t>
      </w:r>
    </w:p>
    <w:p w14:paraId="62EEEA84" w14:textId="77777777" w:rsidR="003A4FEB" w:rsidRPr="0080754E" w:rsidRDefault="003A4FEB" w:rsidP="00EF3673">
      <w:pPr>
        <w:pStyle w:val="1"/>
        <w:numPr>
          <w:ilvl w:val="0"/>
          <w:numId w:val="7"/>
        </w:numPr>
        <w:shd w:val="clear" w:color="auto" w:fill="auto"/>
        <w:tabs>
          <w:tab w:val="left" w:pos="284"/>
          <w:tab w:val="left" w:pos="1017"/>
        </w:tabs>
        <w:spacing w:line="240" w:lineRule="auto"/>
        <w:ind w:left="-207"/>
        <w:contextualSpacing/>
        <w:rPr>
          <w:rStyle w:val="a6"/>
          <w:i w:val="0"/>
          <w:iCs w:val="0"/>
          <w:sz w:val="24"/>
          <w:szCs w:val="24"/>
          <w:u w:val="none"/>
        </w:rPr>
      </w:pPr>
      <w:r w:rsidRPr="0080754E">
        <w:rPr>
          <w:rStyle w:val="a6"/>
          <w:i w:val="0"/>
          <w:iCs w:val="0"/>
          <w:sz w:val="24"/>
          <w:szCs w:val="24"/>
          <w:u w:val="none"/>
        </w:rPr>
        <w:t>Форма обучения</w:t>
      </w:r>
    </w:p>
    <w:p w14:paraId="02A7A632" w14:textId="454B6B19" w:rsidR="003A4FEB" w:rsidRPr="0080754E" w:rsidRDefault="003A4FEB" w:rsidP="00EF3673">
      <w:pPr>
        <w:pStyle w:val="1"/>
        <w:numPr>
          <w:ilvl w:val="1"/>
          <w:numId w:val="8"/>
        </w:numPr>
        <w:shd w:val="clear" w:color="auto" w:fill="auto"/>
        <w:tabs>
          <w:tab w:val="left" w:pos="284"/>
          <w:tab w:val="left" w:pos="1017"/>
        </w:tabs>
        <w:spacing w:line="240" w:lineRule="auto"/>
        <w:ind w:left="-207"/>
        <w:contextualSpacing/>
        <w:rPr>
          <w:b/>
          <w:bCs/>
          <w:color w:val="000000"/>
          <w:sz w:val="24"/>
          <w:szCs w:val="24"/>
          <w:shd w:val="clear" w:color="auto" w:fill="FFFFFF"/>
        </w:rPr>
      </w:pPr>
      <w:r w:rsidRPr="0080754E">
        <w:rPr>
          <w:rStyle w:val="a6"/>
          <w:sz w:val="24"/>
          <w:szCs w:val="24"/>
        </w:rPr>
        <w:t>Форма обучения</w:t>
      </w:r>
      <w:r w:rsidR="00FE2FDB">
        <w:rPr>
          <w:rStyle w:val="a6"/>
          <w:sz w:val="24"/>
          <w:szCs w:val="24"/>
        </w:rPr>
        <w:t xml:space="preserve"> </w:t>
      </w:r>
      <w:r w:rsidRPr="0080754E">
        <w:rPr>
          <w:sz w:val="24"/>
          <w:szCs w:val="24"/>
        </w:rPr>
        <w:t>онлайн  (лекция, практика).</w:t>
      </w:r>
    </w:p>
    <w:p w14:paraId="749F7047" w14:textId="77777777" w:rsidR="003A4FEB" w:rsidRPr="0080754E" w:rsidRDefault="003A4FEB" w:rsidP="00EF3673">
      <w:pPr>
        <w:numPr>
          <w:ilvl w:val="0"/>
          <w:numId w:val="7"/>
        </w:numPr>
        <w:tabs>
          <w:tab w:val="left" w:pos="284"/>
          <w:tab w:val="left" w:pos="1016"/>
        </w:tabs>
        <w:autoSpaceDE/>
        <w:autoSpaceDN/>
        <w:ind w:left="-207"/>
        <w:contextualSpacing/>
        <w:jc w:val="both"/>
        <w:rPr>
          <w:rStyle w:val="30"/>
          <w:i w:val="0"/>
          <w:sz w:val="24"/>
          <w:szCs w:val="24"/>
          <w:u w:val="none"/>
        </w:rPr>
      </w:pPr>
      <w:r w:rsidRPr="0080754E">
        <w:rPr>
          <w:rStyle w:val="30"/>
          <w:i w:val="0"/>
          <w:sz w:val="24"/>
          <w:szCs w:val="24"/>
          <w:u w:val="none"/>
        </w:rPr>
        <w:t>Требования к пакету раздаточного материала:</w:t>
      </w:r>
    </w:p>
    <w:p w14:paraId="23A342C4" w14:textId="77777777" w:rsidR="003A4FEB" w:rsidRPr="0080754E" w:rsidRDefault="003A4FEB" w:rsidP="00EF3673">
      <w:pPr>
        <w:pStyle w:val="a8"/>
        <w:numPr>
          <w:ilvl w:val="1"/>
          <w:numId w:val="9"/>
        </w:numPr>
        <w:tabs>
          <w:tab w:val="left" w:pos="284"/>
          <w:tab w:val="left" w:pos="1016"/>
        </w:tabs>
        <w:autoSpaceDE/>
        <w:autoSpaceDN/>
        <w:ind w:left="-207"/>
        <w:jc w:val="both"/>
        <w:rPr>
          <w:b/>
          <w:i/>
          <w:sz w:val="24"/>
          <w:szCs w:val="24"/>
        </w:rPr>
      </w:pPr>
      <w:r w:rsidRPr="0080754E">
        <w:rPr>
          <w:sz w:val="24"/>
          <w:szCs w:val="24"/>
        </w:rPr>
        <w:t xml:space="preserve">Учебный материал: практикум по курсу, включающий ситуационные задачи и тестовые вопросы по семинару на электронном носителе в формате </w:t>
      </w:r>
      <w:r w:rsidRPr="0080754E">
        <w:rPr>
          <w:sz w:val="24"/>
          <w:szCs w:val="24"/>
          <w:lang w:val="en-US"/>
        </w:rPr>
        <w:t>PDF</w:t>
      </w:r>
      <w:r w:rsidRPr="0080754E">
        <w:rPr>
          <w:sz w:val="24"/>
          <w:szCs w:val="24"/>
        </w:rPr>
        <w:t>.</w:t>
      </w:r>
    </w:p>
    <w:p w14:paraId="4945240E" w14:textId="77777777" w:rsidR="003A4FEB" w:rsidRPr="0080754E" w:rsidRDefault="003A4FEB" w:rsidP="00EF3673">
      <w:pPr>
        <w:numPr>
          <w:ilvl w:val="0"/>
          <w:numId w:val="7"/>
        </w:numPr>
        <w:tabs>
          <w:tab w:val="left" w:pos="284"/>
          <w:tab w:val="left" w:pos="1134"/>
          <w:tab w:val="left" w:pos="1480"/>
        </w:tabs>
        <w:autoSpaceDE/>
        <w:autoSpaceDN/>
        <w:ind w:left="-207"/>
        <w:contextualSpacing/>
        <w:jc w:val="both"/>
        <w:rPr>
          <w:rStyle w:val="71"/>
          <w:b/>
          <w:bCs/>
          <w:i w:val="0"/>
          <w:sz w:val="24"/>
          <w:szCs w:val="24"/>
          <w:u w:val="none"/>
        </w:rPr>
      </w:pPr>
      <w:r w:rsidRPr="0080754E">
        <w:rPr>
          <w:rStyle w:val="70"/>
          <w:i w:val="0"/>
          <w:sz w:val="24"/>
          <w:szCs w:val="24"/>
          <w:u w:val="none"/>
        </w:rPr>
        <w:t>Место проведения подтверждения знаний:</w:t>
      </w:r>
      <w:r w:rsidRPr="0080754E">
        <w:rPr>
          <w:rStyle w:val="70"/>
          <w:b w:val="0"/>
          <w:bCs w:val="0"/>
          <w:i w:val="0"/>
          <w:sz w:val="24"/>
          <w:szCs w:val="24"/>
          <w:u w:val="none"/>
        </w:rPr>
        <w:t xml:space="preserve"> </w:t>
      </w:r>
      <w:r w:rsidRPr="00FE2FDB">
        <w:rPr>
          <w:rStyle w:val="70"/>
          <w:b w:val="0"/>
          <w:bCs w:val="0"/>
          <w:i w:val="0"/>
          <w:sz w:val="24"/>
          <w:szCs w:val="24"/>
          <w:u w:val="none"/>
        </w:rPr>
        <w:t>онлайн</w:t>
      </w:r>
      <w:r w:rsidRPr="0080754E">
        <w:rPr>
          <w:rStyle w:val="70"/>
          <w:b w:val="0"/>
          <w:bCs w:val="0"/>
          <w:i w:val="0"/>
          <w:sz w:val="24"/>
          <w:szCs w:val="24"/>
          <w:u w:val="none"/>
        </w:rPr>
        <w:t xml:space="preserve"> формат</w:t>
      </w:r>
    </w:p>
    <w:p w14:paraId="7C851888" w14:textId="77777777" w:rsidR="003A4FEB" w:rsidRPr="0080754E" w:rsidRDefault="003A4FEB" w:rsidP="00EF3673">
      <w:pPr>
        <w:numPr>
          <w:ilvl w:val="0"/>
          <w:numId w:val="7"/>
        </w:numPr>
        <w:tabs>
          <w:tab w:val="left" w:pos="284"/>
          <w:tab w:val="left" w:pos="1134"/>
          <w:tab w:val="left" w:pos="1451"/>
        </w:tabs>
        <w:autoSpaceDE/>
        <w:autoSpaceDN/>
        <w:ind w:left="-207"/>
        <w:contextualSpacing/>
        <w:jc w:val="both"/>
        <w:rPr>
          <w:rStyle w:val="30"/>
          <w:i w:val="0"/>
          <w:sz w:val="24"/>
          <w:szCs w:val="24"/>
          <w:u w:val="none"/>
        </w:rPr>
      </w:pPr>
      <w:r w:rsidRPr="0080754E">
        <w:rPr>
          <w:rStyle w:val="30"/>
          <w:i w:val="0"/>
          <w:sz w:val="24"/>
          <w:szCs w:val="24"/>
          <w:u w:val="none"/>
        </w:rPr>
        <w:t>Дополнительные условия</w:t>
      </w:r>
    </w:p>
    <w:p w14:paraId="190B0561" w14:textId="77777777" w:rsidR="003A4FEB" w:rsidRPr="006C64AC" w:rsidRDefault="003A4FEB" w:rsidP="00EF3673">
      <w:pPr>
        <w:pStyle w:val="a8"/>
        <w:numPr>
          <w:ilvl w:val="1"/>
          <w:numId w:val="10"/>
        </w:numPr>
        <w:tabs>
          <w:tab w:val="left" w:pos="284"/>
          <w:tab w:val="left" w:pos="1134"/>
          <w:tab w:val="left" w:pos="1451"/>
        </w:tabs>
        <w:autoSpaceDE/>
        <w:autoSpaceDN/>
        <w:ind w:left="-207"/>
        <w:jc w:val="both"/>
        <w:rPr>
          <w:b/>
          <w:bCs/>
          <w:iCs/>
          <w:color w:val="000000"/>
          <w:sz w:val="24"/>
          <w:szCs w:val="24"/>
          <w:lang w:val="ru-RU"/>
        </w:rPr>
      </w:pPr>
      <w:r w:rsidRPr="0080754E">
        <w:rPr>
          <w:sz w:val="24"/>
          <w:szCs w:val="24"/>
        </w:rPr>
        <w:t>После обучения поставщик выдает кандидатам сертификат о прослушивании.</w:t>
      </w:r>
    </w:p>
    <w:p w14:paraId="56DA2A56" w14:textId="3F8C5BB8" w:rsidR="006C64AC" w:rsidRPr="00FE2FDB" w:rsidRDefault="006C64AC" w:rsidP="00EF3673">
      <w:pPr>
        <w:pStyle w:val="a8"/>
        <w:numPr>
          <w:ilvl w:val="1"/>
          <w:numId w:val="10"/>
        </w:numPr>
        <w:tabs>
          <w:tab w:val="left" w:pos="284"/>
          <w:tab w:val="left" w:pos="1134"/>
          <w:tab w:val="left" w:pos="1451"/>
        </w:tabs>
        <w:autoSpaceDE/>
        <w:autoSpaceDN/>
        <w:ind w:left="-207"/>
        <w:jc w:val="both"/>
        <w:rPr>
          <w:b/>
          <w:bCs/>
          <w:iCs/>
          <w:color w:val="000000"/>
          <w:sz w:val="24"/>
          <w:szCs w:val="24"/>
          <w:lang w:val="ru-RU"/>
        </w:rPr>
      </w:pPr>
      <w:r w:rsidRPr="00FE2FDB">
        <w:rPr>
          <w:sz w:val="24"/>
          <w:szCs w:val="24"/>
          <w:lang w:val="ru-RU"/>
        </w:rPr>
        <w:t xml:space="preserve">Количество слушателей </w:t>
      </w:r>
      <w:r w:rsidR="00FE2FDB" w:rsidRPr="00FE2FDB">
        <w:rPr>
          <w:sz w:val="24"/>
          <w:szCs w:val="24"/>
          <w:lang w:val="ru-RU"/>
        </w:rPr>
        <w:t xml:space="preserve">1 </w:t>
      </w:r>
      <w:r w:rsidRPr="00FE2FDB">
        <w:rPr>
          <w:sz w:val="24"/>
          <w:szCs w:val="24"/>
          <w:lang w:val="ru-RU"/>
        </w:rPr>
        <w:t>человек.</w:t>
      </w:r>
    </w:p>
    <w:p w14:paraId="0A9705C1" w14:textId="77777777" w:rsidR="003A4FEB" w:rsidRPr="0080754E" w:rsidRDefault="003A4FEB" w:rsidP="00EF3673">
      <w:pPr>
        <w:tabs>
          <w:tab w:val="left" w:pos="284"/>
          <w:tab w:val="left" w:pos="1134"/>
          <w:tab w:val="left" w:pos="1451"/>
        </w:tabs>
        <w:ind w:left="-567"/>
        <w:contextualSpacing/>
        <w:rPr>
          <w:b/>
          <w:i/>
          <w:sz w:val="24"/>
          <w:szCs w:val="24"/>
        </w:rPr>
      </w:pPr>
    </w:p>
    <w:p w14:paraId="5EC46ECA" w14:textId="77777777" w:rsidR="0080754E" w:rsidRPr="0080754E" w:rsidRDefault="0080754E" w:rsidP="0080754E">
      <w:pPr>
        <w:pStyle w:val="a9"/>
        <w:ind w:left="-567"/>
        <w:jc w:val="center"/>
        <w:rPr>
          <w:rFonts w:ascii="Times New Roman" w:hAnsi="Times New Roman" w:cs="Times New Roman"/>
          <w:b/>
          <w:sz w:val="24"/>
          <w:szCs w:val="24"/>
        </w:rPr>
      </w:pPr>
      <w:r w:rsidRPr="0080754E">
        <w:rPr>
          <w:rFonts w:ascii="Times New Roman" w:hAnsi="Times New Roman" w:cs="Times New Roman"/>
          <w:b/>
          <w:sz w:val="24"/>
          <w:szCs w:val="24"/>
        </w:rPr>
        <w:t xml:space="preserve">Образовательная  программа по дисциплине «Ведение бухгалтерского учета и составление финансовой отчетности в государственных учреждениях в соответствии с </w:t>
      </w:r>
      <w:r w:rsidRPr="0080754E">
        <w:rPr>
          <w:rFonts w:ascii="Times New Roman" w:hAnsi="Times New Roman" w:cs="Times New Roman"/>
          <w:b/>
          <w:sz w:val="24"/>
          <w:szCs w:val="24"/>
        </w:rPr>
        <w:lastRenderedPageBreak/>
        <w:t>Международными стандартами финансовой отчетности для общественного сектора (МСФООС)»</w:t>
      </w:r>
    </w:p>
    <w:tbl>
      <w:tblPr>
        <w:tblpPr w:leftFromText="180" w:rightFromText="180" w:vertAnchor="text" w:horzAnchor="margin" w:tblpY="17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7935"/>
      </w:tblGrid>
      <w:tr w:rsidR="0080754E" w:rsidRPr="0080754E" w14:paraId="3946E1AF" w14:textId="77777777" w:rsidTr="0080754E">
        <w:trPr>
          <w:trHeight w:val="284"/>
          <w:tblHeader/>
        </w:trPr>
        <w:tc>
          <w:tcPr>
            <w:tcW w:w="1529" w:type="dxa"/>
            <w:tcBorders>
              <w:top w:val="single" w:sz="4" w:space="0" w:color="auto"/>
              <w:left w:val="single" w:sz="4" w:space="0" w:color="auto"/>
              <w:bottom w:val="single" w:sz="4" w:space="0" w:color="auto"/>
              <w:right w:val="single" w:sz="4" w:space="0" w:color="auto"/>
            </w:tcBorders>
            <w:noWrap/>
          </w:tcPr>
          <w:p w14:paraId="30DB25A2" w14:textId="77777777" w:rsidR="0080754E" w:rsidRPr="0080754E" w:rsidRDefault="0080754E" w:rsidP="00F95C86">
            <w:pPr>
              <w:jc w:val="both"/>
              <w:rPr>
                <w:b/>
              </w:rPr>
            </w:pPr>
            <w:r w:rsidRPr="0080754E">
              <w:rPr>
                <w:b/>
              </w:rPr>
              <w:t>№п/п</w:t>
            </w:r>
          </w:p>
        </w:tc>
        <w:tc>
          <w:tcPr>
            <w:tcW w:w="7935" w:type="dxa"/>
            <w:tcBorders>
              <w:top w:val="single" w:sz="4" w:space="0" w:color="auto"/>
              <w:left w:val="single" w:sz="4" w:space="0" w:color="auto"/>
              <w:bottom w:val="single" w:sz="4" w:space="0" w:color="auto"/>
              <w:right w:val="single" w:sz="4" w:space="0" w:color="auto"/>
            </w:tcBorders>
            <w:noWrap/>
          </w:tcPr>
          <w:p w14:paraId="623F810E" w14:textId="77777777" w:rsidR="0080754E" w:rsidRPr="0080754E" w:rsidRDefault="0080754E" w:rsidP="00F95C86">
            <w:pPr>
              <w:jc w:val="both"/>
              <w:rPr>
                <w:b/>
              </w:rPr>
            </w:pPr>
            <w:r w:rsidRPr="0080754E">
              <w:rPr>
                <w:b/>
              </w:rPr>
              <w:t>Содержание программы</w:t>
            </w:r>
          </w:p>
        </w:tc>
      </w:tr>
      <w:tr w:rsidR="0080754E" w:rsidRPr="0080754E" w14:paraId="50FDB36F"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F4CCA1E" w14:textId="77777777" w:rsidR="0080754E" w:rsidRPr="0080754E" w:rsidRDefault="0080754E" w:rsidP="00F95C86">
            <w:pPr>
              <w:ind w:left="22"/>
              <w:jc w:val="both"/>
              <w:rPr>
                <w:bCs/>
              </w:rPr>
            </w:pPr>
            <w:r w:rsidRPr="0080754E">
              <w:rPr>
                <w:bCs/>
              </w:rPr>
              <w:t>1.</w:t>
            </w:r>
          </w:p>
        </w:tc>
        <w:tc>
          <w:tcPr>
            <w:tcW w:w="7935" w:type="dxa"/>
            <w:tcBorders>
              <w:top w:val="single" w:sz="4" w:space="0" w:color="auto"/>
              <w:left w:val="single" w:sz="4" w:space="0" w:color="auto"/>
              <w:bottom w:val="single" w:sz="4" w:space="0" w:color="auto"/>
              <w:right w:val="single" w:sz="4" w:space="0" w:color="auto"/>
            </w:tcBorders>
            <w:noWrap/>
          </w:tcPr>
          <w:p w14:paraId="6FF2CF0A" w14:textId="77777777" w:rsidR="0080754E" w:rsidRPr="0080754E" w:rsidRDefault="0080754E" w:rsidP="00F95C86">
            <w:pPr>
              <w:jc w:val="both"/>
              <w:rPr>
                <w:rFonts w:eastAsia="Calibri"/>
              </w:rPr>
            </w:pPr>
            <w:r w:rsidRPr="0080754E">
              <w:rPr>
                <w:rFonts w:eastAsia="Calibri"/>
              </w:rPr>
              <w:t xml:space="preserve">Организация системы  бухгалтерского учета </w:t>
            </w:r>
          </w:p>
        </w:tc>
      </w:tr>
      <w:tr w:rsidR="0080754E" w:rsidRPr="0080754E" w14:paraId="15E3D54C"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2FD98C75" w14:textId="77777777" w:rsidR="0080754E" w:rsidRPr="0080754E" w:rsidRDefault="0080754E" w:rsidP="00F95C86">
            <w:pPr>
              <w:ind w:left="22"/>
              <w:jc w:val="both"/>
            </w:pPr>
            <w:r w:rsidRPr="0080754E">
              <w:t>1.1.</w:t>
            </w:r>
          </w:p>
        </w:tc>
        <w:tc>
          <w:tcPr>
            <w:tcW w:w="7935" w:type="dxa"/>
            <w:tcBorders>
              <w:top w:val="single" w:sz="4" w:space="0" w:color="auto"/>
              <w:left w:val="single" w:sz="4" w:space="0" w:color="auto"/>
              <w:bottom w:val="single" w:sz="4" w:space="0" w:color="auto"/>
              <w:right w:val="single" w:sz="4" w:space="0" w:color="auto"/>
            </w:tcBorders>
            <w:noWrap/>
          </w:tcPr>
          <w:p w14:paraId="47EE23E5" w14:textId="77777777" w:rsidR="0080754E" w:rsidRPr="0080754E" w:rsidRDefault="0080754E" w:rsidP="00F95C86">
            <w:pPr>
              <w:jc w:val="both"/>
              <w:rPr>
                <w:rFonts w:eastAsia="Calibri"/>
              </w:rPr>
            </w:pPr>
            <w:r w:rsidRPr="0080754E">
              <w:rPr>
                <w:rFonts w:eastAsia="Calibri"/>
              </w:rPr>
              <w:t>Организациясистемыбухгалтерского учета</w:t>
            </w:r>
          </w:p>
        </w:tc>
      </w:tr>
      <w:tr w:rsidR="0080754E" w:rsidRPr="0080754E" w14:paraId="4821A34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07A7490" w14:textId="77777777" w:rsidR="0080754E" w:rsidRPr="0080754E" w:rsidRDefault="0080754E" w:rsidP="00F95C86">
            <w:pPr>
              <w:ind w:left="22"/>
              <w:jc w:val="both"/>
            </w:pPr>
            <w:r w:rsidRPr="0080754E">
              <w:t>2.</w:t>
            </w:r>
          </w:p>
        </w:tc>
        <w:tc>
          <w:tcPr>
            <w:tcW w:w="7935" w:type="dxa"/>
            <w:tcBorders>
              <w:top w:val="single" w:sz="4" w:space="0" w:color="auto"/>
              <w:left w:val="single" w:sz="4" w:space="0" w:color="auto"/>
              <w:bottom w:val="single" w:sz="4" w:space="0" w:color="auto"/>
              <w:right w:val="single" w:sz="4" w:space="0" w:color="auto"/>
            </w:tcBorders>
            <w:noWrap/>
          </w:tcPr>
          <w:p w14:paraId="54D69BBE" w14:textId="77777777" w:rsidR="0080754E" w:rsidRPr="0080754E" w:rsidRDefault="0080754E" w:rsidP="00F95C86">
            <w:pPr>
              <w:jc w:val="both"/>
              <w:rPr>
                <w:rFonts w:eastAsia="Calibri"/>
              </w:rPr>
            </w:pPr>
            <w:r w:rsidRPr="0080754E">
              <w:rPr>
                <w:rFonts w:eastAsia="Calibri"/>
              </w:rPr>
              <w:t xml:space="preserve">Правила ведения бухгалтерского учета </w:t>
            </w:r>
          </w:p>
        </w:tc>
      </w:tr>
      <w:tr w:rsidR="0080754E" w:rsidRPr="0080754E" w14:paraId="091B00C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4D820A80" w14:textId="77777777" w:rsidR="0080754E" w:rsidRPr="0080754E" w:rsidRDefault="0080754E" w:rsidP="00F95C86">
            <w:pPr>
              <w:ind w:left="22"/>
              <w:jc w:val="both"/>
            </w:pPr>
            <w:r w:rsidRPr="0080754E">
              <w:t>2.1.</w:t>
            </w:r>
          </w:p>
        </w:tc>
        <w:tc>
          <w:tcPr>
            <w:tcW w:w="7935" w:type="dxa"/>
            <w:tcBorders>
              <w:top w:val="single" w:sz="4" w:space="0" w:color="auto"/>
              <w:left w:val="single" w:sz="4" w:space="0" w:color="auto"/>
              <w:bottom w:val="single" w:sz="4" w:space="0" w:color="auto"/>
              <w:right w:val="single" w:sz="4" w:space="0" w:color="auto"/>
            </w:tcBorders>
            <w:noWrap/>
          </w:tcPr>
          <w:p w14:paraId="10D9A852" w14:textId="77777777" w:rsidR="0080754E" w:rsidRPr="0080754E" w:rsidRDefault="0080754E" w:rsidP="00F95C86">
            <w:pPr>
              <w:jc w:val="both"/>
              <w:rPr>
                <w:rFonts w:eastAsia="Calibri"/>
              </w:rPr>
            </w:pPr>
            <w:r w:rsidRPr="0080754E">
              <w:rPr>
                <w:rFonts w:eastAsia="Calibri"/>
              </w:rPr>
              <w:t>Учет денежных средств и их эквивалентов</w:t>
            </w:r>
          </w:p>
        </w:tc>
      </w:tr>
      <w:tr w:rsidR="0080754E" w:rsidRPr="0080754E" w14:paraId="60FAA9D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BF95B22" w14:textId="77777777" w:rsidR="0080754E" w:rsidRPr="0080754E" w:rsidRDefault="0080754E" w:rsidP="00F95C86">
            <w:pPr>
              <w:ind w:left="22"/>
              <w:jc w:val="both"/>
            </w:pPr>
            <w:r w:rsidRPr="0080754E">
              <w:t>2.2.</w:t>
            </w:r>
          </w:p>
        </w:tc>
        <w:tc>
          <w:tcPr>
            <w:tcW w:w="7935" w:type="dxa"/>
            <w:tcBorders>
              <w:top w:val="single" w:sz="4" w:space="0" w:color="auto"/>
              <w:left w:val="single" w:sz="4" w:space="0" w:color="auto"/>
              <w:bottom w:val="single" w:sz="4" w:space="0" w:color="auto"/>
              <w:right w:val="single" w:sz="4" w:space="0" w:color="auto"/>
            </w:tcBorders>
            <w:noWrap/>
          </w:tcPr>
          <w:p w14:paraId="582A11D3" w14:textId="77777777" w:rsidR="0080754E" w:rsidRPr="0080754E" w:rsidRDefault="0080754E" w:rsidP="00F95C86">
            <w:pPr>
              <w:jc w:val="both"/>
              <w:rPr>
                <w:rFonts w:eastAsia="Calibri"/>
              </w:rPr>
            </w:pPr>
            <w:r w:rsidRPr="0080754E">
              <w:rPr>
                <w:rFonts w:eastAsia="Calibri"/>
              </w:rPr>
              <w:t>Учет финансовых инвестиций и финансовых обязательств</w:t>
            </w:r>
          </w:p>
        </w:tc>
      </w:tr>
      <w:tr w:rsidR="0080754E" w:rsidRPr="0080754E" w14:paraId="1A8112D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0B525CF3" w14:textId="77777777" w:rsidR="0080754E" w:rsidRPr="0080754E" w:rsidRDefault="0080754E" w:rsidP="00F95C86">
            <w:pPr>
              <w:ind w:left="22"/>
              <w:jc w:val="both"/>
            </w:pPr>
            <w:r w:rsidRPr="0080754E">
              <w:t>2.3.</w:t>
            </w:r>
          </w:p>
        </w:tc>
        <w:tc>
          <w:tcPr>
            <w:tcW w:w="7935" w:type="dxa"/>
            <w:tcBorders>
              <w:top w:val="single" w:sz="4" w:space="0" w:color="auto"/>
              <w:left w:val="single" w:sz="4" w:space="0" w:color="auto"/>
              <w:bottom w:val="single" w:sz="4" w:space="0" w:color="auto"/>
              <w:right w:val="single" w:sz="4" w:space="0" w:color="auto"/>
            </w:tcBorders>
            <w:noWrap/>
          </w:tcPr>
          <w:p w14:paraId="71C48076" w14:textId="77777777" w:rsidR="0080754E" w:rsidRPr="0080754E" w:rsidRDefault="0080754E" w:rsidP="00F95C86">
            <w:pPr>
              <w:jc w:val="both"/>
              <w:rPr>
                <w:rFonts w:eastAsia="Calibri"/>
              </w:rPr>
            </w:pPr>
            <w:r w:rsidRPr="0080754E">
              <w:rPr>
                <w:rFonts w:eastAsia="Calibri"/>
              </w:rPr>
              <w:t>Учет дебиторской и кредиторской задолженности</w:t>
            </w:r>
          </w:p>
        </w:tc>
      </w:tr>
      <w:tr w:rsidR="0080754E" w:rsidRPr="0080754E" w14:paraId="6C79EE4A"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4BBE81D" w14:textId="77777777" w:rsidR="0080754E" w:rsidRPr="0080754E" w:rsidRDefault="0080754E" w:rsidP="00F95C86">
            <w:pPr>
              <w:ind w:left="22"/>
              <w:jc w:val="both"/>
            </w:pPr>
            <w:r w:rsidRPr="0080754E">
              <w:t>2.4.</w:t>
            </w:r>
          </w:p>
        </w:tc>
        <w:tc>
          <w:tcPr>
            <w:tcW w:w="7935" w:type="dxa"/>
            <w:tcBorders>
              <w:top w:val="single" w:sz="4" w:space="0" w:color="auto"/>
              <w:left w:val="single" w:sz="4" w:space="0" w:color="auto"/>
              <w:bottom w:val="single" w:sz="4" w:space="0" w:color="auto"/>
              <w:right w:val="single" w:sz="4" w:space="0" w:color="auto"/>
            </w:tcBorders>
            <w:noWrap/>
          </w:tcPr>
          <w:p w14:paraId="17C49AF9" w14:textId="77777777" w:rsidR="0080754E" w:rsidRPr="0080754E" w:rsidRDefault="0080754E" w:rsidP="00F95C86">
            <w:pPr>
              <w:jc w:val="both"/>
              <w:rPr>
                <w:rFonts w:eastAsia="Calibri"/>
              </w:rPr>
            </w:pPr>
            <w:r w:rsidRPr="0080754E">
              <w:rPr>
                <w:rFonts w:eastAsia="Calibri"/>
              </w:rPr>
              <w:t>Учет расчетов с работниками</w:t>
            </w:r>
          </w:p>
        </w:tc>
      </w:tr>
      <w:tr w:rsidR="0080754E" w:rsidRPr="0080754E" w14:paraId="5446CC9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CB770B1" w14:textId="77777777" w:rsidR="0080754E" w:rsidRPr="0080754E" w:rsidRDefault="0080754E" w:rsidP="00F95C86">
            <w:pPr>
              <w:ind w:left="22"/>
              <w:jc w:val="both"/>
            </w:pPr>
            <w:r w:rsidRPr="0080754E">
              <w:t>2.5.</w:t>
            </w:r>
          </w:p>
        </w:tc>
        <w:tc>
          <w:tcPr>
            <w:tcW w:w="7935" w:type="dxa"/>
            <w:tcBorders>
              <w:top w:val="single" w:sz="4" w:space="0" w:color="auto"/>
              <w:left w:val="single" w:sz="4" w:space="0" w:color="auto"/>
              <w:bottom w:val="single" w:sz="4" w:space="0" w:color="auto"/>
              <w:right w:val="single" w:sz="4" w:space="0" w:color="auto"/>
            </w:tcBorders>
            <w:noWrap/>
          </w:tcPr>
          <w:p w14:paraId="446AE7AE" w14:textId="77777777" w:rsidR="0080754E" w:rsidRPr="0080754E" w:rsidRDefault="0080754E" w:rsidP="00F95C86">
            <w:pPr>
              <w:jc w:val="both"/>
              <w:rPr>
                <w:rFonts w:eastAsia="Calibri"/>
              </w:rPr>
            </w:pPr>
            <w:r w:rsidRPr="0080754E">
              <w:rPr>
                <w:rFonts w:eastAsia="Calibri"/>
              </w:rPr>
              <w:t>Учет запасов</w:t>
            </w:r>
          </w:p>
        </w:tc>
      </w:tr>
      <w:tr w:rsidR="0080754E" w:rsidRPr="0080754E" w14:paraId="0A74ACD6" w14:textId="77777777" w:rsidTr="0080754E">
        <w:trPr>
          <w:trHeight w:val="301"/>
        </w:trPr>
        <w:tc>
          <w:tcPr>
            <w:tcW w:w="1529" w:type="dxa"/>
            <w:tcBorders>
              <w:top w:val="single" w:sz="4" w:space="0" w:color="auto"/>
              <w:left w:val="single" w:sz="4" w:space="0" w:color="auto"/>
              <w:bottom w:val="single" w:sz="4" w:space="0" w:color="auto"/>
              <w:right w:val="single" w:sz="4" w:space="0" w:color="auto"/>
            </w:tcBorders>
            <w:noWrap/>
          </w:tcPr>
          <w:p w14:paraId="3B23702F" w14:textId="77777777" w:rsidR="0080754E" w:rsidRPr="0080754E" w:rsidRDefault="0080754E" w:rsidP="00F95C86">
            <w:pPr>
              <w:ind w:left="22"/>
              <w:jc w:val="both"/>
            </w:pPr>
            <w:r w:rsidRPr="0080754E">
              <w:t>2.6.</w:t>
            </w:r>
          </w:p>
        </w:tc>
        <w:tc>
          <w:tcPr>
            <w:tcW w:w="7935" w:type="dxa"/>
            <w:tcBorders>
              <w:top w:val="single" w:sz="4" w:space="0" w:color="auto"/>
              <w:left w:val="single" w:sz="4" w:space="0" w:color="auto"/>
              <w:bottom w:val="single" w:sz="4" w:space="0" w:color="auto"/>
              <w:right w:val="single" w:sz="4" w:space="0" w:color="auto"/>
            </w:tcBorders>
            <w:noWrap/>
          </w:tcPr>
          <w:p w14:paraId="59937ECF" w14:textId="77777777" w:rsidR="0080754E" w:rsidRPr="0080754E" w:rsidRDefault="0080754E" w:rsidP="00F95C86">
            <w:pPr>
              <w:jc w:val="both"/>
              <w:rPr>
                <w:rFonts w:eastAsia="Calibri"/>
              </w:rPr>
            </w:pPr>
            <w:r w:rsidRPr="0080754E">
              <w:rPr>
                <w:rFonts w:eastAsia="Calibri"/>
              </w:rPr>
              <w:t xml:space="preserve">Учет основных средств </w:t>
            </w:r>
          </w:p>
        </w:tc>
      </w:tr>
      <w:tr w:rsidR="0080754E" w:rsidRPr="0080754E" w14:paraId="01A2D9E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391734DB" w14:textId="77777777" w:rsidR="0080754E" w:rsidRPr="0080754E" w:rsidRDefault="0080754E" w:rsidP="00F95C86">
            <w:pPr>
              <w:ind w:left="22"/>
              <w:jc w:val="both"/>
            </w:pPr>
            <w:r w:rsidRPr="0080754E">
              <w:t>2.7.</w:t>
            </w:r>
          </w:p>
        </w:tc>
        <w:tc>
          <w:tcPr>
            <w:tcW w:w="7935" w:type="dxa"/>
            <w:tcBorders>
              <w:top w:val="single" w:sz="4" w:space="0" w:color="auto"/>
              <w:left w:val="single" w:sz="4" w:space="0" w:color="auto"/>
              <w:bottom w:val="single" w:sz="4" w:space="0" w:color="auto"/>
              <w:right w:val="single" w:sz="4" w:space="0" w:color="auto"/>
            </w:tcBorders>
            <w:noWrap/>
          </w:tcPr>
          <w:p w14:paraId="4A53885B" w14:textId="77777777" w:rsidR="0080754E" w:rsidRPr="0080754E" w:rsidRDefault="0080754E" w:rsidP="00F95C86">
            <w:pPr>
              <w:jc w:val="both"/>
              <w:rPr>
                <w:rFonts w:eastAsia="Calibri"/>
              </w:rPr>
            </w:pPr>
            <w:r w:rsidRPr="0080754E">
              <w:rPr>
                <w:rFonts w:eastAsia="Calibri"/>
              </w:rPr>
              <w:t>Учет инвестиционной недвижимости</w:t>
            </w:r>
          </w:p>
        </w:tc>
      </w:tr>
      <w:tr w:rsidR="0080754E" w:rsidRPr="0080754E" w14:paraId="2DEF61C0"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F8D903C" w14:textId="77777777" w:rsidR="0080754E" w:rsidRPr="0080754E" w:rsidRDefault="0080754E" w:rsidP="00F95C86">
            <w:pPr>
              <w:ind w:left="22"/>
              <w:jc w:val="both"/>
            </w:pPr>
            <w:r w:rsidRPr="0080754E">
              <w:t>2.8.</w:t>
            </w:r>
          </w:p>
        </w:tc>
        <w:tc>
          <w:tcPr>
            <w:tcW w:w="7935" w:type="dxa"/>
            <w:tcBorders>
              <w:top w:val="single" w:sz="4" w:space="0" w:color="auto"/>
              <w:left w:val="single" w:sz="4" w:space="0" w:color="auto"/>
              <w:bottom w:val="single" w:sz="4" w:space="0" w:color="auto"/>
              <w:right w:val="single" w:sz="4" w:space="0" w:color="auto"/>
            </w:tcBorders>
            <w:noWrap/>
          </w:tcPr>
          <w:p w14:paraId="54E34588" w14:textId="77777777" w:rsidR="0080754E" w:rsidRPr="0080754E" w:rsidRDefault="0080754E" w:rsidP="00F95C86">
            <w:pPr>
              <w:jc w:val="both"/>
              <w:rPr>
                <w:rFonts w:eastAsia="Calibri"/>
              </w:rPr>
            </w:pPr>
            <w:r w:rsidRPr="0080754E">
              <w:rPr>
                <w:rFonts w:eastAsia="Calibri"/>
              </w:rPr>
              <w:t>Учет биологических активов</w:t>
            </w:r>
          </w:p>
        </w:tc>
      </w:tr>
      <w:tr w:rsidR="0080754E" w:rsidRPr="0080754E" w14:paraId="2DE5DB07"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385D971" w14:textId="77777777" w:rsidR="0080754E" w:rsidRPr="0080754E" w:rsidRDefault="0080754E" w:rsidP="00F95C86">
            <w:pPr>
              <w:ind w:left="22"/>
              <w:jc w:val="both"/>
            </w:pPr>
            <w:r w:rsidRPr="0080754E">
              <w:t>2.9.</w:t>
            </w:r>
          </w:p>
        </w:tc>
        <w:tc>
          <w:tcPr>
            <w:tcW w:w="7935" w:type="dxa"/>
            <w:tcBorders>
              <w:top w:val="single" w:sz="4" w:space="0" w:color="auto"/>
              <w:left w:val="single" w:sz="4" w:space="0" w:color="auto"/>
              <w:bottom w:val="single" w:sz="4" w:space="0" w:color="auto"/>
              <w:right w:val="single" w:sz="4" w:space="0" w:color="auto"/>
            </w:tcBorders>
            <w:noWrap/>
          </w:tcPr>
          <w:p w14:paraId="50F3A3F5" w14:textId="77777777" w:rsidR="0080754E" w:rsidRPr="0080754E" w:rsidRDefault="0080754E" w:rsidP="00F95C86">
            <w:pPr>
              <w:jc w:val="both"/>
              <w:rPr>
                <w:rFonts w:eastAsia="Calibri"/>
                <w:b/>
              </w:rPr>
            </w:pPr>
            <w:r w:rsidRPr="0080754E">
              <w:rPr>
                <w:rFonts w:eastAsia="Calibri"/>
              </w:rPr>
              <w:t>Учет нематериальных активов</w:t>
            </w:r>
          </w:p>
        </w:tc>
      </w:tr>
      <w:tr w:rsidR="0080754E" w:rsidRPr="0080754E" w14:paraId="632316BA"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6105A08" w14:textId="77777777" w:rsidR="0080754E" w:rsidRPr="0080754E" w:rsidRDefault="0080754E" w:rsidP="00F95C86">
            <w:pPr>
              <w:ind w:left="22"/>
              <w:jc w:val="both"/>
            </w:pPr>
            <w:r w:rsidRPr="0080754E">
              <w:t>2.10.</w:t>
            </w:r>
          </w:p>
        </w:tc>
        <w:tc>
          <w:tcPr>
            <w:tcW w:w="7935" w:type="dxa"/>
            <w:tcBorders>
              <w:top w:val="single" w:sz="4" w:space="0" w:color="auto"/>
              <w:left w:val="single" w:sz="4" w:space="0" w:color="auto"/>
              <w:bottom w:val="single" w:sz="4" w:space="0" w:color="auto"/>
              <w:right w:val="single" w:sz="4" w:space="0" w:color="auto"/>
            </w:tcBorders>
            <w:noWrap/>
          </w:tcPr>
          <w:p w14:paraId="1C5AD17B" w14:textId="77777777" w:rsidR="0080754E" w:rsidRPr="0080754E" w:rsidRDefault="0080754E" w:rsidP="00F95C86">
            <w:pPr>
              <w:jc w:val="both"/>
              <w:rPr>
                <w:rFonts w:eastAsia="Calibri"/>
              </w:rPr>
            </w:pPr>
            <w:r w:rsidRPr="0080754E">
              <w:rPr>
                <w:rFonts w:eastAsia="Calibri"/>
              </w:rPr>
              <w:t xml:space="preserve">Учет аренды </w:t>
            </w:r>
          </w:p>
        </w:tc>
      </w:tr>
      <w:tr w:rsidR="0080754E" w:rsidRPr="0080754E" w14:paraId="619B33E1"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42BBC81" w14:textId="77777777" w:rsidR="0080754E" w:rsidRPr="0080754E" w:rsidRDefault="0080754E" w:rsidP="00F95C86">
            <w:pPr>
              <w:ind w:left="22"/>
              <w:jc w:val="both"/>
            </w:pPr>
            <w:r w:rsidRPr="0080754E">
              <w:t>2.11.</w:t>
            </w:r>
          </w:p>
        </w:tc>
        <w:tc>
          <w:tcPr>
            <w:tcW w:w="7935" w:type="dxa"/>
            <w:tcBorders>
              <w:top w:val="single" w:sz="4" w:space="0" w:color="auto"/>
              <w:left w:val="single" w:sz="4" w:space="0" w:color="auto"/>
              <w:bottom w:val="single" w:sz="4" w:space="0" w:color="auto"/>
              <w:right w:val="single" w:sz="4" w:space="0" w:color="auto"/>
            </w:tcBorders>
            <w:noWrap/>
          </w:tcPr>
          <w:p w14:paraId="2CEB8006" w14:textId="77777777" w:rsidR="0080754E" w:rsidRPr="0080754E" w:rsidRDefault="0080754E" w:rsidP="00F95C86">
            <w:pPr>
              <w:jc w:val="both"/>
              <w:rPr>
                <w:rFonts w:eastAsia="Calibri"/>
              </w:rPr>
            </w:pPr>
            <w:r w:rsidRPr="0080754E">
              <w:rPr>
                <w:rFonts w:eastAsia="Calibri"/>
              </w:rPr>
              <w:t>Учет прочих активов и обязательств</w:t>
            </w:r>
          </w:p>
        </w:tc>
      </w:tr>
      <w:tr w:rsidR="0080754E" w:rsidRPr="0080754E" w14:paraId="720DA2D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A222671" w14:textId="77777777" w:rsidR="0080754E" w:rsidRPr="0080754E" w:rsidRDefault="0080754E" w:rsidP="00F95C86">
            <w:pPr>
              <w:ind w:left="22"/>
              <w:jc w:val="both"/>
            </w:pPr>
            <w:r w:rsidRPr="0080754E">
              <w:t>2.12.</w:t>
            </w:r>
          </w:p>
        </w:tc>
        <w:tc>
          <w:tcPr>
            <w:tcW w:w="7935" w:type="dxa"/>
            <w:tcBorders>
              <w:top w:val="single" w:sz="4" w:space="0" w:color="auto"/>
              <w:left w:val="single" w:sz="4" w:space="0" w:color="auto"/>
              <w:bottom w:val="single" w:sz="4" w:space="0" w:color="auto"/>
              <w:right w:val="single" w:sz="4" w:space="0" w:color="auto"/>
            </w:tcBorders>
            <w:noWrap/>
          </w:tcPr>
          <w:p w14:paraId="2B297F84" w14:textId="77777777" w:rsidR="0080754E" w:rsidRPr="0080754E" w:rsidRDefault="0080754E" w:rsidP="00F95C86">
            <w:pPr>
              <w:jc w:val="both"/>
              <w:rPr>
                <w:rFonts w:eastAsia="Calibri"/>
              </w:rPr>
            </w:pPr>
            <w:r w:rsidRPr="0080754E">
              <w:rPr>
                <w:rFonts w:eastAsia="Calibri"/>
              </w:rPr>
              <w:t>Учет доходов и расходов</w:t>
            </w:r>
          </w:p>
        </w:tc>
      </w:tr>
      <w:tr w:rsidR="0080754E" w:rsidRPr="0080754E" w14:paraId="337A9F9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02D4C01" w14:textId="77777777" w:rsidR="0080754E" w:rsidRPr="0080754E" w:rsidRDefault="0080754E" w:rsidP="00F95C86">
            <w:pPr>
              <w:ind w:left="22"/>
              <w:jc w:val="both"/>
            </w:pPr>
            <w:r w:rsidRPr="0080754E">
              <w:t>2.13.</w:t>
            </w:r>
          </w:p>
        </w:tc>
        <w:tc>
          <w:tcPr>
            <w:tcW w:w="7935" w:type="dxa"/>
            <w:tcBorders>
              <w:top w:val="single" w:sz="4" w:space="0" w:color="auto"/>
              <w:left w:val="single" w:sz="4" w:space="0" w:color="auto"/>
              <w:bottom w:val="single" w:sz="4" w:space="0" w:color="auto"/>
              <w:right w:val="single" w:sz="4" w:space="0" w:color="auto"/>
            </w:tcBorders>
            <w:noWrap/>
          </w:tcPr>
          <w:p w14:paraId="34C98EDE" w14:textId="77777777" w:rsidR="0080754E" w:rsidRPr="0080754E" w:rsidRDefault="0080754E" w:rsidP="00F95C86">
            <w:pPr>
              <w:jc w:val="both"/>
              <w:rPr>
                <w:rFonts w:eastAsia="Calibri"/>
              </w:rPr>
            </w:pPr>
            <w:r w:rsidRPr="0080754E">
              <w:rPr>
                <w:rFonts w:eastAsia="Calibri"/>
              </w:rPr>
              <w:t>Учет затрат на производство и другие цели</w:t>
            </w:r>
          </w:p>
        </w:tc>
      </w:tr>
      <w:tr w:rsidR="0080754E" w:rsidRPr="0080754E" w14:paraId="3B700179" w14:textId="77777777" w:rsidTr="0080754E">
        <w:trPr>
          <w:trHeight w:val="226"/>
        </w:trPr>
        <w:tc>
          <w:tcPr>
            <w:tcW w:w="1529" w:type="dxa"/>
            <w:tcBorders>
              <w:top w:val="single" w:sz="4" w:space="0" w:color="auto"/>
              <w:left w:val="single" w:sz="4" w:space="0" w:color="auto"/>
              <w:bottom w:val="single" w:sz="4" w:space="0" w:color="auto"/>
              <w:right w:val="single" w:sz="4" w:space="0" w:color="auto"/>
            </w:tcBorders>
            <w:noWrap/>
          </w:tcPr>
          <w:p w14:paraId="0248F52B" w14:textId="77777777" w:rsidR="0080754E" w:rsidRPr="0080754E" w:rsidRDefault="0080754E" w:rsidP="00F95C86">
            <w:pPr>
              <w:ind w:left="22"/>
              <w:jc w:val="both"/>
            </w:pPr>
            <w:r w:rsidRPr="0080754E">
              <w:t>2.14.</w:t>
            </w:r>
          </w:p>
        </w:tc>
        <w:tc>
          <w:tcPr>
            <w:tcW w:w="7935" w:type="dxa"/>
            <w:tcBorders>
              <w:top w:val="single" w:sz="4" w:space="0" w:color="auto"/>
              <w:left w:val="single" w:sz="4" w:space="0" w:color="auto"/>
              <w:bottom w:val="single" w:sz="4" w:space="0" w:color="auto"/>
              <w:right w:val="single" w:sz="4" w:space="0" w:color="auto"/>
            </w:tcBorders>
            <w:noWrap/>
          </w:tcPr>
          <w:p w14:paraId="43F22486" w14:textId="77777777" w:rsidR="0080754E" w:rsidRPr="0080754E" w:rsidRDefault="0080754E" w:rsidP="00F95C86">
            <w:pPr>
              <w:jc w:val="both"/>
              <w:rPr>
                <w:rFonts w:eastAsia="Calibri"/>
                <w:strike/>
              </w:rPr>
            </w:pPr>
            <w:r w:rsidRPr="0080754E">
              <w:rPr>
                <w:rFonts w:eastAsia="Calibri"/>
              </w:rPr>
              <w:t>Оценочные обязательства, условные обязательства и условные активы</w:t>
            </w:r>
          </w:p>
        </w:tc>
      </w:tr>
      <w:tr w:rsidR="0080754E" w:rsidRPr="0080754E" w14:paraId="6138C9CA" w14:textId="77777777" w:rsidTr="0080754E">
        <w:trPr>
          <w:trHeight w:val="301"/>
        </w:trPr>
        <w:tc>
          <w:tcPr>
            <w:tcW w:w="1529" w:type="dxa"/>
            <w:tcBorders>
              <w:top w:val="single" w:sz="4" w:space="0" w:color="auto"/>
              <w:left w:val="single" w:sz="4" w:space="0" w:color="auto"/>
              <w:bottom w:val="single" w:sz="4" w:space="0" w:color="auto"/>
              <w:right w:val="single" w:sz="4" w:space="0" w:color="auto"/>
            </w:tcBorders>
            <w:noWrap/>
          </w:tcPr>
          <w:p w14:paraId="52F552CD" w14:textId="77777777" w:rsidR="0080754E" w:rsidRPr="0080754E" w:rsidRDefault="0080754E" w:rsidP="00F95C86">
            <w:pPr>
              <w:ind w:left="22"/>
              <w:jc w:val="both"/>
              <w:rPr>
                <w:bCs/>
              </w:rPr>
            </w:pPr>
            <w:r w:rsidRPr="0080754E">
              <w:rPr>
                <w:bCs/>
              </w:rPr>
              <w:t>2.15.</w:t>
            </w:r>
          </w:p>
        </w:tc>
        <w:tc>
          <w:tcPr>
            <w:tcW w:w="7935" w:type="dxa"/>
            <w:tcBorders>
              <w:top w:val="single" w:sz="4" w:space="0" w:color="auto"/>
              <w:left w:val="single" w:sz="4" w:space="0" w:color="auto"/>
              <w:bottom w:val="single" w:sz="4" w:space="0" w:color="auto"/>
              <w:right w:val="single" w:sz="4" w:space="0" w:color="auto"/>
            </w:tcBorders>
            <w:noWrap/>
          </w:tcPr>
          <w:p w14:paraId="28766621" w14:textId="77777777" w:rsidR="0080754E" w:rsidRPr="0080754E" w:rsidRDefault="0080754E" w:rsidP="00F95C86">
            <w:pPr>
              <w:jc w:val="both"/>
              <w:rPr>
                <w:rFonts w:eastAsia="Calibri"/>
                <w:bCs/>
              </w:rPr>
            </w:pPr>
            <w:r w:rsidRPr="0080754E">
              <w:rPr>
                <w:rFonts w:eastAsia="Calibri"/>
                <w:bCs/>
              </w:rPr>
              <w:t>Влияние изменений валютных курсов</w:t>
            </w:r>
          </w:p>
        </w:tc>
      </w:tr>
      <w:tr w:rsidR="0080754E" w:rsidRPr="0080754E" w14:paraId="5E68115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AA2475D" w14:textId="77777777" w:rsidR="0080754E" w:rsidRPr="0080754E" w:rsidRDefault="0080754E" w:rsidP="00F95C86">
            <w:pPr>
              <w:ind w:left="22"/>
              <w:jc w:val="both"/>
              <w:rPr>
                <w:bCs/>
              </w:rPr>
            </w:pPr>
            <w:r w:rsidRPr="0080754E">
              <w:rPr>
                <w:bCs/>
              </w:rPr>
              <w:t>2.16.</w:t>
            </w:r>
          </w:p>
        </w:tc>
        <w:tc>
          <w:tcPr>
            <w:tcW w:w="7935" w:type="dxa"/>
            <w:tcBorders>
              <w:top w:val="single" w:sz="4" w:space="0" w:color="auto"/>
              <w:left w:val="single" w:sz="4" w:space="0" w:color="auto"/>
              <w:bottom w:val="single" w:sz="4" w:space="0" w:color="auto"/>
              <w:right w:val="single" w:sz="4" w:space="0" w:color="auto"/>
            </w:tcBorders>
            <w:noWrap/>
          </w:tcPr>
          <w:p w14:paraId="1E9893BA" w14:textId="77777777" w:rsidR="0080754E" w:rsidRPr="0080754E" w:rsidRDefault="0080754E" w:rsidP="00F95C86">
            <w:pPr>
              <w:jc w:val="both"/>
              <w:rPr>
                <w:rFonts w:eastAsia="Calibri"/>
                <w:bCs/>
              </w:rPr>
            </w:pPr>
            <w:r w:rsidRPr="0080754E">
              <w:rPr>
                <w:rFonts w:eastAsia="Calibri"/>
                <w:bCs/>
              </w:rPr>
              <w:t>Учет чистых активов/капитала</w:t>
            </w:r>
          </w:p>
        </w:tc>
      </w:tr>
      <w:tr w:rsidR="0080754E" w:rsidRPr="0080754E" w14:paraId="1327ECE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96E67CF" w14:textId="77777777" w:rsidR="0080754E" w:rsidRPr="0080754E" w:rsidRDefault="0080754E" w:rsidP="00F95C86">
            <w:pPr>
              <w:ind w:left="22"/>
              <w:jc w:val="both"/>
              <w:rPr>
                <w:bCs/>
              </w:rPr>
            </w:pPr>
            <w:r w:rsidRPr="0080754E">
              <w:rPr>
                <w:bCs/>
              </w:rPr>
              <w:t>2.17.</w:t>
            </w:r>
          </w:p>
        </w:tc>
        <w:tc>
          <w:tcPr>
            <w:tcW w:w="7935" w:type="dxa"/>
            <w:tcBorders>
              <w:top w:val="single" w:sz="4" w:space="0" w:color="auto"/>
              <w:left w:val="single" w:sz="4" w:space="0" w:color="auto"/>
              <w:bottom w:val="single" w:sz="4" w:space="0" w:color="auto"/>
              <w:right w:val="single" w:sz="4" w:space="0" w:color="auto"/>
            </w:tcBorders>
            <w:noWrap/>
          </w:tcPr>
          <w:p w14:paraId="7B91604A" w14:textId="77777777" w:rsidR="0080754E" w:rsidRPr="0080754E" w:rsidRDefault="0080754E" w:rsidP="00F95C86">
            <w:pPr>
              <w:jc w:val="both"/>
              <w:rPr>
                <w:rFonts w:eastAsia="Calibri"/>
                <w:bCs/>
              </w:rPr>
            </w:pPr>
            <w:r w:rsidRPr="0080754E">
              <w:rPr>
                <w:rFonts w:eastAsia="Calibri"/>
                <w:bCs/>
              </w:rPr>
              <w:t>Учет на забалансовых счетах</w:t>
            </w:r>
          </w:p>
        </w:tc>
      </w:tr>
      <w:tr w:rsidR="0080754E" w:rsidRPr="0080754E" w14:paraId="4BDC0D7E"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DB7EA53" w14:textId="77777777" w:rsidR="0080754E" w:rsidRPr="0080754E" w:rsidRDefault="0080754E" w:rsidP="00F95C86">
            <w:pPr>
              <w:ind w:left="22"/>
              <w:jc w:val="both"/>
              <w:rPr>
                <w:bCs/>
              </w:rPr>
            </w:pPr>
            <w:r w:rsidRPr="0080754E">
              <w:rPr>
                <w:bCs/>
              </w:rPr>
              <w:t>3.</w:t>
            </w:r>
          </w:p>
        </w:tc>
        <w:tc>
          <w:tcPr>
            <w:tcW w:w="7935" w:type="dxa"/>
            <w:tcBorders>
              <w:top w:val="single" w:sz="4" w:space="0" w:color="auto"/>
              <w:left w:val="single" w:sz="4" w:space="0" w:color="auto"/>
              <w:bottom w:val="single" w:sz="4" w:space="0" w:color="auto"/>
              <w:right w:val="single" w:sz="4" w:space="0" w:color="auto"/>
            </w:tcBorders>
            <w:noWrap/>
          </w:tcPr>
          <w:p w14:paraId="13A569E4" w14:textId="77777777" w:rsidR="0080754E" w:rsidRPr="0080754E" w:rsidRDefault="0080754E" w:rsidP="00F95C86">
            <w:pPr>
              <w:jc w:val="both"/>
              <w:rPr>
                <w:rFonts w:eastAsia="Calibri"/>
                <w:bCs/>
              </w:rPr>
            </w:pPr>
            <w:r w:rsidRPr="0080754E">
              <w:rPr>
                <w:rFonts w:eastAsia="Calibri"/>
                <w:bCs/>
              </w:rPr>
              <w:t>Отдельные принципы учета</w:t>
            </w:r>
          </w:p>
        </w:tc>
      </w:tr>
      <w:tr w:rsidR="0080754E" w:rsidRPr="0080754E" w14:paraId="55E2D7B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3FE876B" w14:textId="77777777" w:rsidR="0080754E" w:rsidRPr="0080754E" w:rsidRDefault="0080754E" w:rsidP="00F95C86">
            <w:pPr>
              <w:ind w:left="22"/>
              <w:jc w:val="both"/>
              <w:rPr>
                <w:bCs/>
              </w:rPr>
            </w:pPr>
            <w:r w:rsidRPr="0080754E">
              <w:rPr>
                <w:bCs/>
              </w:rPr>
              <w:t>3.1.</w:t>
            </w:r>
          </w:p>
        </w:tc>
        <w:tc>
          <w:tcPr>
            <w:tcW w:w="7935" w:type="dxa"/>
            <w:tcBorders>
              <w:top w:val="single" w:sz="4" w:space="0" w:color="auto"/>
              <w:left w:val="single" w:sz="4" w:space="0" w:color="auto"/>
              <w:bottom w:val="single" w:sz="4" w:space="0" w:color="auto"/>
              <w:right w:val="single" w:sz="4" w:space="0" w:color="auto"/>
            </w:tcBorders>
            <w:noWrap/>
          </w:tcPr>
          <w:p w14:paraId="669DFC3F" w14:textId="77777777" w:rsidR="0080754E" w:rsidRPr="0080754E" w:rsidRDefault="0080754E" w:rsidP="00F95C86">
            <w:pPr>
              <w:jc w:val="both"/>
              <w:rPr>
                <w:rFonts w:eastAsia="Calibri"/>
                <w:bCs/>
              </w:rPr>
            </w:pPr>
            <w:r w:rsidRPr="0080754E">
              <w:rPr>
                <w:rFonts w:eastAsia="Calibri"/>
                <w:bCs/>
              </w:rPr>
              <w:t>События после отчетной даты</w:t>
            </w:r>
          </w:p>
        </w:tc>
      </w:tr>
      <w:tr w:rsidR="0080754E" w:rsidRPr="0080754E" w14:paraId="198AD00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A79CD8F" w14:textId="77777777" w:rsidR="0080754E" w:rsidRPr="0080754E" w:rsidRDefault="0080754E" w:rsidP="00F95C86">
            <w:pPr>
              <w:ind w:left="22"/>
              <w:jc w:val="both"/>
              <w:rPr>
                <w:bCs/>
              </w:rPr>
            </w:pPr>
            <w:r w:rsidRPr="0080754E">
              <w:rPr>
                <w:bCs/>
              </w:rPr>
              <w:t>3.2.</w:t>
            </w:r>
          </w:p>
        </w:tc>
        <w:tc>
          <w:tcPr>
            <w:tcW w:w="7935" w:type="dxa"/>
            <w:tcBorders>
              <w:top w:val="single" w:sz="4" w:space="0" w:color="auto"/>
              <w:left w:val="single" w:sz="4" w:space="0" w:color="auto"/>
              <w:bottom w:val="single" w:sz="4" w:space="0" w:color="auto"/>
              <w:right w:val="single" w:sz="4" w:space="0" w:color="auto"/>
            </w:tcBorders>
            <w:noWrap/>
          </w:tcPr>
          <w:p w14:paraId="2DCFD77E" w14:textId="77777777" w:rsidR="0080754E" w:rsidRPr="0080754E" w:rsidRDefault="0080754E" w:rsidP="00F95C86">
            <w:pPr>
              <w:jc w:val="both"/>
              <w:rPr>
                <w:rFonts w:eastAsia="Calibri"/>
                <w:bCs/>
              </w:rPr>
            </w:pPr>
            <w:r w:rsidRPr="0080754E">
              <w:rPr>
                <w:rFonts w:eastAsia="Calibri"/>
                <w:bCs/>
              </w:rPr>
              <w:t>Справедливая стоимость</w:t>
            </w:r>
          </w:p>
        </w:tc>
      </w:tr>
      <w:tr w:rsidR="0080754E" w:rsidRPr="0080754E" w14:paraId="6AB982E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D5B2216" w14:textId="77777777" w:rsidR="0080754E" w:rsidRPr="0080754E" w:rsidRDefault="0080754E" w:rsidP="00F95C86">
            <w:pPr>
              <w:ind w:left="22"/>
              <w:jc w:val="both"/>
              <w:rPr>
                <w:bCs/>
              </w:rPr>
            </w:pPr>
            <w:r w:rsidRPr="0080754E">
              <w:rPr>
                <w:bCs/>
              </w:rPr>
              <w:t>3.3.</w:t>
            </w:r>
          </w:p>
        </w:tc>
        <w:tc>
          <w:tcPr>
            <w:tcW w:w="7935" w:type="dxa"/>
            <w:tcBorders>
              <w:top w:val="single" w:sz="4" w:space="0" w:color="auto"/>
              <w:left w:val="single" w:sz="4" w:space="0" w:color="auto"/>
              <w:bottom w:val="single" w:sz="4" w:space="0" w:color="auto"/>
              <w:right w:val="single" w:sz="4" w:space="0" w:color="auto"/>
            </w:tcBorders>
            <w:noWrap/>
          </w:tcPr>
          <w:p w14:paraId="2C3790C4" w14:textId="77777777" w:rsidR="0080754E" w:rsidRPr="0080754E" w:rsidRDefault="0080754E" w:rsidP="00F95C86">
            <w:pPr>
              <w:jc w:val="both"/>
              <w:rPr>
                <w:rFonts w:eastAsia="Calibri"/>
                <w:bCs/>
              </w:rPr>
            </w:pPr>
            <w:r w:rsidRPr="0080754E">
              <w:rPr>
                <w:rFonts w:eastAsia="Calibri"/>
                <w:bCs/>
              </w:rPr>
              <w:t>Обесценение активов</w:t>
            </w:r>
          </w:p>
        </w:tc>
      </w:tr>
      <w:tr w:rsidR="0080754E" w:rsidRPr="0080754E" w14:paraId="487CD030"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9DF8745" w14:textId="77777777" w:rsidR="0080754E" w:rsidRPr="0080754E" w:rsidRDefault="0080754E" w:rsidP="00F95C86">
            <w:pPr>
              <w:ind w:left="22"/>
              <w:jc w:val="both"/>
              <w:rPr>
                <w:bCs/>
              </w:rPr>
            </w:pPr>
            <w:r w:rsidRPr="0080754E">
              <w:rPr>
                <w:bCs/>
              </w:rPr>
              <w:t>3.4.</w:t>
            </w:r>
          </w:p>
        </w:tc>
        <w:tc>
          <w:tcPr>
            <w:tcW w:w="7935" w:type="dxa"/>
            <w:tcBorders>
              <w:top w:val="single" w:sz="4" w:space="0" w:color="auto"/>
              <w:left w:val="single" w:sz="4" w:space="0" w:color="auto"/>
              <w:bottom w:val="single" w:sz="4" w:space="0" w:color="auto"/>
              <w:right w:val="single" w:sz="4" w:space="0" w:color="auto"/>
            </w:tcBorders>
            <w:noWrap/>
          </w:tcPr>
          <w:p w14:paraId="3F555A7A" w14:textId="77777777" w:rsidR="0080754E" w:rsidRPr="0080754E" w:rsidRDefault="0080754E" w:rsidP="00F95C86">
            <w:pPr>
              <w:jc w:val="both"/>
              <w:rPr>
                <w:rFonts w:eastAsia="Calibri"/>
                <w:bCs/>
              </w:rPr>
            </w:pPr>
            <w:r w:rsidRPr="0080754E">
              <w:rPr>
                <w:rFonts w:eastAsia="Calibri"/>
                <w:bCs/>
              </w:rPr>
              <w:t>Принципы дисконтирования</w:t>
            </w:r>
          </w:p>
        </w:tc>
      </w:tr>
      <w:tr w:rsidR="0080754E" w:rsidRPr="0080754E" w14:paraId="615BCDA7" w14:textId="77777777" w:rsidTr="0080754E">
        <w:trPr>
          <w:trHeight w:val="551"/>
        </w:trPr>
        <w:tc>
          <w:tcPr>
            <w:tcW w:w="1529" w:type="dxa"/>
            <w:tcBorders>
              <w:top w:val="single" w:sz="4" w:space="0" w:color="auto"/>
              <w:left w:val="single" w:sz="4" w:space="0" w:color="auto"/>
              <w:bottom w:val="single" w:sz="4" w:space="0" w:color="auto"/>
              <w:right w:val="single" w:sz="4" w:space="0" w:color="auto"/>
            </w:tcBorders>
            <w:noWrap/>
          </w:tcPr>
          <w:p w14:paraId="774BA16B" w14:textId="77777777" w:rsidR="0080754E" w:rsidRPr="0080754E" w:rsidRDefault="0080754E" w:rsidP="00F95C86">
            <w:pPr>
              <w:ind w:left="22"/>
              <w:jc w:val="both"/>
              <w:rPr>
                <w:bCs/>
              </w:rPr>
            </w:pPr>
            <w:r w:rsidRPr="0080754E">
              <w:rPr>
                <w:bCs/>
              </w:rPr>
              <w:t>4.</w:t>
            </w:r>
          </w:p>
        </w:tc>
        <w:tc>
          <w:tcPr>
            <w:tcW w:w="7935" w:type="dxa"/>
            <w:tcBorders>
              <w:top w:val="single" w:sz="4" w:space="0" w:color="auto"/>
              <w:left w:val="single" w:sz="4" w:space="0" w:color="auto"/>
              <w:bottom w:val="single" w:sz="4" w:space="0" w:color="auto"/>
              <w:right w:val="single" w:sz="4" w:space="0" w:color="auto"/>
            </w:tcBorders>
            <w:noWrap/>
          </w:tcPr>
          <w:p w14:paraId="2B7C79DD" w14:textId="77777777" w:rsidR="0080754E" w:rsidRPr="0080754E" w:rsidRDefault="0080754E" w:rsidP="00F95C86">
            <w:pPr>
              <w:jc w:val="both"/>
              <w:outlineLvl w:val="2"/>
              <w:rPr>
                <w:rFonts w:eastAsia="Calibri"/>
              </w:rPr>
            </w:pPr>
            <w:r w:rsidRPr="0080754E">
              <w:rPr>
                <w:bCs/>
              </w:rPr>
              <w:t>Учет операций по централизованному снабжению долгосрочными активами и запасами государственных учреждений</w:t>
            </w:r>
          </w:p>
        </w:tc>
      </w:tr>
      <w:tr w:rsidR="0080754E" w:rsidRPr="0080754E" w14:paraId="16664811" w14:textId="77777777" w:rsidTr="0080754E">
        <w:trPr>
          <w:trHeight w:val="830"/>
        </w:trPr>
        <w:tc>
          <w:tcPr>
            <w:tcW w:w="1529" w:type="dxa"/>
            <w:tcBorders>
              <w:top w:val="single" w:sz="4" w:space="0" w:color="auto"/>
              <w:left w:val="single" w:sz="4" w:space="0" w:color="auto"/>
              <w:bottom w:val="single" w:sz="4" w:space="0" w:color="auto"/>
              <w:right w:val="single" w:sz="4" w:space="0" w:color="auto"/>
            </w:tcBorders>
            <w:noWrap/>
          </w:tcPr>
          <w:p w14:paraId="19ED6C9E" w14:textId="77777777" w:rsidR="0080754E" w:rsidRPr="0080754E" w:rsidRDefault="0080754E" w:rsidP="00F95C86">
            <w:pPr>
              <w:ind w:left="22"/>
              <w:jc w:val="both"/>
            </w:pPr>
            <w:r w:rsidRPr="0080754E">
              <w:t>5.</w:t>
            </w:r>
          </w:p>
        </w:tc>
        <w:tc>
          <w:tcPr>
            <w:tcW w:w="7935" w:type="dxa"/>
            <w:tcBorders>
              <w:top w:val="single" w:sz="4" w:space="0" w:color="auto"/>
              <w:left w:val="single" w:sz="4" w:space="0" w:color="auto"/>
              <w:bottom w:val="single" w:sz="4" w:space="0" w:color="auto"/>
              <w:right w:val="single" w:sz="4" w:space="0" w:color="auto"/>
            </w:tcBorders>
            <w:noWrap/>
          </w:tcPr>
          <w:p w14:paraId="446CA0EC" w14:textId="77777777" w:rsidR="0080754E" w:rsidRPr="0080754E" w:rsidRDefault="0080754E" w:rsidP="00F95C86">
            <w:pPr>
              <w:jc w:val="both"/>
              <w:rPr>
                <w:rFonts w:eastAsia="Calibri"/>
              </w:rPr>
            </w:pPr>
            <w:r w:rsidRPr="0080754E">
              <w:rPr>
                <w:rFonts w:eastAsia="Calibri"/>
              </w:rPr>
              <w:t>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w:t>
            </w:r>
          </w:p>
        </w:tc>
      </w:tr>
      <w:tr w:rsidR="0080754E" w:rsidRPr="0080754E" w14:paraId="220BEFA7"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CE76ED8" w14:textId="77777777" w:rsidR="0080754E" w:rsidRPr="0080754E" w:rsidRDefault="0080754E" w:rsidP="00F95C86">
            <w:pPr>
              <w:ind w:left="22"/>
              <w:jc w:val="both"/>
            </w:pPr>
            <w:r w:rsidRPr="0080754E">
              <w:t>5.1.</w:t>
            </w:r>
          </w:p>
        </w:tc>
        <w:tc>
          <w:tcPr>
            <w:tcW w:w="7935" w:type="dxa"/>
            <w:tcBorders>
              <w:top w:val="single" w:sz="4" w:space="0" w:color="auto"/>
              <w:left w:val="single" w:sz="4" w:space="0" w:color="auto"/>
              <w:bottom w:val="single" w:sz="4" w:space="0" w:color="auto"/>
              <w:right w:val="single" w:sz="4" w:space="0" w:color="auto"/>
            </w:tcBorders>
            <w:noWrap/>
          </w:tcPr>
          <w:p w14:paraId="059436EE" w14:textId="77777777" w:rsidR="0080754E" w:rsidRPr="0080754E" w:rsidRDefault="0080754E" w:rsidP="00F95C86">
            <w:pPr>
              <w:jc w:val="both"/>
              <w:rPr>
                <w:rFonts w:eastAsia="Calibri"/>
              </w:rPr>
            </w:pPr>
            <w:r w:rsidRPr="0080754E">
              <w:rPr>
                <w:rFonts w:eastAsia="Calibri"/>
              </w:rPr>
              <w:t>Финансовая отчетность государственных учреждений</w:t>
            </w:r>
          </w:p>
        </w:tc>
      </w:tr>
      <w:tr w:rsidR="0080754E" w:rsidRPr="0080754E" w14:paraId="27294609" w14:textId="77777777" w:rsidTr="0080754E">
        <w:trPr>
          <w:trHeight w:val="585"/>
        </w:trPr>
        <w:tc>
          <w:tcPr>
            <w:tcW w:w="1529" w:type="dxa"/>
            <w:tcBorders>
              <w:top w:val="single" w:sz="4" w:space="0" w:color="auto"/>
              <w:left w:val="single" w:sz="4" w:space="0" w:color="auto"/>
              <w:bottom w:val="single" w:sz="4" w:space="0" w:color="auto"/>
              <w:right w:val="single" w:sz="4" w:space="0" w:color="auto"/>
            </w:tcBorders>
            <w:noWrap/>
          </w:tcPr>
          <w:p w14:paraId="3EF58D12" w14:textId="77777777" w:rsidR="0080754E" w:rsidRPr="0080754E" w:rsidRDefault="0080754E" w:rsidP="00F95C86">
            <w:pPr>
              <w:ind w:left="22"/>
              <w:jc w:val="both"/>
            </w:pPr>
            <w:r w:rsidRPr="0080754E">
              <w:t>5.2.</w:t>
            </w:r>
          </w:p>
        </w:tc>
        <w:tc>
          <w:tcPr>
            <w:tcW w:w="7935" w:type="dxa"/>
            <w:tcBorders>
              <w:top w:val="single" w:sz="4" w:space="0" w:color="auto"/>
              <w:left w:val="single" w:sz="4" w:space="0" w:color="auto"/>
              <w:bottom w:val="single" w:sz="4" w:space="0" w:color="auto"/>
              <w:right w:val="single" w:sz="4" w:space="0" w:color="auto"/>
            </w:tcBorders>
            <w:noWrap/>
          </w:tcPr>
          <w:p w14:paraId="6D31B63D" w14:textId="77777777" w:rsidR="0080754E" w:rsidRPr="0080754E" w:rsidRDefault="0080754E" w:rsidP="00F95C86">
            <w:pPr>
              <w:jc w:val="both"/>
              <w:rPr>
                <w:rFonts w:eastAsia="Calibri"/>
              </w:rPr>
            </w:pPr>
            <w:r w:rsidRPr="0080754E">
              <w:rPr>
                <w:rFonts w:eastAsia="Calibri"/>
              </w:rPr>
              <w:t>Консолидированная финансовая отчетность администраторов бюджетных программ</w:t>
            </w:r>
          </w:p>
        </w:tc>
      </w:tr>
      <w:tr w:rsidR="0080754E" w:rsidRPr="0080754E" w14:paraId="06168981" w14:textId="77777777" w:rsidTr="0080754E">
        <w:trPr>
          <w:trHeight w:val="240"/>
        </w:trPr>
        <w:tc>
          <w:tcPr>
            <w:tcW w:w="1529" w:type="dxa"/>
            <w:tcBorders>
              <w:top w:val="single" w:sz="4" w:space="0" w:color="auto"/>
              <w:left w:val="single" w:sz="4" w:space="0" w:color="auto"/>
              <w:bottom w:val="single" w:sz="4" w:space="0" w:color="auto"/>
              <w:right w:val="single" w:sz="4" w:space="0" w:color="auto"/>
            </w:tcBorders>
            <w:noWrap/>
          </w:tcPr>
          <w:p w14:paraId="7570951E" w14:textId="77777777" w:rsidR="0080754E" w:rsidRPr="0080754E" w:rsidRDefault="0080754E" w:rsidP="00F95C86">
            <w:pPr>
              <w:ind w:left="22"/>
              <w:jc w:val="both"/>
            </w:pPr>
            <w:r w:rsidRPr="0080754E">
              <w:t>6.</w:t>
            </w:r>
          </w:p>
        </w:tc>
        <w:tc>
          <w:tcPr>
            <w:tcW w:w="7935" w:type="dxa"/>
            <w:tcBorders>
              <w:top w:val="single" w:sz="4" w:space="0" w:color="auto"/>
              <w:left w:val="single" w:sz="4" w:space="0" w:color="auto"/>
              <w:bottom w:val="single" w:sz="4" w:space="0" w:color="auto"/>
              <w:right w:val="single" w:sz="4" w:space="0" w:color="auto"/>
            </w:tcBorders>
            <w:noWrap/>
          </w:tcPr>
          <w:p w14:paraId="7B159588" w14:textId="77777777" w:rsidR="0080754E" w:rsidRPr="0080754E" w:rsidRDefault="0080754E" w:rsidP="00F95C86">
            <w:pPr>
              <w:jc w:val="both"/>
              <w:rPr>
                <w:rFonts w:eastAsia="Calibri"/>
              </w:rPr>
            </w:pPr>
            <w:r w:rsidRPr="0080754E">
              <w:rPr>
                <w:rFonts w:eastAsia="Calibri"/>
              </w:rPr>
              <w:t>Программное обеспечение для ведения бухгалтерского учета</w:t>
            </w:r>
          </w:p>
        </w:tc>
      </w:tr>
      <w:tr w:rsidR="0080754E" w:rsidRPr="0080754E" w14:paraId="1EEEE532" w14:textId="77777777" w:rsidTr="0080754E">
        <w:trPr>
          <w:trHeight w:val="585"/>
        </w:trPr>
        <w:tc>
          <w:tcPr>
            <w:tcW w:w="1529" w:type="dxa"/>
            <w:tcBorders>
              <w:top w:val="single" w:sz="4" w:space="0" w:color="auto"/>
              <w:left w:val="single" w:sz="4" w:space="0" w:color="auto"/>
              <w:bottom w:val="single" w:sz="4" w:space="0" w:color="auto"/>
              <w:right w:val="single" w:sz="4" w:space="0" w:color="auto"/>
            </w:tcBorders>
            <w:noWrap/>
          </w:tcPr>
          <w:p w14:paraId="29A5E086" w14:textId="77777777" w:rsidR="0080754E" w:rsidRPr="0080754E" w:rsidRDefault="0080754E" w:rsidP="00F95C86">
            <w:pPr>
              <w:ind w:left="22"/>
              <w:jc w:val="both"/>
            </w:pPr>
            <w:r w:rsidRPr="0080754E">
              <w:t>6.1</w:t>
            </w:r>
          </w:p>
        </w:tc>
        <w:tc>
          <w:tcPr>
            <w:tcW w:w="7935" w:type="dxa"/>
            <w:tcBorders>
              <w:top w:val="single" w:sz="4" w:space="0" w:color="auto"/>
              <w:left w:val="single" w:sz="4" w:space="0" w:color="auto"/>
              <w:bottom w:val="single" w:sz="4" w:space="0" w:color="auto"/>
              <w:right w:val="single" w:sz="4" w:space="0" w:color="auto"/>
            </w:tcBorders>
            <w:noWrap/>
          </w:tcPr>
          <w:p w14:paraId="5BA3332B" w14:textId="77777777" w:rsidR="0080754E" w:rsidRPr="0080754E" w:rsidRDefault="0080754E" w:rsidP="00F95C86">
            <w:pPr>
              <w:jc w:val="both"/>
              <w:rPr>
                <w:rFonts w:eastAsia="Calibri"/>
              </w:rPr>
            </w:pPr>
            <w:r w:rsidRPr="0080754E">
              <w:rPr>
                <w:rFonts w:eastAsia="Calibri"/>
              </w:rPr>
              <w:t>Ведение бухгалтерского учета и формирование финансовой отчетности с использованием программных продуктов</w:t>
            </w:r>
          </w:p>
        </w:tc>
      </w:tr>
    </w:tbl>
    <w:p w14:paraId="4DDB6A35" w14:textId="77777777" w:rsidR="0080754E" w:rsidRDefault="0080754E" w:rsidP="0080754E">
      <w:pPr>
        <w:tabs>
          <w:tab w:val="left" w:pos="1944"/>
        </w:tabs>
        <w:rPr>
          <w:sz w:val="24"/>
          <w:szCs w:val="24"/>
        </w:rPr>
      </w:pPr>
    </w:p>
    <w:p w14:paraId="7586522F" w14:textId="77777777" w:rsidR="006C64AC" w:rsidRPr="006C64AC" w:rsidRDefault="006C64AC" w:rsidP="006C64AC">
      <w:pPr>
        <w:rPr>
          <w:sz w:val="24"/>
          <w:szCs w:val="24"/>
        </w:rPr>
      </w:pPr>
    </w:p>
    <w:p w14:paraId="3D0BDA99" w14:textId="77777777" w:rsidR="006C64AC" w:rsidRPr="006C64AC" w:rsidRDefault="006C64AC" w:rsidP="006C64AC">
      <w:pPr>
        <w:jc w:val="center"/>
        <w:rPr>
          <w:b/>
          <w:bCs/>
          <w:sz w:val="24"/>
          <w:szCs w:val="24"/>
        </w:rPr>
      </w:pPr>
      <w:r w:rsidRPr="006C64AC">
        <w:rPr>
          <w:b/>
          <w:bCs/>
          <w:sz w:val="24"/>
          <w:szCs w:val="24"/>
        </w:rPr>
        <w:t>Техникалық сипаттама</w:t>
      </w:r>
    </w:p>
    <w:p w14:paraId="0ACDED70" w14:textId="77777777" w:rsidR="006C64AC" w:rsidRDefault="006C64AC" w:rsidP="006C64AC">
      <w:pPr>
        <w:jc w:val="center"/>
        <w:rPr>
          <w:b/>
          <w:bCs/>
          <w:sz w:val="24"/>
          <w:szCs w:val="24"/>
        </w:rPr>
      </w:pPr>
      <w:r w:rsidRPr="006C64AC">
        <w:rPr>
          <w:b/>
          <w:bCs/>
          <w:sz w:val="24"/>
          <w:szCs w:val="24"/>
        </w:rPr>
        <w:t>"қоғамдық сектор (ХҚЕС) үшін халықаралық қаржылық есептілік стандарттарына сәйкес мемлекеттік мекемелерде бухгалтерлік есепті жүргізу және қаржылық есептілікті жасау "пәні бойынша оқыту/семинар/біліктілікті арттыру бойынша көрсетілетін қызметтер (бұдан әрі – мәтін бойынша-оқыту)</w:t>
      </w:r>
    </w:p>
    <w:p w14:paraId="191A8A9A" w14:textId="77777777" w:rsidR="006C64AC" w:rsidRDefault="006C64AC" w:rsidP="006C64AC">
      <w:pPr>
        <w:jc w:val="center"/>
        <w:rPr>
          <w:b/>
          <w:bCs/>
          <w:sz w:val="24"/>
          <w:szCs w:val="24"/>
        </w:rPr>
      </w:pPr>
    </w:p>
    <w:p w14:paraId="2A43F02B" w14:textId="77777777" w:rsidR="006C64AC" w:rsidRPr="006C64AC" w:rsidRDefault="006C64AC" w:rsidP="006C64AC">
      <w:pPr>
        <w:jc w:val="both"/>
        <w:rPr>
          <w:sz w:val="24"/>
          <w:szCs w:val="24"/>
        </w:rPr>
      </w:pPr>
      <w:r w:rsidRPr="006C64AC">
        <w:rPr>
          <w:b/>
          <w:bCs/>
          <w:sz w:val="24"/>
          <w:szCs w:val="24"/>
        </w:rPr>
        <w:t>1.</w:t>
      </w:r>
      <w:r w:rsidRPr="006C64AC">
        <w:rPr>
          <w:b/>
          <w:bCs/>
          <w:sz w:val="24"/>
          <w:szCs w:val="24"/>
        </w:rPr>
        <w:tab/>
        <w:t>Қызмет көрсету мерзімі</w:t>
      </w:r>
    </w:p>
    <w:p w14:paraId="0B615A45" w14:textId="243FF0FD" w:rsidR="006C64AC" w:rsidRPr="006C64AC" w:rsidRDefault="000960EF" w:rsidP="006C64AC">
      <w:pPr>
        <w:jc w:val="both"/>
        <w:rPr>
          <w:sz w:val="24"/>
          <w:szCs w:val="24"/>
        </w:rPr>
      </w:pPr>
      <w:r w:rsidRPr="000960EF">
        <w:rPr>
          <w:sz w:val="24"/>
          <w:szCs w:val="24"/>
        </w:rPr>
        <w:t xml:space="preserve">1.1. </w:t>
      </w:r>
      <w:r w:rsidRPr="006C64AC">
        <w:rPr>
          <w:sz w:val="24"/>
          <w:szCs w:val="24"/>
        </w:rPr>
        <w:t>Оқытуды</w:t>
      </w:r>
      <w:r w:rsidRPr="000960EF">
        <w:rPr>
          <w:sz w:val="24"/>
          <w:szCs w:val="24"/>
        </w:rPr>
        <w:t xml:space="preserve"> 202</w:t>
      </w:r>
      <w:r w:rsidR="003849B9">
        <w:rPr>
          <w:sz w:val="24"/>
          <w:szCs w:val="24"/>
        </w:rPr>
        <w:t>6</w:t>
      </w:r>
      <w:r w:rsidRPr="000960EF">
        <w:rPr>
          <w:sz w:val="24"/>
          <w:szCs w:val="24"/>
        </w:rPr>
        <w:t xml:space="preserve"> жылдың </w:t>
      </w:r>
      <w:r w:rsidR="00BF2A91" w:rsidRPr="004526D0">
        <w:rPr>
          <w:sz w:val="24"/>
          <w:szCs w:val="24"/>
        </w:rPr>
        <w:t xml:space="preserve">сонына </w:t>
      </w:r>
      <w:r w:rsidRPr="000960EF">
        <w:rPr>
          <w:sz w:val="24"/>
          <w:szCs w:val="24"/>
        </w:rPr>
        <w:t>дейін өткізілуі керек.</w:t>
      </w:r>
    </w:p>
    <w:p w14:paraId="30D0C8D5" w14:textId="77777777" w:rsidR="006C64AC" w:rsidRDefault="006C64AC" w:rsidP="006C64AC">
      <w:pPr>
        <w:jc w:val="both"/>
        <w:rPr>
          <w:sz w:val="24"/>
          <w:szCs w:val="24"/>
        </w:rPr>
      </w:pPr>
      <w:r w:rsidRPr="006C64AC">
        <w:rPr>
          <w:sz w:val="24"/>
          <w:szCs w:val="24"/>
        </w:rPr>
        <w:t>2.</w:t>
      </w:r>
      <w:r w:rsidRPr="006C64AC">
        <w:rPr>
          <w:sz w:val="24"/>
          <w:szCs w:val="24"/>
        </w:rPr>
        <w:tab/>
      </w:r>
      <w:r w:rsidRPr="006C64AC">
        <w:rPr>
          <w:b/>
          <w:bCs/>
          <w:sz w:val="24"/>
          <w:szCs w:val="24"/>
        </w:rPr>
        <w:t>Білім беру бағдарламасының мақсаты мен ұзақтығы:</w:t>
      </w:r>
      <w:r w:rsidRPr="006C64AC">
        <w:rPr>
          <w:sz w:val="24"/>
          <w:szCs w:val="24"/>
        </w:rPr>
        <w:t xml:space="preserve"> "халықаралық қаржылық </w:t>
      </w:r>
      <w:r w:rsidRPr="006C64AC">
        <w:rPr>
          <w:sz w:val="24"/>
          <w:szCs w:val="24"/>
        </w:rPr>
        <w:lastRenderedPageBreak/>
        <w:t>есептілік стандарттарына (ҚЕХС ОС) сәйкес мемлекеттік мекемелерде бухгалтерлік есепті жүргізу және қаржылық есептілікті жасау" пәні бойынша жаңадан қабылданған нормативтік құқықтық актілер бойынша мемлекеттік мекемелерде қаржылық есептілікті жасау мен жүргізудегі түсіндірмелермен және өзгерістермен. Оқу ұзақтығы кемінде 50 академиялық сағат болуы керек, оның ішінде Практикалық сабақтар. Бұл ретте 1 академиялық сағат 40 минутқа тең.</w:t>
      </w:r>
    </w:p>
    <w:p w14:paraId="54B55CF5" w14:textId="77777777" w:rsidR="006C64AC" w:rsidRDefault="006C64AC" w:rsidP="006C64AC">
      <w:pPr>
        <w:jc w:val="both"/>
        <w:rPr>
          <w:b/>
          <w:bCs/>
          <w:sz w:val="24"/>
          <w:szCs w:val="24"/>
        </w:rPr>
      </w:pPr>
      <w:r w:rsidRPr="006C64AC">
        <w:rPr>
          <w:b/>
          <w:bCs/>
          <w:sz w:val="24"/>
          <w:szCs w:val="24"/>
        </w:rPr>
        <w:t>3. Әлеуетті өнім берушіге қойылатын талаптар:</w:t>
      </w:r>
    </w:p>
    <w:p w14:paraId="4CBC0B14" w14:textId="77777777" w:rsidR="000960EF" w:rsidRPr="000960EF" w:rsidRDefault="000960EF" w:rsidP="000960EF">
      <w:pPr>
        <w:jc w:val="both"/>
        <w:rPr>
          <w:sz w:val="24"/>
          <w:szCs w:val="24"/>
        </w:rPr>
      </w:pPr>
      <w:r w:rsidRPr="000960EF">
        <w:rPr>
          <w:sz w:val="24"/>
          <w:szCs w:val="24"/>
        </w:rPr>
        <w:t>3.1Оқыту талаптарға сәйкес ұйымда жүргізілуі керек</w:t>
      </w:r>
    </w:p>
    <w:p w14:paraId="6501E391" w14:textId="77777777" w:rsidR="000960EF" w:rsidRPr="000960EF" w:rsidRDefault="000960EF" w:rsidP="000960EF">
      <w:pPr>
        <w:jc w:val="both"/>
        <w:rPr>
          <w:sz w:val="24"/>
          <w:szCs w:val="24"/>
        </w:rPr>
      </w:pPr>
      <w:r w:rsidRPr="000960EF">
        <w:rPr>
          <w:sz w:val="24"/>
          <w:szCs w:val="24"/>
        </w:rPr>
        <w:t>Мемлекеттік қызметшілерді даярлау, қайта даярлау және олардың біліктілігін арттыру қағидалары, мемлекеттік қызметшілердің біліктілігін арттыруды жүзеге асыратын білім беру ұйымдарына қойылатын талаптар (ҚР ПП 2018 жылғы 15 наурыздағы №125).</w:t>
      </w:r>
    </w:p>
    <w:p w14:paraId="148421B2" w14:textId="77777777" w:rsidR="006C64AC" w:rsidRPr="006C64AC" w:rsidRDefault="006C64AC" w:rsidP="006C64AC">
      <w:pPr>
        <w:jc w:val="both"/>
        <w:rPr>
          <w:sz w:val="24"/>
          <w:szCs w:val="24"/>
        </w:rPr>
      </w:pPr>
      <w:r w:rsidRPr="006C64AC">
        <w:rPr>
          <w:sz w:val="24"/>
          <w:szCs w:val="24"/>
        </w:rPr>
        <w:t>3.</w:t>
      </w:r>
      <w:r w:rsidR="000960EF" w:rsidRPr="000960EF">
        <w:rPr>
          <w:sz w:val="24"/>
          <w:szCs w:val="24"/>
        </w:rPr>
        <w:t xml:space="preserve">2 </w:t>
      </w:r>
      <w:r w:rsidRPr="006C64AC">
        <w:rPr>
          <w:sz w:val="24"/>
          <w:szCs w:val="24"/>
        </w:rPr>
        <w:t>лектордың "халықаралық қаржылық есептілік стандарттарына (ҚЕХС ОС) сәйкес мемлекеттік мекемелерде бухгалтерлік есепті жүргізу және қаржылық есептілікті жасау"модуліне авторлық құқығының болуы.</w:t>
      </w:r>
    </w:p>
    <w:p w14:paraId="2C0D7259" w14:textId="77777777" w:rsidR="006C64AC" w:rsidRDefault="006C64AC" w:rsidP="006C64AC">
      <w:pPr>
        <w:jc w:val="both"/>
        <w:rPr>
          <w:sz w:val="24"/>
          <w:szCs w:val="24"/>
        </w:rPr>
      </w:pPr>
      <w:r w:rsidRPr="006C64AC">
        <w:rPr>
          <w:sz w:val="24"/>
          <w:szCs w:val="24"/>
        </w:rPr>
        <w:t>3.</w:t>
      </w:r>
      <w:r w:rsidR="000960EF" w:rsidRPr="000960EF">
        <w:rPr>
          <w:sz w:val="24"/>
          <w:szCs w:val="24"/>
        </w:rPr>
        <w:t xml:space="preserve">3 </w:t>
      </w:r>
      <w:r w:rsidRPr="006C64AC">
        <w:rPr>
          <w:sz w:val="24"/>
          <w:szCs w:val="24"/>
        </w:rPr>
        <w:t>жеткізуші тыңдаушыларға оқу басталғанға дейін электронды оқу материалдарының толық пакетін ұсынады, оған мыналар кіреді (жаттығу тест базасы, жаттығу жағдайлық тапсырмалары).</w:t>
      </w:r>
    </w:p>
    <w:p w14:paraId="1AE87B27" w14:textId="77777777" w:rsidR="006C64AC" w:rsidRPr="006C64AC" w:rsidRDefault="006C64AC" w:rsidP="006C64AC">
      <w:pPr>
        <w:jc w:val="both"/>
        <w:rPr>
          <w:b/>
          <w:bCs/>
          <w:sz w:val="24"/>
          <w:szCs w:val="24"/>
        </w:rPr>
      </w:pPr>
      <w:r w:rsidRPr="006C64AC">
        <w:rPr>
          <w:b/>
          <w:bCs/>
          <w:sz w:val="24"/>
          <w:szCs w:val="24"/>
        </w:rPr>
        <w:t>4.</w:t>
      </w:r>
      <w:r w:rsidRPr="006C64AC">
        <w:rPr>
          <w:b/>
          <w:bCs/>
          <w:sz w:val="24"/>
          <w:szCs w:val="24"/>
        </w:rPr>
        <w:tab/>
        <w:t>Электрондық материалға қойылатын талаптар:</w:t>
      </w:r>
    </w:p>
    <w:p w14:paraId="63C95132" w14:textId="77777777" w:rsidR="006C64AC" w:rsidRPr="006C64AC" w:rsidRDefault="006C64AC" w:rsidP="006C64AC">
      <w:pPr>
        <w:jc w:val="both"/>
        <w:rPr>
          <w:sz w:val="24"/>
          <w:szCs w:val="24"/>
        </w:rPr>
      </w:pPr>
      <w:r w:rsidRPr="006C64AC">
        <w:rPr>
          <w:sz w:val="24"/>
          <w:szCs w:val="24"/>
        </w:rPr>
        <w:t>1) электрондық форматтағы Оқу материалдары;</w:t>
      </w:r>
    </w:p>
    <w:p w14:paraId="3D3CD6B0" w14:textId="77777777" w:rsidR="006C64AC" w:rsidRPr="006C64AC" w:rsidRDefault="006C64AC" w:rsidP="006C64AC">
      <w:pPr>
        <w:jc w:val="both"/>
        <w:rPr>
          <w:sz w:val="24"/>
          <w:szCs w:val="24"/>
        </w:rPr>
      </w:pPr>
      <w:r w:rsidRPr="006C64AC">
        <w:rPr>
          <w:sz w:val="24"/>
          <w:szCs w:val="24"/>
        </w:rPr>
        <w:t>2) электрондық форматта өзін-өзі бақылауға арналған кемінде 200 тест сұрақтарынан тұратын жаттығу тестілік базасы.</w:t>
      </w:r>
    </w:p>
    <w:p w14:paraId="6204EA83" w14:textId="77777777" w:rsidR="006C64AC" w:rsidRPr="006C64AC" w:rsidRDefault="006C64AC" w:rsidP="006C64AC">
      <w:pPr>
        <w:jc w:val="both"/>
        <w:rPr>
          <w:sz w:val="24"/>
          <w:szCs w:val="24"/>
        </w:rPr>
      </w:pPr>
      <w:r w:rsidRPr="006C64AC">
        <w:rPr>
          <w:sz w:val="24"/>
          <w:szCs w:val="24"/>
        </w:rPr>
        <w:t xml:space="preserve">3) электрондық форматтағы оқыту ситуациялық міндеттері.  </w:t>
      </w:r>
    </w:p>
    <w:p w14:paraId="71A595DA" w14:textId="77777777" w:rsidR="006C64AC" w:rsidRPr="006C64AC" w:rsidRDefault="006C64AC" w:rsidP="006C64AC">
      <w:pPr>
        <w:jc w:val="both"/>
        <w:rPr>
          <w:b/>
          <w:bCs/>
          <w:sz w:val="24"/>
          <w:szCs w:val="24"/>
        </w:rPr>
      </w:pPr>
      <w:r w:rsidRPr="006C64AC">
        <w:rPr>
          <w:b/>
          <w:bCs/>
          <w:sz w:val="24"/>
          <w:szCs w:val="24"/>
        </w:rPr>
        <w:t>5.</w:t>
      </w:r>
      <w:r w:rsidRPr="006C64AC">
        <w:rPr>
          <w:b/>
          <w:bCs/>
          <w:sz w:val="24"/>
          <w:szCs w:val="24"/>
        </w:rPr>
        <w:tab/>
        <w:t>Оқыту нысаны</w:t>
      </w:r>
    </w:p>
    <w:p w14:paraId="7872CC78" w14:textId="77777777" w:rsidR="006C64AC" w:rsidRPr="006C64AC" w:rsidRDefault="006C64AC" w:rsidP="006C64AC">
      <w:pPr>
        <w:jc w:val="both"/>
        <w:rPr>
          <w:sz w:val="24"/>
          <w:szCs w:val="24"/>
        </w:rPr>
      </w:pPr>
      <w:r w:rsidRPr="006C64AC">
        <w:rPr>
          <w:sz w:val="24"/>
          <w:szCs w:val="24"/>
        </w:rPr>
        <w:t>5.1 онлайн оқыту нысаны (дәріс, практика).</w:t>
      </w:r>
    </w:p>
    <w:p w14:paraId="671B1698" w14:textId="77777777" w:rsidR="006C64AC" w:rsidRPr="006C64AC" w:rsidRDefault="006C64AC" w:rsidP="006C64AC">
      <w:pPr>
        <w:jc w:val="both"/>
        <w:rPr>
          <w:b/>
          <w:bCs/>
          <w:sz w:val="24"/>
          <w:szCs w:val="24"/>
        </w:rPr>
      </w:pPr>
      <w:r w:rsidRPr="006C64AC">
        <w:rPr>
          <w:b/>
          <w:bCs/>
          <w:sz w:val="24"/>
          <w:szCs w:val="24"/>
        </w:rPr>
        <w:t>6.</w:t>
      </w:r>
      <w:r w:rsidRPr="006C64AC">
        <w:rPr>
          <w:b/>
          <w:bCs/>
          <w:sz w:val="24"/>
          <w:szCs w:val="24"/>
        </w:rPr>
        <w:tab/>
        <w:t>Үлестірме материал пакетіне қойылатын талаптар:</w:t>
      </w:r>
    </w:p>
    <w:p w14:paraId="153EC0EE" w14:textId="77777777" w:rsidR="006C64AC" w:rsidRPr="006C64AC" w:rsidRDefault="006C64AC" w:rsidP="006C64AC">
      <w:pPr>
        <w:jc w:val="both"/>
        <w:rPr>
          <w:sz w:val="24"/>
          <w:szCs w:val="24"/>
        </w:rPr>
      </w:pPr>
      <w:r w:rsidRPr="006C64AC">
        <w:rPr>
          <w:sz w:val="24"/>
          <w:szCs w:val="24"/>
        </w:rPr>
        <w:t>6.1 Оқу материалы: pdf форматында электрондық тасымалдағышта семинар бойынша ситуациялық тапсырмалар мен тест сұрақтарын қамтитын курс бойынша практикум.</w:t>
      </w:r>
    </w:p>
    <w:p w14:paraId="237C19AB" w14:textId="77777777" w:rsidR="006C64AC" w:rsidRPr="00FE2FDB" w:rsidRDefault="006C64AC" w:rsidP="006C64AC">
      <w:pPr>
        <w:jc w:val="both"/>
        <w:rPr>
          <w:sz w:val="24"/>
          <w:szCs w:val="24"/>
        </w:rPr>
      </w:pPr>
      <w:r w:rsidRPr="006C64AC">
        <w:rPr>
          <w:b/>
          <w:bCs/>
          <w:sz w:val="24"/>
          <w:szCs w:val="24"/>
        </w:rPr>
        <w:t>7.</w:t>
      </w:r>
      <w:r w:rsidRPr="006C64AC">
        <w:rPr>
          <w:b/>
          <w:bCs/>
          <w:sz w:val="24"/>
          <w:szCs w:val="24"/>
        </w:rPr>
        <w:tab/>
        <w:t>Білімді растау орны</w:t>
      </w:r>
      <w:r w:rsidRPr="00FE2FDB">
        <w:rPr>
          <w:b/>
          <w:bCs/>
          <w:sz w:val="24"/>
          <w:szCs w:val="24"/>
        </w:rPr>
        <w:t>:</w:t>
      </w:r>
      <w:r w:rsidRPr="00FE2FDB">
        <w:rPr>
          <w:sz w:val="24"/>
          <w:szCs w:val="24"/>
        </w:rPr>
        <w:t xml:space="preserve"> онлайн формат</w:t>
      </w:r>
    </w:p>
    <w:p w14:paraId="6AF1793B" w14:textId="77777777" w:rsidR="006C64AC" w:rsidRPr="00FE2FDB" w:rsidRDefault="006C64AC" w:rsidP="006C64AC">
      <w:pPr>
        <w:jc w:val="both"/>
        <w:rPr>
          <w:sz w:val="24"/>
          <w:szCs w:val="24"/>
        </w:rPr>
      </w:pPr>
      <w:r w:rsidRPr="00FE2FDB">
        <w:rPr>
          <w:b/>
          <w:bCs/>
          <w:sz w:val="24"/>
          <w:szCs w:val="24"/>
        </w:rPr>
        <w:t>8.</w:t>
      </w:r>
      <w:r w:rsidRPr="00FE2FDB">
        <w:rPr>
          <w:b/>
          <w:bCs/>
          <w:sz w:val="24"/>
          <w:szCs w:val="24"/>
        </w:rPr>
        <w:tab/>
        <w:t>Қосымша шарттар</w:t>
      </w:r>
    </w:p>
    <w:p w14:paraId="4CC4AA8B" w14:textId="77777777" w:rsidR="006C64AC" w:rsidRPr="00FE2FDB" w:rsidRDefault="006C64AC" w:rsidP="006C64AC">
      <w:pPr>
        <w:jc w:val="both"/>
        <w:rPr>
          <w:sz w:val="24"/>
          <w:szCs w:val="24"/>
        </w:rPr>
      </w:pPr>
      <w:r w:rsidRPr="00FE2FDB">
        <w:rPr>
          <w:sz w:val="24"/>
          <w:szCs w:val="24"/>
        </w:rPr>
        <w:t>8.1 оқытудан кейін жеткізуші үміткерлерге тыңдау туралы сертификат береді.</w:t>
      </w:r>
    </w:p>
    <w:p w14:paraId="2FCF75BB" w14:textId="5BB77D32" w:rsidR="006C64AC" w:rsidRDefault="006C64AC" w:rsidP="006C64AC">
      <w:pPr>
        <w:jc w:val="both"/>
        <w:rPr>
          <w:sz w:val="24"/>
          <w:szCs w:val="24"/>
        </w:rPr>
      </w:pPr>
      <w:r w:rsidRPr="00FE2FDB">
        <w:rPr>
          <w:sz w:val="24"/>
          <w:szCs w:val="24"/>
        </w:rPr>
        <w:t xml:space="preserve">8.2 тыңдаушылар саны </w:t>
      </w:r>
      <w:r w:rsidR="00FE2FDB">
        <w:rPr>
          <w:sz w:val="24"/>
          <w:szCs w:val="24"/>
          <w:lang w:val="ru-RU"/>
        </w:rPr>
        <w:t xml:space="preserve">1 </w:t>
      </w:r>
      <w:r w:rsidRPr="00FE2FDB">
        <w:rPr>
          <w:sz w:val="24"/>
          <w:szCs w:val="24"/>
        </w:rPr>
        <w:t>адам.</w:t>
      </w:r>
    </w:p>
    <w:p w14:paraId="44E45B9A" w14:textId="77777777" w:rsidR="00E40C99" w:rsidRPr="00E40C99" w:rsidRDefault="00E40C99" w:rsidP="00E40C99">
      <w:pPr>
        <w:rPr>
          <w:sz w:val="24"/>
          <w:szCs w:val="24"/>
        </w:rPr>
      </w:pPr>
    </w:p>
    <w:p w14:paraId="079B0687" w14:textId="77777777" w:rsidR="00E40C99" w:rsidRPr="00E40C99" w:rsidRDefault="00E40C99" w:rsidP="00E40C99">
      <w:pPr>
        <w:jc w:val="center"/>
        <w:rPr>
          <w:b/>
          <w:bCs/>
          <w:sz w:val="24"/>
          <w:szCs w:val="24"/>
        </w:rPr>
      </w:pPr>
      <w:r w:rsidRPr="00E40C99">
        <w:rPr>
          <w:b/>
          <w:bCs/>
          <w:sz w:val="24"/>
          <w:szCs w:val="24"/>
        </w:rPr>
        <w:t>"Қоғамдық сектор үшін халықаралық қаржылық есептілік стандарттарына (ХҚЕС) сәйкес мемлекеттік мекемелерде бухгалтерлік есепті жүргізу және қаржылық есептілікті жасау" пәні бойынша білім беру бағдарламасы</w:t>
      </w:r>
    </w:p>
    <w:p w14:paraId="61562BE1" w14:textId="77777777" w:rsidR="00E40C99" w:rsidRDefault="00E40C99" w:rsidP="00E40C99">
      <w:pPr>
        <w:rPr>
          <w:sz w:val="24"/>
          <w:szCs w:val="24"/>
        </w:rPr>
      </w:pPr>
    </w:p>
    <w:tbl>
      <w:tblPr>
        <w:tblpPr w:leftFromText="180" w:rightFromText="180" w:vertAnchor="text" w:horzAnchor="margin" w:tblpY="17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8218"/>
      </w:tblGrid>
      <w:tr w:rsidR="00E40C99" w:rsidRPr="0018710C" w14:paraId="64DEEBC3" w14:textId="77777777" w:rsidTr="00F26C25">
        <w:trPr>
          <w:trHeight w:val="284"/>
          <w:tblHeader/>
        </w:trPr>
        <w:tc>
          <w:tcPr>
            <w:tcW w:w="1529" w:type="dxa"/>
            <w:tcBorders>
              <w:top w:val="single" w:sz="4" w:space="0" w:color="auto"/>
              <w:left w:val="single" w:sz="4" w:space="0" w:color="auto"/>
              <w:bottom w:val="single" w:sz="4" w:space="0" w:color="auto"/>
              <w:right w:val="single" w:sz="4" w:space="0" w:color="auto"/>
            </w:tcBorders>
            <w:noWrap/>
          </w:tcPr>
          <w:p w14:paraId="41DE317A" w14:textId="77777777" w:rsidR="00E40C99" w:rsidRPr="0018710C" w:rsidRDefault="00E40C99" w:rsidP="00F26C25">
            <w:pPr>
              <w:jc w:val="both"/>
              <w:rPr>
                <w:b/>
              </w:rPr>
            </w:pPr>
            <w:r w:rsidRPr="0018710C">
              <w:rPr>
                <w:b/>
              </w:rPr>
              <w:t>№ р/с</w:t>
            </w:r>
          </w:p>
        </w:tc>
        <w:tc>
          <w:tcPr>
            <w:tcW w:w="8218" w:type="dxa"/>
            <w:tcBorders>
              <w:top w:val="single" w:sz="4" w:space="0" w:color="auto"/>
              <w:left w:val="single" w:sz="4" w:space="0" w:color="auto"/>
              <w:bottom w:val="single" w:sz="4" w:space="0" w:color="auto"/>
              <w:right w:val="single" w:sz="4" w:space="0" w:color="auto"/>
            </w:tcBorders>
            <w:noWrap/>
          </w:tcPr>
          <w:p w14:paraId="041CEDE4" w14:textId="77777777" w:rsidR="00E40C99" w:rsidRPr="0018710C" w:rsidRDefault="00E40C99" w:rsidP="00F26C25">
            <w:pPr>
              <w:jc w:val="both"/>
              <w:rPr>
                <w:b/>
              </w:rPr>
            </w:pPr>
            <w:r w:rsidRPr="0018710C">
              <w:rPr>
                <w:b/>
              </w:rPr>
              <w:t>Бағдарлама мазмұны</w:t>
            </w:r>
          </w:p>
        </w:tc>
      </w:tr>
      <w:tr w:rsidR="00E40C99" w:rsidRPr="0018710C" w14:paraId="011EC0E7"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70790EC" w14:textId="77777777" w:rsidR="00E40C99" w:rsidRPr="0018710C" w:rsidRDefault="00E40C99" w:rsidP="00F26C25">
            <w:pPr>
              <w:jc w:val="both"/>
              <w:rPr>
                <w:bCs/>
              </w:rPr>
            </w:pPr>
            <w:r w:rsidRPr="0018710C">
              <w:rPr>
                <w:bCs/>
              </w:rPr>
              <w:t>1.</w:t>
            </w:r>
          </w:p>
        </w:tc>
        <w:tc>
          <w:tcPr>
            <w:tcW w:w="8218" w:type="dxa"/>
            <w:tcBorders>
              <w:top w:val="single" w:sz="4" w:space="0" w:color="auto"/>
              <w:left w:val="single" w:sz="4" w:space="0" w:color="auto"/>
              <w:bottom w:val="single" w:sz="4" w:space="0" w:color="auto"/>
              <w:right w:val="single" w:sz="4" w:space="0" w:color="auto"/>
            </w:tcBorders>
            <w:noWrap/>
          </w:tcPr>
          <w:p w14:paraId="584F9BF4" w14:textId="77777777" w:rsidR="00E40C99" w:rsidRPr="0018710C" w:rsidRDefault="00E40C99" w:rsidP="00F26C25">
            <w:pPr>
              <w:jc w:val="both"/>
              <w:rPr>
                <w:rFonts w:eastAsia="Calibri"/>
              </w:rPr>
            </w:pPr>
            <w:r w:rsidRPr="0018710C">
              <w:t>Бухгалтерлік есеп жүйесін ұйымдастыру</w:t>
            </w:r>
          </w:p>
        </w:tc>
      </w:tr>
      <w:tr w:rsidR="00E40C99" w:rsidRPr="0018710C" w14:paraId="47930294"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13DB088E" w14:textId="77777777" w:rsidR="00E40C99" w:rsidRPr="0018710C" w:rsidRDefault="00E40C99" w:rsidP="00F26C25">
            <w:pPr>
              <w:ind w:left="447"/>
              <w:jc w:val="both"/>
            </w:pPr>
            <w:r w:rsidRPr="0018710C">
              <w:t xml:space="preserve">  1.1.</w:t>
            </w:r>
          </w:p>
        </w:tc>
        <w:tc>
          <w:tcPr>
            <w:tcW w:w="8218" w:type="dxa"/>
            <w:tcBorders>
              <w:top w:val="single" w:sz="4" w:space="0" w:color="auto"/>
              <w:left w:val="single" w:sz="4" w:space="0" w:color="auto"/>
              <w:bottom w:val="single" w:sz="4" w:space="0" w:color="auto"/>
              <w:right w:val="single" w:sz="4" w:space="0" w:color="auto"/>
            </w:tcBorders>
            <w:noWrap/>
          </w:tcPr>
          <w:p w14:paraId="54E3F0A0" w14:textId="77777777" w:rsidR="00E40C99" w:rsidRPr="0018710C" w:rsidRDefault="00E40C99" w:rsidP="00F26C25">
            <w:pPr>
              <w:jc w:val="both"/>
              <w:rPr>
                <w:rFonts w:eastAsia="Calibri"/>
              </w:rPr>
            </w:pPr>
            <w:r w:rsidRPr="0018710C">
              <w:t>Бухгалтерлік есеп жүйесін ұйымдастыру</w:t>
            </w:r>
          </w:p>
        </w:tc>
      </w:tr>
      <w:tr w:rsidR="00E40C99" w:rsidRPr="0018710C" w14:paraId="29D9B0B2"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DD6BED4" w14:textId="77777777" w:rsidR="00E40C99" w:rsidRPr="0018710C" w:rsidRDefault="00E40C99" w:rsidP="00F26C25">
            <w:pPr>
              <w:ind w:left="142"/>
              <w:jc w:val="both"/>
            </w:pPr>
            <w:r w:rsidRPr="0018710C">
              <w:t>2.</w:t>
            </w:r>
          </w:p>
        </w:tc>
        <w:tc>
          <w:tcPr>
            <w:tcW w:w="8218" w:type="dxa"/>
            <w:tcBorders>
              <w:top w:val="single" w:sz="4" w:space="0" w:color="auto"/>
              <w:left w:val="single" w:sz="4" w:space="0" w:color="auto"/>
              <w:bottom w:val="single" w:sz="4" w:space="0" w:color="auto"/>
              <w:right w:val="single" w:sz="4" w:space="0" w:color="auto"/>
            </w:tcBorders>
            <w:noWrap/>
          </w:tcPr>
          <w:p w14:paraId="6263CDC4" w14:textId="77777777" w:rsidR="00E40C99" w:rsidRPr="0018710C" w:rsidRDefault="00E40C99" w:rsidP="00F26C25">
            <w:pPr>
              <w:jc w:val="both"/>
              <w:rPr>
                <w:rFonts w:eastAsia="Calibri"/>
              </w:rPr>
            </w:pPr>
            <w:r w:rsidRPr="0018710C">
              <w:t>Бухгалтерлік есепті жүргізу ережелері</w:t>
            </w:r>
          </w:p>
        </w:tc>
      </w:tr>
      <w:tr w:rsidR="00E40C99" w:rsidRPr="0018710C" w14:paraId="4239AA2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1F5C6400" w14:textId="77777777" w:rsidR="00E40C99" w:rsidRPr="0018710C" w:rsidRDefault="00E40C99" w:rsidP="00F26C25">
            <w:pPr>
              <w:ind w:left="142"/>
              <w:jc w:val="both"/>
            </w:pPr>
            <w:r w:rsidRPr="0018710C">
              <w:t>2.1.</w:t>
            </w:r>
          </w:p>
        </w:tc>
        <w:tc>
          <w:tcPr>
            <w:tcW w:w="8218" w:type="dxa"/>
            <w:tcBorders>
              <w:top w:val="single" w:sz="4" w:space="0" w:color="auto"/>
              <w:left w:val="single" w:sz="4" w:space="0" w:color="auto"/>
              <w:bottom w:val="single" w:sz="4" w:space="0" w:color="auto"/>
              <w:right w:val="single" w:sz="4" w:space="0" w:color="auto"/>
            </w:tcBorders>
            <w:noWrap/>
          </w:tcPr>
          <w:p w14:paraId="3675047B" w14:textId="77777777" w:rsidR="00E40C99" w:rsidRPr="0018710C" w:rsidRDefault="00E40C99" w:rsidP="00F26C25">
            <w:pPr>
              <w:jc w:val="both"/>
              <w:rPr>
                <w:rFonts w:eastAsia="Calibri"/>
              </w:rPr>
            </w:pPr>
            <w:r w:rsidRPr="0018710C">
              <w:t>Ақша қаражаттары мен олардың баламаларының есебі</w:t>
            </w:r>
          </w:p>
        </w:tc>
      </w:tr>
      <w:tr w:rsidR="00E40C99" w:rsidRPr="001239E6" w14:paraId="3EFFD88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941F209" w14:textId="77777777" w:rsidR="00E40C99" w:rsidRPr="0018710C" w:rsidRDefault="00E40C99" w:rsidP="00F26C25">
            <w:pPr>
              <w:ind w:left="142"/>
              <w:jc w:val="both"/>
            </w:pPr>
            <w:r w:rsidRPr="0018710C">
              <w:t>2.2.</w:t>
            </w:r>
          </w:p>
        </w:tc>
        <w:tc>
          <w:tcPr>
            <w:tcW w:w="8218" w:type="dxa"/>
            <w:tcBorders>
              <w:top w:val="single" w:sz="4" w:space="0" w:color="auto"/>
              <w:left w:val="single" w:sz="4" w:space="0" w:color="auto"/>
              <w:bottom w:val="single" w:sz="4" w:space="0" w:color="auto"/>
              <w:right w:val="single" w:sz="4" w:space="0" w:color="auto"/>
            </w:tcBorders>
            <w:noWrap/>
          </w:tcPr>
          <w:p w14:paraId="31EF28E0" w14:textId="77777777" w:rsidR="00E40C99" w:rsidRPr="0018710C" w:rsidRDefault="00E40C99" w:rsidP="00F26C25">
            <w:pPr>
              <w:jc w:val="both"/>
              <w:rPr>
                <w:rFonts w:eastAsia="Calibri"/>
              </w:rPr>
            </w:pPr>
            <w:r w:rsidRPr="0018710C">
              <w:t>Қаржылық инвестициялар мен қаржылық міндеттемелерді есепке алу</w:t>
            </w:r>
          </w:p>
        </w:tc>
      </w:tr>
      <w:tr w:rsidR="00E40C99" w:rsidRPr="001239E6" w14:paraId="7B656B9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782304B0" w14:textId="77777777" w:rsidR="00E40C99" w:rsidRPr="0018710C" w:rsidRDefault="00E40C99" w:rsidP="00F26C25">
            <w:pPr>
              <w:ind w:left="142"/>
              <w:jc w:val="both"/>
            </w:pPr>
            <w:r w:rsidRPr="0018710C">
              <w:t>2.3.</w:t>
            </w:r>
          </w:p>
        </w:tc>
        <w:tc>
          <w:tcPr>
            <w:tcW w:w="8218" w:type="dxa"/>
            <w:tcBorders>
              <w:top w:val="single" w:sz="4" w:space="0" w:color="auto"/>
              <w:left w:val="single" w:sz="4" w:space="0" w:color="auto"/>
              <w:bottom w:val="single" w:sz="4" w:space="0" w:color="auto"/>
              <w:right w:val="single" w:sz="4" w:space="0" w:color="auto"/>
            </w:tcBorders>
            <w:noWrap/>
          </w:tcPr>
          <w:p w14:paraId="7277DCFB" w14:textId="77777777" w:rsidR="00E40C99" w:rsidRPr="0018710C" w:rsidRDefault="00E40C99" w:rsidP="00F26C25">
            <w:pPr>
              <w:jc w:val="both"/>
              <w:rPr>
                <w:rFonts w:eastAsia="Calibri"/>
              </w:rPr>
            </w:pPr>
            <w:r w:rsidRPr="0018710C">
              <w:t>Дебиторлық және кредиторлық берешектің есебі</w:t>
            </w:r>
          </w:p>
        </w:tc>
      </w:tr>
      <w:tr w:rsidR="00E40C99" w:rsidRPr="0018710C" w14:paraId="40BBDBA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7CDC602E" w14:textId="77777777" w:rsidR="00E40C99" w:rsidRPr="0018710C" w:rsidRDefault="00E40C99" w:rsidP="00F26C25">
            <w:pPr>
              <w:ind w:left="142"/>
              <w:jc w:val="both"/>
            </w:pPr>
            <w:r w:rsidRPr="0018710C">
              <w:t>2.4.</w:t>
            </w:r>
          </w:p>
        </w:tc>
        <w:tc>
          <w:tcPr>
            <w:tcW w:w="8218" w:type="dxa"/>
            <w:tcBorders>
              <w:top w:val="single" w:sz="4" w:space="0" w:color="auto"/>
              <w:left w:val="single" w:sz="4" w:space="0" w:color="auto"/>
              <w:bottom w:val="single" w:sz="4" w:space="0" w:color="auto"/>
              <w:right w:val="single" w:sz="4" w:space="0" w:color="auto"/>
            </w:tcBorders>
            <w:noWrap/>
          </w:tcPr>
          <w:p w14:paraId="2D62C211" w14:textId="77777777" w:rsidR="00E40C99" w:rsidRPr="0018710C" w:rsidRDefault="00E40C99" w:rsidP="00F26C25">
            <w:pPr>
              <w:jc w:val="both"/>
              <w:rPr>
                <w:rFonts w:eastAsia="Calibri"/>
              </w:rPr>
            </w:pPr>
            <w:r w:rsidRPr="0018710C">
              <w:t>Қызметкерлермен есеп айырысуды есепке алу</w:t>
            </w:r>
          </w:p>
        </w:tc>
      </w:tr>
      <w:tr w:rsidR="00E40C99" w:rsidRPr="0018710C" w14:paraId="74DD8FE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1E712A1" w14:textId="77777777" w:rsidR="00E40C99" w:rsidRPr="0018710C" w:rsidRDefault="00E40C99" w:rsidP="00F26C25">
            <w:pPr>
              <w:ind w:left="142"/>
              <w:jc w:val="both"/>
            </w:pPr>
            <w:r w:rsidRPr="0018710C">
              <w:t>2.5.</w:t>
            </w:r>
          </w:p>
        </w:tc>
        <w:tc>
          <w:tcPr>
            <w:tcW w:w="8218" w:type="dxa"/>
            <w:tcBorders>
              <w:top w:val="single" w:sz="4" w:space="0" w:color="auto"/>
              <w:left w:val="single" w:sz="4" w:space="0" w:color="auto"/>
              <w:bottom w:val="single" w:sz="4" w:space="0" w:color="auto"/>
              <w:right w:val="single" w:sz="4" w:space="0" w:color="auto"/>
            </w:tcBorders>
            <w:noWrap/>
          </w:tcPr>
          <w:p w14:paraId="18C2665C" w14:textId="77777777" w:rsidR="00E40C99" w:rsidRPr="0018710C" w:rsidRDefault="00E40C99" w:rsidP="00F26C25">
            <w:pPr>
              <w:jc w:val="both"/>
              <w:rPr>
                <w:rFonts w:eastAsia="Calibri"/>
              </w:rPr>
            </w:pPr>
            <w:r w:rsidRPr="0018710C">
              <w:t>Қорлардың есебі</w:t>
            </w:r>
          </w:p>
        </w:tc>
      </w:tr>
      <w:tr w:rsidR="00E40C99" w:rsidRPr="0018710C" w14:paraId="12009C30" w14:textId="77777777" w:rsidTr="00F26C25">
        <w:trPr>
          <w:trHeight w:val="301"/>
        </w:trPr>
        <w:tc>
          <w:tcPr>
            <w:tcW w:w="1529" w:type="dxa"/>
            <w:tcBorders>
              <w:top w:val="single" w:sz="4" w:space="0" w:color="auto"/>
              <w:left w:val="single" w:sz="4" w:space="0" w:color="auto"/>
              <w:bottom w:val="single" w:sz="4" w:space="0" w:color="auto"/>
              <w:right w:val="single" w:sz="4" w:space="0" w:color="auto"/>
            </w:tcBorders>
            <w:noWrap/>
          </w:tcPr>
          <w:p w14:paraId="72E71990" w14:textId="77777777" w:rsidR="00E40C99" w:rsidRPr="0018710C" w:rsidRDefault="00E40C99" w:rsidP="00F26C25">
            <w:pPr>
              <w:ind w:left="142"/>
              <w:jc w:val="both"/>
            </w:pPr>
            <w:r w:rsidRPr="0018710C">
              <w:t>2.6.</w:t>
            </w:r>
          </w:p>
        </w:tc>
        <w:tc>
          <w:tcPr>
            <w:tcW w:w="8218" w:type="dxa"/>
            <w:tcBorders>
              <w:top w:val="single" w:sz="4" w:space="0" w:color="auto"/>
              <w:left w:val="single" w:sz="4" w:space="0" w:color="auto"/>
              <w:bottom w:val="single" w:sz="4" w:space="0" w:color="auto"/>
              <w:right w:val="single" w:sz="4" w:space="0" w:color="auto"/>
            </w:tcBorders>
            <w:noWrap/>
          </w:tcPr>
          <w:p w14:paraId="26CC986F" w14:textId="77777777" w:rsidR="00E40C99" w:rsidRPr="0018710C" w:rsidRDefault="00E40C99" w:rsidP="00F26C25">
            <w:pPr>
              <w:jc w:val="both"/>
              <w:rPr>
                <w:rFonts w:eastAsia="Calibri"/>
              </w:rPr>
            </w:pPr>
            <w:r w:rsidRPr="0018710C">
              <w:t>Негізгі құралдардың есебі</w:t>
            </w:r>
          </w:p>
        </w:tc>
      </w:tr>
      <w:tr w:rsidR="00E40C99" w:rsidRPr="001239E6" w14:paraId="142B4F8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C74AA51" w14:textId="77777777" w:rsidR="00E40C99" w:rsidRPr="0018710C" w:rsidRDefault="00E40C99" w:rsidP="00F26C25">
            <w:pPr>
              <w:ind w:left="142"/>
              <w:jc w:val="both"/>
            </w:pPr>
            <w:r w:rsidRPr="0018710C">
              <w:t>2.7.</w:t>
            </w:r>
          </w:p>
        </w:tc>
        <w:tc>
          <w:tcPr>
            <w:tcW w:w="8218" w:type="dxa"/>
            <w:tcBorders>
              <w:top w:val="single" w:sz="4" w:space="0" w:color="auto"/>
              <w:left w:val="single" w:sz="4" w:space="0" w:color="auto"/>
              <w:bottom w:val="single" w:sz="4" w:space="0" w:color="auto"/>
              <w:right w:val="single" w:sz="4" w:space="0" w:color="auto"/>
            </w:tcBorders>
            <w:noWrap/>
          </w:tcPr>
          <w:p w14:paraId="62B6A6D6" w14:textId="77777777" w:rsidR="00E40C99" w:rsidRPr="0018710C" w:rsidRDefault="00E40C99" w:rsidP="00F26C25">
            <w:pPr>
              <w:jc w:val="both"/>
              <w:rPr>
                <w:rFonts w:eastAsia="Calibri"/>
              </w:rPr>
            </w:pPr>
            <w:r w:rsidRPr="0018710C">
              <w:t>Инвестициялық жылжымайтын мүлікті есепке алу</w:t>
            </w:r>
          </w:p>
        </w:tc>
      </w:tr>
      <w:tr w:rsidR="00E40C99" w:rsidRPr="0018710C" w14:paraId="38288EE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C9714E8" w14:textId="77777777" w:rsidR="00E40C99" w:rsidRPr="0018710C" w:rsidRDefault="00E40C99" w:rsidP="00F26C25">
            <w:pPr>
              <w:ind w:left="142"/>
              <w:jc w:val="both"/>
            </w:pPr>
            <w:r w:rsidRPr="0018710C">
              <w:t>2.8.</w:t>
            </w:r>
          </w:p>
        </w:tc>
        <w:tc>
          <w:tcPr>
            <w:tcW w:w="8218" w:type="dxa"/>
            <w:tcBorders>
              <w:top w:val="single" w:sz="4" w:space="0" w:color="auto"/>
              <w:left w:val="single" w:sz="4" w:space="0" w:color="auto"/>
              <w:bottom w:val="single" w:sz="4" w:space="0" w:color="auto"/>
              <w:right w:val="single" w:sz="4" w:space="0" w:color="auto"/>
            </w:tcBorders>
            <w:noWrap/>
          </w:tcPr>
          <w:p w14:paraId="2B09F5D4" w14:textId="77777777" w:rsidR="00E40C99" w:rsidRPr="0018710C" w:rsidRDefault="00E40C99" w:rsidP="00F26C25">
            <w:pPr>
              <w:jc w:val="both"/>
              <w:rPr>
                <w:rFonts w:eastAsia="Calibri"/>
              </w:rPr>
            </w:pPr>
            <w:r w:rsidRPr="0018710C">
              <w:t>Биологиялық активтердің есебі</w:t>
            </w:r>
          </w:p>
        </w:tc>
      </w:tr>
      <w:tr w:rsidR="00E40C99" w:rsidRPr="0018710C" w14:paraId="47FDA50D"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6FFC376" w14:textId="77777777" w:rsidR="00E40C99" w:rsidRPr="0018710C" w:rsidRDefault="00E40C99" w:rsidP="00F26C25">
            <w:pPr>
              <w:ind w:left="142"/>
              <w:jc w:val="both"/>
            </w:pPr>
            <w:r w:rsidRPr="0018710C">
              <w:t>2.9.</w:t>
            </w:r>
          </w:p>
        </w:tc>
        <w:tc>
          <w:tcPr>
            <w:tcW w:w="8218" w:type="dxa"/>
            <w:tcBorders>
              <w:top w:val="single" w:sz="4" w:space="0" w:color="auto"/>
              <w:left w:val="single" w:sz="4" w:space="0" w:color="auto"/>
              <w:bottom w:val="single" w:sz="4" w:space="0" w:color="auto"/>
              <w:right w:val="single" w:sz="4" w:space="0" w:color="auto"/>
            </w:tcBorders>
            <w:noWrap/>
          </w:tcPr>
          <w:p w14:paraId="1CFA4389" w14:textId="77777777" w:rsidR="00E40C99" w:rsidRPr="0018710C" w:rsidRDefault="00E40C99" w:rsidP="00F26C25">
            <w:pPr>
              <w:jc w:val="both"/>
              <w:rPr>
                <w:rFonts w:eastAsia="Calibri"/>
                <w:b/>
              </w:rPr>
            </w:pPr>
            <w:r w:rsidRPr="0018710C">
              <w:t>Материалдық емес активтердің есебі</w:t>
            </w:r>
          </w:p>
        </w:tc>
      </w:tr>
      <w:tr w:rsidR="00E40C99" w:rsidRPr="0018710C" w14:paraId="1221F1B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8B1CC18" w14:textId="77777777" w:rsidR="00E40C99" w:rsidRPr="0018710C" w:rsidRDefault="00E40C99" w:rsidP="00F26C25">
            <w:pPr>
              <w:ind w:left="142"/>
              <w:jc w:val="both"/>
            </w:pPr>
            <w:r w:rsidRPr="0018710C">
              <w:t>2.10.</w:t>
            </w:r>
          </w:p>
        </w:tc>
        <w:tc>
          <w:tcPr>
            <w:tcW w:w="8218" w:type="dxa"/>
            <w:tcBorders>
              <w:top w:val="single" w:sz="4" w:space="0" w:color="auto"/>
              <w:left w:val="single" w:sz="4" w:space="0" w:color="auto"/>
              <w:bottom w:val="single" w:sz="4" w:space="0" w:color="auto"/>
              <w:right w:val="single" w:sz="4" w:space="0" w:color="auto"/>
            </w:tcBorders>
            <w:noWrap/>
          </w:tcPr>
          <w:p w14:paraId="07EFB5E6" w14:textId="77777777" w:rsidR="00E40C99" w:rsidRPr="0018710C" w:rsidRDefault="00E40C99" w:rsidP="00F26C25">
            <w:pPr>
              <w:jc w:val="both"/>
              <w:rPr>
                <w:rFonts w:eastAsia="Calibri"/>
              </w:rPr>
            </w:pPr>
            <w:r w:rsidRPr="0018710C">
              <w:t>Жалдау есебі</w:t>
            </w:r>
          </w:p>
        </w:tc>
      </w:tr>
      <w:tr w:rsidR="00E40C99" w:rsidRPr="0018710C" w14:paraId="167CE72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B4336C0" w14:textId="77777777" w:rsidR="00E40C99" w:rsidRPr="0018710C" w:rsidRDefault="00E40C99" w:rsidP="00F26C25">
            <w:pPr>
              <w:ind w:left="142"/>
              <w:jc w:val="both"/>
            </w:pPr>
            <w:r w:rsidRPr="0018710C">
              <w:t>2.11.</w:t>
            </w:r>
          </w:p>
        </w:tc>
        <w:tc>
          <w:tcPr>
            <w:tcW w:w="8218" w:type="dxa"/>
            <w:tcBorders>
              <w:top w:val="single" w:sz="4" w:space="0" w:color="auto"/>
              <w:left w:val="single" w:sz="4" w:space="0" w:color="auto"/>
              <w:bottom w:val="single" w:sz="4" w:space="0" w:color="auto"/>
              <w:right w:val="single" w:sz="4" w:space="0" w:color="auto"/>
            </w:tcBorders>
            <w:noWrap/>
          </w:tcPr>
          <w:p w14:paraId="1C9836D9" w14:textId="77777777" w:rsidR="00E40C99" w:rsidRPr="0018710C" w:rsidRDefault="00E40C99" w:rsidP="00F26C25">
            <w:pPr>
              <w:jc w:val="both"/>
              <w:rPr>
                <w:rFonts w:eastAsia="Calibri"/>
              </w:rPr>
            </w:pPr>
            <w:r w:rsidRPr="0018710C">
              <w:t>Басқа активтер мен міндеттемелерді есепке алу</w:t>
            </w:r>
          </w:p>
        </w:tc>
      </w:tr>
      <w:tr w:rsidR="00E40C99" w:rsidRPr="0018710C" w14:paraId="0B3AA0C5"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0BD2946" w14:textId="77777777" w:rsidR="00E40C99" w:rsidRPr="0018710C" w:rsidRDefault="00E40C99" w:rsidP="00F26C25">
            <w:pPr>
              <w:ind w:left="142"/>
              <w:jc w:val="both"/>
            </w:pPr>
            <w:r w:rsidRPr="0018710C">
              <w:lastRenderedPageBreak/>
              <w:t>2.12.</w:t>
            </w:r>
          </w:p>
        </w:tc>
        <w:tc>
          <w:tcPr>
            <w:tcW w:w="8218" w:type="dxa"/>
            <w:tcBorders>
              <w:top w:val="single" w:sz="4" w:space="0" w:color="auto"/>
              <w:left w:val="single" w:sz="4" w:space="0" w:color="auto"/>
              <w:bottom w:val="single" w:sz="4" w:space="0" w:color="auto"/>
              <w:right w:val="single" w:sz="4" w:space="0" w:color="auto"/>
            </w:tcBorders>
            <w:noWrap/>
          </w:tcPr>
          <w:p w14:paraId="03E5354E" w14:textId="77777777" w:rsidR="00E40C99" w:rsidRPr="0018710C" w:rsidRDefault="00E40C99" w:rsidP="00F26C25">
            <w:pPr>
              <w:jc w:val="both"/>
              <w:rPr>
                <w:rFonts w:eastAsia="Calibri"/>
              </w:rPr>
            </w:pPr>
            <w:r w:rsidRPr="0018710C">
              <w:t>Кірістер мен шығыстардың есебі</w:t>
            </w:r>
          </w:p>
        </w:tc>
      </w:tr>
      <w:tr w:rsidR="00E40C99" w:rsidRPr="001239E6" w14:paraId="446C08B7" w14:textId="77777777" w:rsidTr="00F26C25">
        <w:trPr>
          <w:trHeight w:val="326"/>
        </w:trPr>
        <w:tc>
          <w:tcPr>
            <w:tcW w:w="1529" w:type="dxa"/>
            <w:tcBorders>
              <w:top w:val="single" w:sz="4" w:space="0" w:color="auto"/>
              <w:left w:val="single" w:sz="4" w:space="0" w:color="auto"/>
              <w:bottom w:val="single" w:sz="4" w:space="0" w:color="auto"/>
              <w:right w:val="single" w:sz="4" w:space="0" w:color="auto"/>
            </w:tcBorders>
            <w:noWrap/>
          </w:tcPr>
          <w:p w14:paraId="63365837" w14:textId="77777777" w:rsidR="00E40C99" w:rsidRPr="0018710C" w:rsidRDefault="00E40C99" w:rsidP="00F26C25">
            <w:pPr>
              <w:ind w:left="142"/>
              <w:jc w:val="both"/>
            </w:pPr>
            <w:r w:rsidRPr="0018710C">
              <w:t>2.13.</w:t>
            </w:r>
          </w:p>
        </w:tc>
        <w:tc>
          <w:tcPr>
            <w:tcW w:w="8218" w:type="dxa"/>
            <w:tcBorders>
              <w:top w:val="single" w:sz="4" w:space="0" w:color="auto"/>
              <w:left w:val="single" w:sz="4" w:space="0" w:color="auto"/>
              <w:bottom w:val="single" w:sz="4" w:space="0" w:color="auto"/>
              <w:right w:val="single" w:sz="4" w:space="0" w:color="auto"/>
            </w:tcBorders>
            <w:noWrap/>
          </w:tcPr>
          <w:p w14:paraId="36E32E17" w14:textId="77777777" w:rsidR="00E40C99" w:rsidRPr="0018710C" w:rsidRDefault="00E40C99" w:rsidP="00F26C25">
            <w:pPr>
              <w:jc w:val="both"/>
              <w:rPr>
                <w:rFonts w:eastAsia="Calibri"/>
                <w:strike/>
              </w:rPr>
            </w:pPr>
            <w:r w:rsidRPr="0018710C">
              <w:t>Өндірістік және басқа мақсаттағы шығындар есебі</w:t>
            </w:r>
          </w:p>
        </w:tc>
      </w:tr>
      <w:tr w:rsidR="00E40C99" w:rsidRPr="0018710C" w14:paraId="54259837" w14:textId="77777777" w:rsidTr="00F26C25">
        <w:trPr>
          <w:trHeight w:val="301"/>
        </w:trPr>
        <w:tc>
          <w:tcPr>
            <w:tcW w:w="1529" w:type="dxa"/>
            <w:tcBorders>
              <w:top w:val="single" w:sz="4" w:space="0" w:color="auto"/>
              <w:left w:val="single" w:sz="4" w:space="0" w:color="auto"/>
              <w:bottom w:val="single" w:sz="4" w:space="0" w:color="auto"/>
              <w:right w:val="single" w:sz="4" w:space="0" w:color="auto"/>
            </w:tcBorders>
            <w:noWrap/>
          </w:tcPr>
          <w:p w14:paraId="7F971E95" w14:textId="77777777" w:rsidR="00E40C99" w:rsidRPr="0018710C" w:rsidRDefault="00E40C99" w:rsidP="00F26C25">
            <w:pPr>
              <w:ind w:left="142"/>
              <w:jc w:val="both"/>
              <w:rPr>
                <w:bCs/>
              </w:rPr>
            </w:pPr>
            <w:r w:rsidRPr="0018710C">
              <w:rPr>
                <w:bCs/>
              </w:rPr>
              <w:t>2.14.</w:t>
            </w:r>
          </w:p>
        </w:tc>
        <w:tc>
          <w:tcPr>
            <w:tcW w:w="8218" w:type="dxa"/>
            <w:tcBorders>
              <w:top w:val="single" w:sz="4" w:space="0" w:color="auto"/>
              <w:left w:val="single" w:sz="4" w:space="0" w:color="auto"/>
              <w:bottom w:val="single" w:sz="4" w:space="0" w:color="auto"/>
              <w:right w:val="single" w:sz="4" w:space="0" w:color="auto"/>
            </w:tcBorders>
            <w:noWrap/>
          </w:tcPr>
          <w:p w14:paraId="637D2C9E" w14:textId="77777777" w:rsidR="00E40C99" w:rsidRPr="0018710C" w:rsidRDefault="00E40C99" w:rsidP="00F26C25">
            <w:pPr>
              <w:jc w:val="both"/>
              <w:rPr>
                <w:rFonts w:eastAsia="Calibri"/>
                <w:bCs/>
              </w:rPr>
            </w:pPr>
            <w:r w:rsidRPr="0018710C">
              <w:t>Валюта бағамының өзгеруінің әсері</w:t>
            </w:r>
          </w:p>
        </w:tc>
      </w:tr>
      <w:tr w:rsidR="00E40C99" w:rsidRPr="0018710C" w14:paraId="6C2F2C9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414D689F" w14:textId="77777777" w:rsidR="00E40C99" w:rsidRPr="0018710C" w:rsidRDefault="00E40C99" w:rsidP="00F26C25">
            <w:pPr>
              <w:ind w:left="142"/>
              <w:jc w:val="both"/>
              <w:rPr>
                <w:bCs/>
              </w:rPr>
            </w:pPr>
            <w:r w:rsidRPr="0018710C">
              <w:rPr>
                <w:bCs/>
              </w:rPr>
              <w:t>2.15.</w:t>
            </w:r>
          </w:p>
        </w:tc>
        <w:tc>
          <w:tcPr>
            <w:tcW w:w="8218" w:type="dxa"/>
            <w:tcBorders>
              <w:top w:val="single" w:sz="4" w:space="0" w:color="auto"/>
              <w:left w:val="single" w:sz="4" w:space="0" w:color="auto"/>
              <w:bottom w:val="single" w:sz="4" w:space="0" w:color="auto"/>
              <w:right w:val="single" w:sz="4" w:space="0" w:color="auto"/>
            </w:tcBorders>
            <w:noWrap/>
          </w:tcPr>
          <w:p w14:paraId="51B37227" w14:textId="77777777" w:rsidR="00E40C99" w:rsidRPr="0018710C" w:rsidRDefault="00E40C99" w:rsidP="00F26C25">
            <w:pPr>
              <w:jc w:val="both"/>
              <w:rPr>
                <w:rFonts w:eastAsia="Calibri"/>
                <w:bCs/>
              </w:rPr>
            </w:pPr>
            <w:r w:rsidRPr="0018710C">
              <w:t>Таза активтер/капитал есебі</w:t>
            </w:r>
          </w:p>
        </w:tc>
      </w:tr>
      <w:tr w:rsidR="00E40C99" w:rsidRPr="0018710C" w14:paraId="47847452"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8CD8DD1" w14:textId="77777777" w:rsidR="00E40C99" w:rsidRPr="0018710C" w:rsidRDefault="00E40C99" w:rsidP="00F26C25">
            <w:pPr>
              <w:ind w:left="142"/>
              <w:jc w:val="both"/>
              <w:rPr>
                <w:bCs/>
              </w:rPr>
            </w:pPr>
            <w:r w:rsidRPr="0018710C">
              <w:rPr>
                <w:bCs/>
              </w:rPr>
              <w:t>2.16.</w:t>
            </w:r>
          </w:p>
        </w:tc>
        <w:tc>
          <w:tcPr>
            <w:tcW w:w="8218" w:type="dxa"/>
            <w:tcBorders>
              <w:top w:val="single" w:sz="4" w:space="0" w:color="auto"/>
              <w:left w:val="single" w:sz="4" w:space="0" w:color="auto"/>
              <w:bottom w:val="single" w:sz="4" w:space="0" w:color="auto"/>
              <w:right w:val="single" w:sz="4" w:space="0" w:color="auto"/>
            </w:tcBorders>
            <w:noWrap/>
          </w:tcPr>
          <w:p w14:paraId="30C66E5B" w14:textId="77777777" w:rsidR="00E40C99" w:rsidRPr="0018710C" w:rsidRDefault="00E40C99" w:rsidP="00F26C25">
            <w:pPr>
              <w:jc w:val="both"/>
              <w:rPr>
                <w:rFonts w:eastAsia="Calibri"/>
                <w:bCs/>
              </w:rPr>
            </w:pPr>
            <w:r w:rsidRPr="0018710C">
              <w:t>Баланстан тыс бухгалтерлік есеп</w:t>
            </w:r>
          </w:p>
        </w:tc>
      </w:tr>
      <w:tr w:rsidR="00E40C99" w:rsidRPr="0018710C" w14:paraId="6FC31DF1"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F6F50C5" w14:textId="77777777" w:rsidR="00E40C99" w:rsidRPr="0018710C" w:rsidRDefault="00E40C99" w:rsidP="00F26C25">
            <w:pPr>
              <w:ind w:left="142"/>
              <w:jc w:val="both"/>
              <w:rPr>
                <w:bCs/>
              </w:rPr>
            </w:pPr>
            <w:r w:rsidRPr="0018710C">
              <w:rPr>
                <w:bCs/>
              </w:rPr>
              <w:t>3.</w:t>
            </w:r>
          </w:p>
        </w:tc>
        <w:tc>
          <w:tcPr>
            <w:tcW w:w="8218" w:type="dxa"/>
            <w:tcBorders>
              <w:top w:val="single" w:sz="4" w:space="0" w:color="auto"/>
              <w:left w:val="single" w:sz="4" w:space="0" w:color="auto"/>
              <w:bottom w:val="single" w:sz="4" w:space="0" w:color="auto"/>
              <w:right w:val="single" w:sz="4" w:space="0" w:color="auto"/>
            </w:tcBorders>
            <w:noWrap/>
          </w:tcPr>
          <w:p w14:paraId="2C7A6D62" w14:textId="77777777" w:rsidR="00E40C99" w:rsidRPr="0018710C" w:rsidRDefault="00E40C99" w:rsidP="00F26C25">
            <w:pPr>
              <w:jc w:val="both"/>
              <w:rPr>
                <w:rFonts w:eastAsia="Calibri"/>
                <w:bCs/>
              </w:rPr>
            </w:pPr>
            <w:r w:rsidRPr="0018710C">
              <w:t>Бухгалтерлік есептің жеке принциптері</w:t>
            </w:r>
          </w:p>
        </w:tc>
      </w:tr>
      <w:tr w:rsidR="00E40C99" w:rsidRPr="0018710C" w14:paraId="612B2361"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2B60A27C" w14:textId="77777777" w:rsidR="00E40C99" w:rsidRPr="0018710C" w:rsidRDefault="00E40C99" w:rsidP="00F26C25">
            <w:pPr>
              <w:ind w:left="142"/>
              <w:jc w:val="both"/>
              <w:rPr>
                <w:bCs/>
              </w:rPr>
            </w:pPr>
            <w:r w:rsidRPr="0018710C">
              <w:rPr>
                <w:bCs/>
              </w:rPr>
              <w:t>3.1.</w:t>
            </w:r>
          </w:p>
        </w:tc>
        <w:tc>
          <w:tcPr>
            <w:tcW w:w="8218" w:type="dxa"/>
            <w:tcBorders>
              <w:top w:val="single" w:sz="4" w:space="0" w:color="auto"/>
              <w:left w:val="single" w:sz="4" w:space="0" w:color="auto"/>
              <w:bottom w:val="single" w:sz="4" w:space="0" w:color="auto"/>
              <w:right w:val="single" w:sz="4" w:space="0" w:color="auto"/>
            </w:tcBorders>
            <w:noWrap/>
          </w:tcPr>
          <w:p w14:paraId="3546334F" w14:textId="77777777" w:rsidR="00E40C99" w:rsidRPr="0018710C" w:rsidRDefault="00E40C99" w:rsidP="00F26C25">
            <w:pPr>
              <w:jc w:val="both"/>
              <w:rPr>
                <w:rFonts w:eastAsia="Calibri"/>
                <w:bCs/>
              </w:rPr>
            </w:pPr>
            <w:r w:rsidRPr="0018710C">
              <w:rPr>
                <w:rFonts w:eastAsia="Calibri"/>
                <w:bCs/>
              </w:rPr>
              <w:t>Есепті күннен кейінгі оқиғалар</w:t>
            </w:r>
          </w:p>
        </w:tc>
      </w:tr>
      <w:tr w:rsidR="00E40C99" w:rsidRPr="0018710C" w14:paraId="46F6DAC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4EF93D98" w14:textId="77777777" w:rsidR="00E40C99" w:rsidRPr="0018710C" w:rsidRDefault="00E40C99" w:rsidP="00F26C25">
            <w:pPr>
              <w:ind w:left="142"/>
              <w:jc w:val="both"/>
              <w:rPr>
                <w:bCs/>
              </w:rPr>
            </w:pPr>
            <w:r w:rsidRPr="0018710C">
              <w:rPr>
                <w:bCs/>
              </w:rPr>
              <w:t>3.2.</w:t>
            </w:r>
          </w:p>
        </w:tc>
        <w:tc>
          <w:tcPr>
            <w:tcW w:w="8218" w:type="dxa"/>
            <w:tcBorders>
              <w:top w:val="single" w:sz="4" w:space="0" w:color="auto"/>
              <w:left w:val="single" w:sz="4" w:space="0" w:color="auto"/>
              <w:bottom w:val="single" w:sz="4" w:space="0" w:color="auto"/>
              <w:right w:val="single" w:sz="4" w:space="0" w:color="auto"/>
            </w:tcBorders>
            <w:noWrap/>
          </w:tcPr>
          <w:p w14:paraId="4ABCC5A3" w14:textId="77777777" w:rsidR="00E40C99" w:rsidRPr="0018710C" w:rsidRDefault="00E40C99" w:rsidP="00F26C25">
            <w:pPr>
              <w:jc w:val="both"/>
              <w:rPr>
                <w:rFonts w:eastAsia="Calibri"/>
                <w:bCs/>
              </w:rPr>
            </w:pPr>
            <w:r w:rsidRPr="0018710C">
              <w:t>Әділ құн</w:t>
            </w:r>
          </w:p>
        </w:tc>
      </w:tr>
      <w:tr w:rsidR="00E40C99" w:rsidRPr="0018710C" w14:paraId="440FAB2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732DE1B" w14:textId="77777777" w:rsidR="00E40C99" w:rsidRPr="0018710C" w:rsidRDefault="00E40C99" w:rsidP="00F26C25">
            <w:pPr>
              <w:ind w:left="142"/>
              <w:jc w:val="both"/>
              <w:rPr>
                <w:bCs/>
              </w:rPr>
            </w:pPr>
            <w:r w:rsidRPr="0018710C">
              <w:rPr>
                <w:bCs/>
              </w:rPr>
              <w:t>3.3.</w:t>
            </w:r>
          </w:p>
        </w:tc>
        <w:tc>
          <w:tcPr>
            <w:tcW w:w="8218" w:type="dxa"/>
            <w:tcBorders>
              <w:top w:val="single" w:sz="4" w:space="0" w:color="auto"/>
              <w:left w:val="single" w:sz="4" w:space="0" w:color="auto"/>
              <w:bottom w:val="single" w:sz="4" w:space="0" w:color="auto"/>
              <w:right w:val="single" w:sz="4" w:space="0" w:color="auto"/>
            </w:tcBorders>
            <w:noWrap/>
          </w:tcPr>
          <w:p w14:paraId="457F69EE" w14:textId="77777777" w:rsidR="00E40C99" w:rsidRPr="0018710C" w:rsidRDefault="00E40C99" w:rsidP="00F26C25">
            <w:pPr>
              <w:jc w:val="both"/>
              <w:rPr>
                <w:rFonts w:eastAsia="Calibri"/>
                <w:bCs/>
              </w:rPr>
            </w:pPr>
            <w:r w:rsidRPr="0018710C">
              <w:t>Активтердің құнсыздануы</w:t>
            </w:r>
          </w:p>
        </w:tc>
      </w:tr>
      <w:tr w:rsidR="00E40C99" w:rsidRPr="0018710C" w14:paraId="5FAA872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28269D6A" w14:textId="77777777" w:rsidR="00E40C99" w:rsidRPr="0018710C" w:rsidRDefault="00E40C99" w:rsidP="00F26C25">
            <w:pPr>
              <w:ind w:left="142"/>
              <w:jc w:val="both"/>
              <w:rPr>
                <w:bCs/>
              </w:rPr>
            </w:pPr>
            <w:r w:rsidRPr="0018710C">
              <w:rPr>
                <w:bCs/>
              </w:rPr>
              <w:t>3.4.</w:t>
            </w:r>
          </w:p>
        </w:tc>
        <w:tc>
          <w:tcPr>
            <w:tcW w:w="8218" w:type="dxa"/>
            <w:tcBorders>
              <w:top w:val="single" w:sz="4" w:space="0" w:color="auto"/>
              <w:left w:val="single" w:sz="4" w:space="0" w:color="auto"/>
              <w:bottom w:val="single" w:sz="4" w:space="0" w:color="auto"/>
              <w:right w:val="single" w:sz="4" w:space="0" w:color="auto"/>
            </w:tcBorders>
            <w:noWrap/>
          </w:tcPr>
          <w:p w14:paraId="6C71AA98" w14:textId="77777777" w:rsidR="00E40C99" w:rsidRPr="0018710C" w:rsidRDefault="00E40C99" w:rsidP="00F26C25">
            <w:pPr>
              <w:jc w:val="both"/>
              <w:rPr>
                <w:rFonts w:eastAsia="Calibri"/>
                <w:bCs/>
              </w:rPr>
            </w:pPr>
            <w:r w:rsidRPr="0018710C">
              <w:t>Дисконттау принциптері</w:t>
            </w:r>
          </w:p>
        </w:tc>
      </w:tr>
      <w:tr w:rsidR="00E40C99" w:rsidRPr="001239E6" w14:paraId="4F374E84" w14:textId="77777777" w:rsidTr="00F26C25">
        <w:trPr>
          <w:trHeight w:val="358"/>
        </w:trPr>
        <w:tc>
          <w:tcPr>
            <w:tcW w:w="1529" w:type="dxa"/>
            <w:tcBorders>
              <w:top w:val="single" w:sz="4" w:space="0" w:color="auto"/>
              <w:left w:val="single" w:sz="4" w:space="0" w:color="auto"/>
              <w:bottom w:val="single" w:sz="4" w:space="0" w:color="auto"/>
              <w:right w:val="single" w:sz="4" w:space="0" w:color="auto"/>
            </w:tcBorders>
            <w:noWrap/>
          </w:tcPr>
          <w:p w14:paraId="2C1089DD" w14:textId="77777777" w:rsidR="00E40C99" w:rsidRPr="0018710C" w:rsidRDefault="00E40C99" w:rsidP="00F26C25">
            <w:pPr>
              <w:jc w:val="both"/>
              <w:rPr>
                <w:bCs/>
              </w:rPr>
            </w:pPr>
            <w:r w:rsidRPr="0018710C">
              <w:rPr>
                <w:bCs/>
              </w:rPr>
              <w:t>4.</w:t>
            </w:r>
          </w:p>
        </w:tc>
        <w:tc>
          <w:tcPr>
            <w:tcW w:w="8218" w:type="dxa"/>
            <w:tcBorders>
              <w:top w:val="single" w:sz="4" w:space="0" w:color="auto"/>
              <w:left w:val="single" w:sz="4" w:space="0" w:color="auto"/>
              <w:bottom w:val="single" w:sz="4" w:space="0" w:color="auto"/>
              <w:right w:val="single" w:sz="4" w:space="0" w:color="auto"/>
            </w:tcBorders>
            <w:noWrap/>
          </w:tcPr>
          <w:p w14:paraId="1185A5D3" w14:textId="77777777" w:rsidR="00E40C99" w:rsidRPr="0018710C" w:rsidRDefault="00E40C99" w:rsidP="00F26C25">
            <w:pPr>
              <w:jc w:val="both"/>
              <w:outlineLvl w:val="2"/>
              <w:rPr>
                <w:rFonts w:eastAsia="Calibri"/>
              </w:rPr>
            </w:pPr>
            <w:r w:rsidRPr="0018710C">
              <w:rPr>
                <w:bCs/>
              </w:rPr>
              <w:t>Мемлекеттік мекемелердің ұзақ мерзімді активтері мен қорларын орталықтандырылған жеткізу бойынша операцияларды есепке алу</w:t>
            </w:r>
          </w:p>
        </w:tc>
      </w:tr>
      <w:tr w:rsidR="00E40C99" w:rsidRPr="001239E6" w14:paraId="6435F210" w14:textId="77777777" w:rsidTr="00F26C25">
        <w:trPr>
          <w:trHeight w:val="830"/>
        </w:trPr>
        <w:tc>
          <w:tcPr>
            <w:tcW w:w="1529" w:type="dxa"/>
            <w:tcBorders>
              <w:top w:val="single" w:sz="4" w:space="0" w:color="auto"/>
              <w:left w:val="single" w:sz="4" w:space="0" w:color="auto"/>
              <w:bottom w:val="single" w:sz="4" w:space="0" w:color="auto"/>
              <w:right w:val="single" w:sz="4" w:space="0" w:color="auto"/>
            </w:tcBorders>
            <w:noWrap/>
          </w:tcPr>
          <w:p w14:paraId="17CC0701" w14:textId="77777777" w:rsidR="00E40C99" w:rsidRPr="0018710C" w:rsidRDefault="00E40C99" w:rsidP="00F26C25">
            <w:pPr>
              <w:ind w:left="142"/>
              <w:jc w:val="both"/>
            </w:pPr>
            <w:r w:rsidRPr="0018710C">
              <w:t>5.</w:t>
            </w:r>
          </w:p>
        </w:tc>
        <w:tc>
          <w:tcPr>
            <w:tcW w:w="8218" w:type="dxa"/>
            <w:tcBorders>
              <w:top w:val="single" w:sz="4" w:space="0" w:color="auto"/>
              <w:left w:val="single" w:sz="4" w:space="0" w:color="auto"/>
              <w:bottom w:val="single" w:sz="4" w:space="0" w:color="auto"/>
              <w:right w:val="single" w:sz="4" w:space="0" w:color="auto"/>
            </w:tcBorders>
            <w:noWrap/>
          </w:tcPr>
          <w:p w14:paraId="09357E2B" w14:textId="77777777" w:rsidR="00E40C99" w:rsidRPr="0018710C" w:rsidRDefault="00E40C99" w:rsidP="00F26C25">
            <w:pPr>
              <w:jc w:val="both"/>
              <w:rPr>
                <w:rFonts w:eastAsia="Calibri"/>
              </w:rPr>
            </w:pPr>
            <w:r w:rsidRPr="0018710C">
              <w:rPr>
                <w:rFonts w:eastAsia="Calibri"/>
              </w:rPr>
              <w:t>Мемлекеттік органдардың қаржылық есептілікті және бюджеттік бағдарламалар әкімшілерінің шоғырландырылған қаржылық есептілікті жасау тәртібі</w:t>
            </w:r>
          </w:p>
        </w:tc>
      </w:tr>
      <w:tr w:rsidR="00E40C99" w:rsidRPr="0018710C" w14:paraId="0F3A7DF3"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49443BB" w14:textId="77777777" w:rsidR="00E40C99" w:rsidRPr="0018710C" w:rsidRDefault="00E40C99" w:rsidP="00F26C25">
            <w:pPr>
              <w:ind w:left="142"/>
              <w:jc w:val="both"/>
            </w:pPr>
            <w:r w:rsidRPr="0018710C">
              <w:t>5.1.</w:t>
            </w:r>
          </w:p>
        </w:tc>
        <w:tc>
          <w:tcPr>
            <w:tcW w:w="8218" w:type="dxa"/>
            <w:tcBorders>
              <w:top w:val="single" w:sz="4" w:space="0" w:color="auto"/>
              <w:left w:val="single" w:sz="4" w:space="0" w:color="auto"/>
              <w:bottom w:val="single" w:sz="4" w:space="0" w:color="auto"/>
              <w:right w:val="single" w:sz="4" w:space="0" w:color="auto"/>
            </w:tcBorders>
            <w:noWrap/>
          </w:tcPr>
          <w:p w14:paraId="46F71056" w14:textId="77777777" w:rsidR="00E40C99" w:rsidRPr="0018710C" w:rsidRDefault="00E40C99" w:rsidP="00F26C25">
            <w:pPr>
              <w:jc w:val="both"/>
              <w:rPr>
                <w:rFonts w:eastAsia="Calibri"/>
              </w:rPr>
            </w:pPr>
            <w:r w:rsidRPr="0018710C">
              <w:t>Мемлекеттік мекемелердің қаржылық есептілігі</w:t>
            </w:r>
          </w:p>
        </w:tc>
      </w:tr>
      <w:tr w:rsidR="00E40C99" w:rsidRPr="001239E6" w14:paraId="0AA21C0E" w14:textId="77777777" w:rsidTr="00F26C25">
        <w:trPr>
          <w:trHeight w:val="585"/>
        </w:trPr>
        <w:tc>
          <w:tcPr>
            <w:tcW w:w="1529" w:type="dxa"/>
            <w:tcBorders>
              <w:top w:val="single" w:sz="4" w:space="0" w:color="auto"/>
              <w:left w:val="single" w:sz="4" w:space="0" w:color="auto"/>
              <w:bottom w:val="single" w:sz="4" w:space="0" w:color="auto"/>
              <w:right w:val="single" w:sz="4" w:space="0" w:color="auto"/>
            </w:tcBorders>
            <w:noWrap/>
          </w:tcPr>
          <w:p w14:paraId="51FE8A6C" w14:textId="77777777" w:rsidR="00E40C99" w:rsidRPr="0018710C" w:rsidRDefault="00E40C99" w:rsidP="00F26C25">
            <w:pPr>
              <w:ind w:left="142"/>
              <w:jc w:val="both"/>
            </w:pPr>
            <w:r w:rsidRPr="0018710C">
              <w:t>5.2.</w:t>
            </w:r>
          </w:p>
        </w:tc>
        <w:tc>
          <w:tcPr>
            <w:tcW w:w="8218" w:type="dxa"/>
            <w:tcBorders>
              <w:top w:val="single" w:sz="4" w:space="0" w:color="auto"/>
              <w:left w:val="single" w:sz="4" w:space="0" w:color="auto"/>
              <w:bottom w:val="single" w:sz="4" w:space="0" w:color="auto"/>
              <w:right w:val="single" w:sz="4" w:space="0" w:color="auto"/>
            </w:tcBorders>
            <w:noWrap/>
          </w:tcPr>
          <w:p w14:paraId="2D114573" w14:textId="77777777" w:rsidR="00E40C99" w:rsidRPr="0018710C" w:rsidRDefault="00E40C99" w:rsidP="00F26C25">
            <w:pPr>
              <w:jc w:val="both"/>
              <w:rPr>
                <w:rFonts w:eastAsia="Calibri"/>
              </w:rPr>
            </w:pPr>
            <w:r w:rsidRPr="0018710C">
              <w:t>Бюджеттік бағдарламалар әкімшілерінің шоғырландырылған қаржылық есептілігі</w:t>
            </w:r>
          </w:p>
        </w:tc>
      </w:tr>
      <w:tr w:rsidR="00E40C99" w:rsidRPr="001239E6" w14:paraId="24B54019" w14:textId="77777777" w:rsidTr="00F26C25">
        <w:trPr>
          <w:trHeight w:val="252"/>
        </w:trPr>
        <w:tc>
          <w:tcPr>
            <w:tcW w:w="1529" w:type="dxa"/>
            <w:tcBorders>
              <w:top w:val="single" w:sz="4" w:space="0" w:color="auto"/>
              <w:left w:val="single" w:sz="4" w:space="0" w:color="auto"/>
              <w:bottom w:val="single" w:sz="4" w:space="0" w:color="auto"/>
              <w:right w:val="single" w:sz="4" w:space="0" w:color="auto"/>
            </w:tcBorders>
            <w:noWrap/>
          </w:tcPr>
          <w:p w14:paraId="081AFF4F" w14:textId="77777777" w:rsidR="00E40C99" w:rsidRPr="0018710C" w:rsidRDefault="00E40C99" w:rsidP="00F26C25">
            <w:pPr>
              <w:ind w:left="142"/>
              <w:jc w:val="both"/>
            </w:pPr>
            <w:r w:rsidRPr="0018710C">
              <w:t>6.</w:t>
            </w:r>
          </w:p>
        </w:tc>
        <w:tc>
          <w:tcPr>
            <w:tcW w:w="8218" w:type="dxa"/>
            <w:tcBorders>
              <w:top w:val="single" w:sz="4" w:space="0" w:color="auto"/>
              <w:left w:val="single" w:sz="4" w:space="0" w:color="auto"/>
              <w:bottom w:val="single" w:sz="4" w:space="0" w:color="auto"/>
              <w:right w:val="single" w:sz="4" w:space="0" w:color="auto"/>
            </w:tcBorders>
            <w:noWrap/>
          </w:tcPr>
          <w:p w14:paraId="0EC13259" w14:textId="77777777" w:rsidR="00E40C99" w:rsidRPr="0018710C" w:rsidRDefault="00E40C99" w:rsidP="00F26C25">
            <w:pPr>
              <w:jc w:val="both"/>
            </w:pPr>
            <w:r w:rsidRPr="0018710C">
              <w:t>Бухгалтерлік есепті жүргізу үшін бағдарламалық қамтылым</w:t>
            </w:r>
          </w:p>
        </w:tc>
      </w:tr>
      <w:tr w:rsidR="00E40C99" w:rsidRPr="001239E6" w14:paraId="22B157E6" w14:textId="77777777" w:rsidTr="00F26C25">
        <w:trPr>
          <w:trHeight w:val="585"/>
        </w:trPr>
        <w:tc>
          <w:tcPr>
            <w:tcW w:w="1529" w:type="dxa"/>
            <w:tcBorders>
              <w:top w:val="single" w:sz="4" w:space="0" w:color="auto"/>
              <w:left w:val="single" w:sz="4" w:space="0" w:color="auto"/>
              <w:bottom w:val="single" w:sz="4" w:space="0" w:color="auto"/>
              <w:right w:val="single" w:sz="4" w:space="0" w:color="auto"/>
            </w:tcBorders>
            <w:noWrap/>
          </w:tcPr>
          <w:p w14:paraId="5868C8A9" w14:textId="77777777" w:rsidR="00E40C99" w:rsidRPr="0018710C" w:rsidRDefault="00E40C99" w:rsidP="00F26C25">
            <w:pPr>
              <w:ind w:left="142"/>
              <w:jc w:val="both"/>
            </w:pPr>
            <w:r w:rsidRPr="0018710C">
              <w:t>6.1.</w:t>
            </w:r>
          </w:p>
        </w:tc>
        <w:tc>
          <w:tcPr>
            <w:tcW w:w="8218" w:type="dxa"/>
            <w:tcBorders>
              <w:top w:val="single" w:sz="4" w:space="0" w:color="auto"/>
              <w:left w:val="single" w:sz="4" w:space="0" w:color="auto"/>
              <w:bottom w:val="single" w:sz="4" w:space="0" w:color="auto"/>
              <w:right w:val="single" w:sz="4" w:space="0" w:color="auto"/>
            </w:tcBorders>
            <w:noWrap/>
          </w:tcPr>
          <w:p w14:paraId="46E6E378" w14:textId="77777777" w:rsidR="00E40C99" w:rsidRPr="0018710C" w:rsidRDefault="00E40C99" w:rsidP="00F26C25">
            <w:pPr>
              <w:jc w:val="both"/>
            </w:pPr>
            <w:r w:rsidRPr="0018710C">
              <w:t>Бағдарламалық өнімдерді қолдану арқылы бухгалтерлік есепті жүргізу және қаржылық есептілікті қалыптастыру</w:t>
            </w:r>
          </w:p>
        </w:tc>
      </w:tr>
    </w:tbl>
    <w:p w14:paraId="0885DC37" w14:textId="77777777" w:rsidR="00E40C99" w:rsidRPr="004A302D" w:rsidRDefault="00E40C99" w:rsidP="00E40C99">
      <w:pPr>
        <w:rPr>
          <w:sz w:val="24"/>
          <w:szCs w:val="24"/>
        </w:rPr>
      </w:pPr>
    </w:p>
    <w:p w14:paraId="125DCC4D" w14:textId="77777777" w:rsidR="004A302D" w:rsidRPr="00BF2A91" w:rsidRDefault="004A302D" w:rsidP="00E40C99">
      <w:pPr>
        <w:rPr>
          <w:sz w:val="24"/>
          <w:szCs w:val="24"/>
        </w:rPr>
      </w:pPr>
    </w:p>
    <w:p w14:paraId="337360CB" w14:textId="77777777" w:rsidR="004A302D" w:rsidRPr="00BF2A91" w:rsidRDefault="004A302D" w:rsidP="00E40C99">
      <w:pPr>
        <w:rPr>
          <w:sz w:val="24"/>
          <w:szCs w:val="24"/>
        </w:rPr>
      </w:pPr>
    </w:p>
    <w:p w14:paraId="6C5515C6" w14:textId="77777777" w:rsidR="004A302D" w:rsidRPr="00BF2A91" w:rsidRDefault="004A302D" w:rsidP="00E40C99">
      <w:pPr>
        <w:rPr>
          <w:sz w:val="24"/>
          <w:szCs w:val="24"/>
        </w:rPr>
      </w:pPr>
    </w:p>
    <w:sectPr w:rsidR="004A302D" w:rsidRPr="00BF2A91" w:rsidSect="008C5F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613E"/>
    <w:multiLevelType w:val="multilevel"/>
    <w:tmpl w:val="84A09058"/>
    <w:lvl w:ilvl="0">
      <w:start w:val="5"/>
      <w:numFmt w:val="decimal"/>
      <w:lvlText w:val="%1"/>
      <w:lvlJc w:val="left"/>
      <w:pPr>
        <w:ind w:left="360" w:hanging="360"/>
      </w:pPr>
      <w:rPr>
        <w:rFonts w:hint="default"/>
        <w:i w:val="0"/>
      </w:rPr>
    </w:lvl>
    <w:lvl w:ilvl="1">
      <w:start w:val="1"/>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 w15:restartNumberingAfterBreak="0">
    <w:nsid w:val="17E44A2B"/>
    <w:multiLevelType w:val="hybridMultilevel"/>
    <w:tmpl w:val="2C6ED728"/>
    <w:lvl w:ilvl="0" w:tplc="980A2AF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20A10751"/>
    <w:multiLevelType w:val="multilevel"/>
    <w:tmpl w:val="E1C2645C"/>
    <w:lvl w:ilvl="0">
      <w:start w:val="6"/>
      <w:numFmt w:val="decimal"/>
      <w:lvlText w:val="%1"/>
      <w:lvlJc w:val="left"/>
      <w:pPr>
        <w:ind w:left="360" w:hanging="360"/>
      </w:pPr>
      <w:rPr>
        <w:rFonts w:hint="default"/>
        <w:b w:val="0"/>
        <w:i w:val="0"/>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b w:val="0"/>
        <w:i w:val="0"/>
      </w:rPr>
    </w:lvl>
    <w:lvl w:ilvl="4">
      <w:start w:val="1"/>
      <w:numFmt w:val="decimal"/>
      <w:lvlText w:val="%1.%2.%3.%4.%5"/>
      <w:lvlJc w:val="left"/>
      <w:pPr>
        <w:ind w:left="3348" w:hanging="1080"/>
      </w:pPr>
      <w:rPr>
        <w:rFonts w:hint="default"/>
        <w:b w:val="0"/>
        <w:i w:val="0"/>
      </w:rPr>
    </w:lvl>
    <w:lvl w:ilvl="5">
      <w:start w:val="1"/>
      <w:numFmt w:val="decimal"/>
      <w:lvlText w:val="%1.%2.%3.%4.%5.%6"/>
      <w:lvlJc w:val="left"/>
      <w:pPr>
        <w:ind w:left="3915" w:hanging="1080"/>
      </w:pPr>
      <w:rPr>
        <w:rFonts w:hint="default"/>
        <w:b w:val="0"/>
        <w:i w:val="0"/>
      </w:rPr>
    </w:lvl>
    <w:lvl w:ilvl="6">
      <w:start w:val="1"/>
      <w:numFmt w:val="decimal"/>
      <w:lvlText w:val="%1.%2.%3.%4.%5.%6.%7"/>
      <w:lvlJc w:val="left"/>
      <w:pPr>
        <w:ind w:left="4842" w:hanging="1440"/>
      </w:pPr>
      <w:rPr>
        <w:rFonts w:hint="default"/>
        <w:b w:val="0"/>
        <w:i w:val="0"/>
      </w:rPr>
    </w:lvl>
    <w:lvl w:ilvl="7">
      <w:start w:val="1"/>
      <w:numFmt w:val="decimal"/>
      <w:lvlText w:val="%1.%2.%3.%4.%5.%6.%7.%8"/>
      <w:lvlJc w:val="left"/>
      <w:pPr>
        <w:ind w:left="5409" w:hanging="1440"/>
      </w:pPr>
      <w:rPr>
        <w:rFonts w:hint="default"/>
        <w:b w:val="0"/>
        <w:i w:val="0"/>
      </w:rPr>
    </w:lvl>
    <w:lvl w:ilvl="8">
      <w:start w:val="1"/>
      <w:numFmt w:val="decimal"/>
      <w:lvlText w:val="%1.%2.%3.%4.%5.%6.%7.%8.%9"/>
      <w:lvlJc w:val="left"/>
      <w:pPr>
        <w:ind w:left="6336" w:hanging="1800"/>
      </w:pPr>
      <w:rPr>
        <w:rFonts w:hint="default"/>
        <w:b w:val="0"/>
        <w:i w:val="0"/>
      </w:rPr>
    </w:lvl>
  </w:abstractNum>
  <w:abstractNum w:abstractNumId="3" w15:restartNumberingAfterBreak="0">
    <w:nsid w:val="23C15C1E"/>
    <w:multiLevelType w:val="multilevel"/>
    <w:tmpl w:val="4C1C394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82A464B"/>
    <w:multiLevelType w:val="multilevel"/>
    <w:tmpl w:val="E3640EB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503F4B04"/>
    <w:multiLevelType w:val="multilevel"/>
    <w:tmpl w:val="30BC0C9C"/>
    <w:lvl w:ilvl="0">
      <w:start w:val="8"/>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11372EA"/>
    <w:multiLevelType w:val="multilevel"/>
    <w:tmpl w:val="911A2364"/>
    <w:lvl w:ilvl="0">
      <w:start w:val="5"/>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9"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E0B482E"/>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56610844">
    <w:abstractNumId w:val="6"/>
  </w:num>
  <w:num w:numId="2" w16cid:durableId="619724168">
    <w:abstractNumId w:val="1"/>
  </w:num>
  <w:num w:numId="3" w16cid:durableId="522286760">
    <w:abstractNumId w:val="10"/>
  </w:num>
  <w:num w:numId="4" w16cid:durableId="1264612548">
    <w:abstractNumId w:val="7"/>
  </w:num>
  <w:num w:numId="5" w16cid:durableId="1722826916">
    <w:abstractNumId w:val="0"/>
  </w:num>
  <w:num w:numId="6" w16cid:durableId="1336149307">
    <w:abstractNumId w:val="4"/>
  </w:num>
  <w:num w:numId="7" w16cid:durableId="2056268538">
    <w:abstractNumId w:val="9"/>
  </w:num>
  <w:num w:numId="8" w16cid:durableId="1889956460">
    <w:abstractNumId w:val="8"/>
  </w:num>
  <w:num w:numId="9" w16cid:durableId="174927997">
    <w:abstractNumId w:val="2"/>
  </w:num>
  <w:num w:numId="10" w16cid:durableId="2137674055">
    <w:abstractNumId w:val="5"/>
  </w:num>
  <w:num w:numId="11" w16cid:durableId="509295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C21AF"/>
    <w:rsid w:val="000960EF"/>
    <w:rsid w:val="000C21AF"/>
    <w:rsid w:val="000E2169"/>
    <w:rsid w:val="000E67CE"/>
    <w:rsid w:val="00285741"/>
    <w:rsid w:val="003849B9"/>
    <w:rsid w:val="003A4FEB"/>
    <w:rsid w:val="004526D0"/>
    <w:rsid w:val="004A302D"/>
    <w:rsid w:val="004C7F52"/>
    <w:rsid w:val="00542DAC"/>
    <w:rsid w:val="00596B7A"/>
    <w:rsid w:val="00631097"/>
    <w:rsid w:val="006C64AC"/>
    <w:rsid w:val="007E50A1"/>
    <w:rsid w:val="0080754E"/>
    <w:rsid w:val="008C12B7"/>
    <w:rsid w:val="008C5F5C"/>
    <w:rsid w:val="00925B8E"/>
    <w:rsid w:val="009328BC"/>
    <w:rsid w:val="009E2739"/>
    <w:rsid w:val="00A83427"/>
    <w:rsid w:val="00B63464"/>
    <w:rsid w:val="00BF2A91"/>
    <w:rsid w:val="00C46A9F"/>
    <w:rsid w:val="00CA6959"/>
    <w:rsid w:val="00CD04EB"/>
    <w:rsid w:val="00D53BD7"/>
    <w:rsid w:val="00E40C99"/>
    <w:rsid w:val="00E50707"/>
    <w:rsid w:val="00E7356D"/>
    <w:rsid w:val="00ED249D"/>
    <w:rsid w:val="00ED3483"/>
    <w:rsid w:val="00EE7253"/>
    <w:rsid w:val="00EF3673"/>
    <w:rsid w:val="00F02D2B"/>
    <w:rsid w:val="00F22381"/>
    <w:rsid w:val="00FB2262"/>
    <w:rsid w:val="00FE2213"/>
    <w:rsid w:val="00FE2FDB"/>
    <w:rsid w:val="00FF28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3F31"/>
  <w15:docId w15:val="{208A2FE0-C28B-4677-BDD9-D63F91D9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EE7253"/>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E72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EE7253"/>
    <w:rPr>
      <w:sz w:val="24"/>
      <w:szCs w:val="24"/>
    </w:rPr>
  </w:style>
  <w:style w:type="character" w:customStyle="1" w:styleId="a4">
    <w:name w:val="Основной текст Знак"/>
    <w:basedOn w:val="a0"/>
    <w:link w:val="a3"/>
    <w:uiPriority w:val="1"/>
    <w:rsid w:val="00EE7253"/>
    <w:rPr>
      <w:rFonts w:ascii="Times New Roman" w:eastAsia="Times New Roman" w:hAnsi="Times New Roman" w:cs="Times New Roman"/>
      <w:sz w:val="24"/>
      <w:szCs w:val="24"/>
      <w:lang w:val="kk-KZ"/>
    </w:rPr>
  </w:style>
  <w:style w:type="paragraph" w:customStyle="1" w:styleId="TableParagraph">
    <w:name w:val="Table Paragraph"/>
    <w:basedOn w:val="a"/>
    <w:uiPriority w:val="1"/>
    <w:qFormat/>
    <w:rsid w:val="00EE7253"/>
    <w:pPr>
      <w:ind w:left="391"/>
    </w:pPr>
  </w:style>
  <w:style w:type="character" w:customStyle="1" w:styleId="2">
    <w:name w:val="Основной текст (2)_"/>
    <w:basedOn w:val="a0"/>
    <w:link w:val="20"/>
    <w:rsid w:val="00EE7253"/>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E7253"/>
    <w:pPr>
      <w:shd w:val="clear" w:color="auto" w:fill="FFFFFF"/>
      <w:autoSpaceDE/>
      <w:autoSpaceDN/>
      <w:spacing w:after="600" w:line="324" w:lineRule="exact"/>
      <w:ind w:firstLine="680"/>
    </w:pPr>
    <w:rPr>
      <w:b/>
      <w:bCs/>
      <w:sz w:val="26"/>
      <w:szCs w:val="26"/>
      <w:lang w:val="ru-RU"/>
    </w:rPr>
  </w:style>
  <w:style w:type="character" w:customStyle="1" w:styleId="3">
    <w:name w:val="Основной текст (3)_"/>
    <w:basedOn w:val="a0"/>
    <w:rsid w:val="00F02D2B"/>
    <w:rPr>
      <w:rFonts w:ascii="Times New Roman" w:eastAsia="Times New Roman" w:hAnsi="Times New Roman" w:cs="Times New Roman"/>
      <w:b/>
      <w:bCs/>
      <w:i/>
      <w:iCs/>
      <w:smallCaps w:val="0"/>
      <w:strike w:val="0"/>
      <w:sz w:val="26"/>
      <w:szCs w:val="26"/>
      <w:u w:val="none"/>
    </w:rPr>
  </w:style>
  <w:style w:type="character" w:customStyle="1" w:styleId="30">
    <w:name w:val="Основной текст (3)"/>
    <w:basedOn w:val="3"/>
    <w:rsid w:val="00F02D2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a5">
    <w:name w:val="Основной текст_"/>
    <w:basedOn w:val="a0"/>
    <w:link w:val="1"/>
    <w:rsid w:val="00F02D2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5"/>
    <w:rsid w:val="00F02D2B"/>
    <w:pPr>
      <w:shd w:val="clear" w:color="auto" w:fill="FFFFFF"/>
      <w:autoSpaceDE/>
      <w:autoSpaceDN/>
      <w:spacing w:line="320" w:lineRule="exact"/>
      <w:jc w:val="both"/>
    </w:pPr>
    <w:rPr>
      <w:sz w:val="26"/>
      <w:szCs w:val="26"/>
      <w:lang w:val="ru-RU"/>
    </w:rPr>
  </w:style>
  <w:style w:type="character" w:customStyle="1" w:styleId="a6">
    <w:name w:val="Основной текст + Полужирный;Курсив"/>
    <w:basedOn w:val="a5"/>
    <w:rsid w:val="00596B7A"/>
    <w:rPr>
      <w:rFonts w:ascii="Times New Roman" w:eastAsia="Times New Roman" w:hAnsi="Times New Roman" w:cs="Times New Roman"/>
      <w:b/>
      <w:bCs/>
      <w:i/>
      <w:iCs/>
      <w:smallCaps w:val="0"/>
      <w:strike w:val="0"/>
      <w:color w:val="000000"/>
      <w:spacing w:val="0"/>
      <w:w w:val="100"/>
      <w:position w:val="0"/>
      <w:sz w:val="26"/>
      <w:szCs w:val="26"/>
      <w:u w:val="single"/>
      <w:shd w:val="clear" w:color="auto" w:fill="FFFFFF"/>
      <w:lang w:val="ru-RU"/>
    </w:rPr>
  </w:style>
  <w:style w:type="character" w:customStyle="1" w:styleId="a7">
    <w:name w:val="Основной текст + Полужирный"/>
    <w:basedOn w:val="a5"/>
    <w:rsid w:val="003A4FE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style>
  <w:style w:type="character" w:customStyle="1" w:styleId="7">
    <w:name w:val="Основной текст (7)_"/>
    <w:basedOn w:val="a0"/>
    <w:rsid w:val="003A4FEB"/>
    <w:rPr>
      <w:rFonts w:ascii="Times New Roman" w:eastAsia="Times New Roman" w:hAnsi="Times New Roman" w:cs="Times New Roman"/>
      <w:b w:val="0"/>
      <w:bCs w:val="0"/>
      <w:i/>
      <w:iCs/>
      <w:smallCaps w:val="0"/>
      <w:strike w:val="0"/>
      <w:sz w:val="26"/>
      <w:szCs w:val="26"/>
      <w:u w:val="none"/>
    </w:rPr>
  </w:style>
  <w:style w:type="character" w:customStyle="1" w:styleId="70">
    <w:name w:val="Основной текст (7) + Полужирный"/>
    <w:basedOn w:val="7"/>
    <w:rsid w:val="003A4FE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71">
    <w:name w:val="Основной текст (7)"/>
    <w:basedOn w:val="7"/>
    <w:rsid w:val="003A4FEB"/>
    <w:rPr>
      <w:rFonts w:ascii="Times New Roman" w:eastAsia="Times New Roman" w:hAnsi="Times New Roman" w:cs="Times New Roman"/>
      <w:b w:val="0"/>
      <w:bCs w:val="0"/>
      <w:i/>
      <w:iCs/>
      <w:smallCaps w:val="0"/>
      <w:strike w:val="0"/>
      <w:color w:val="000000"/>
      <w:spacing w:val="0"/>
      <w:w w:val="100"/>
      <w:position w:val="0"/>
      <w:sz w:val="26"/>
      <w:szCs w:val="26"/>
      <w:u w:val="single"/>
      <w:lang w:val="ru-RU"/>
    </w:rPr>
  </w:style>
  <w:style w:type="paragraph" w:styleId="a8">
    <w:name w:val="List Paragraph"/>
    <w:basedOn w:val="a"/>
    <w:uiPriority w:val="34"/>
    <w:qFormat/>
    <w:rsid w:val="003A4FEB"/>
    <w:pPr>
      <w:ind w:left="720"/>
      <w:contextualSpacing/>
    </w:pPr>
  </w:style>
  <w:style w:type="paragraph" w:styleId="a9">
    <w:name w:val="No Spacing"/>
    <w:uiPriority w:val="1"/>
    <w:qFormat/>
    <w:rsid w:val="0080754E"/>
    <w:pPr>
      <w:spacing w:after="0" w:line="240" w:lineRule="auto"/>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1284</Words>
  <Characters>7319</Characters>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2025-03-29T06:12:00Z</cp:lastPrinted>
  <dcterms:created xsi:type="dcterms:W3CDTF">2025-03-29T06:12:00Z</dcterms:created>
  <dcterms:modified xsi:type="dcterms:W3CDTF">2026-06-02T11:38:00Z</dcterms:modified>
</cp:coreProperties>
</file>