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5E15EB">
        <w:rPr>
          <w:rFonts w:ascii="Times New Roman" w:hAnsi="Times New Roman" w:cs="Times New Roman"/>
          <w:b/>
          <w:sz w:val="24"/>
          <w:szCs w:val="24"/>
        </w:rPr>
        <w:t>а услугу</w:t>
      </w:r>
    </w:p>
    <w:p w:rsidR="00110DDA" w:rsidRPr="0068216D" w:rsidRDefault="00110DDA" w:rsidP="00110DDA">
      <w:pPr>
        <w:pStyle w:val="a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обязательного страхования работника от несчастных случаев при исполнении им трудовых (служебных) обязанностей</w:t>
      </w:r>
      <w:r w:rsidR="0068216D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                                                                                                       </w:t>
      </w:r>
      <w:r w:rsidR="0068216D" w:rsidRPr="0068216D">
        <w:rPr>
          <w:b/>
          <w:bCs/>
          <w:sz w:val="16"/>
          <w:szCs w:val="16"/>
        </w:rPr>
        <w:t xml:space="preserve"> 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t>ЕҢБЕК (ҚЫЗМЕТТІК) МІНДЕТТЕРІН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АТҚАРҒАН КЕЗДЕ ОНЫ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ЖАЗАТАЙЫМ ОҚИҒАЛАРДАН МІНДЕТТІ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САҚТАНДЫРУ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3196"/>
        <w:gridCol w:w="1827"/>
        <w:gridCol w:w="2082"/>
        <w:gridCol w:w="1849"/>
      </w:tblGrid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3196" w:type="dxa"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58" w:type="dxa"/>
            <w:gridSpan w:val="3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Сақтандырушы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СТРАХОВАТЕЛЬ</w:t>
            </w:r>
          </w:p>
        </w:tc>
        <w:tc>
          <w:tcPr>
            <w:tcW w:w="5758" w:type="dxa"/>
            <w:gridSpan w:val="3"/>
          </w:tcPr>
          <w:p w:rsidR="00510070" w:rsidRPr="00330187" w:rsidRDefault="00510070" w:rsidP="00AA0078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</w:pPr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Коммунальное государственное казенное предприяти</w:t>
            </w:r>
            <w:r w:rsidR="00DA52F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я сельский </w:t>
            </w:r>
            <w:r w:rsidR="00330187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клуб</w:t>
            </w:r>
            <w:r w:rsidR="00DA52F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 "</w:t>
            </w:r>
            <w:r w:rsidR="00330187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Байгекум</w:t>
            </w:r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" аппара</w:t>
            </w:r>
            <w:r w:rsidR="00DA52F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та </w:t>
            </w:r>
            <w:proofErr w:type="spellStart"/>
            <w:r w:rsidR="00DA52F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акима</w:t>
            </w:r>
            <w:proofErr w:type="spellEnd"/>
            <w:r w:rsidR="00DA52F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 сельского округа </w:t>
            </w:r>
            <w:r w:rsidR="00330187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Байгекум</w:t>
            </w:r>
          </w:p>
          <w:p w:rsidR="00510070" w:rsidRPr="00DA52F9" w:rsidRDefault="00510070" w:rsidP="00AA0078">
            <w:pP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Кызылординская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обла</w:t>
            </w:r>
            <w:r w:rsidR="00DA52F9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сть, </w:t>
            </w:r>
            <w:proofErr w:type="spellStart"/>
            <w:r w:rsidR="00DA52F9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Шиелийский</w:t>
            </w:r>
            <w:proofErr w:type="spellEnd"/>
            <w:r w:rsidR="00DA52F9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район, с.</w:t>
            </w:r>
            <w:r w:rsidR="00330187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Байгекум</w:t>
            </w:r>
            <w:r w:rsidR="00DA52F9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, </w:t>
            </w:r>
            <w:r w:rsidR="00330187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А.Кунанбаев №2</w:t>
            </w:r>
          </w:p>
          <w:p w:rsidR="00110DDA" w:rsidRPr="00330187" w:rsidRDefault="00B808F6" w:rsidP="00510070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Тел:</w:t>
            </w:r>
            <w:r w:rsidR="00330187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8 7768644750</w:t>
            </w:r>
          </w:p>
        </w:tc>
      </w:tr>
      <w:tr w:rsidR="00110DDA" w:rsidRPr="005B5DDE" w:rsidTr="0018766D">
        <w:tc>
          <w:tcPr>
            <w:tcW w:w="391" w:type="dxa"/>
            <w:vMerge w:val="restart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 w:val="restart"/>
          </w:tcPr>
          <w:p w:rsidR="00CE0610" w:rsidRPr="00CE0610" w:rsidRDefault="00CE0610" w:rsidP="00CE061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Сақтандырылған</w:t>
            </w:r>
            <w:proofErr w:type="spellEnd"/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жұмысшылар</w:t>
            </w:r>
            <w:proofErr w:type="spellEnd"/>
          </w:p>
          <w:p w:rsidR="00110DDA" w:rsidRPr="005B5DDE" w:rsidRDefault="00CE0610" w:rsidP="00CE06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ЗАСТРАХОВАННЫЕ РАБОТНИКИ</w:t>
            </w:r>
          </w:p>
        </w:tc>
        <w:tc>
          <w:tcPr>
            <w:tcW w:w="1827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Общее количество работников Страхователя</w:t>
            </w:r>
          </w:p>
        </w:tc>
        <w:tc>
          <w:tcPr>
            <w:tcW w:w="2082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Годовой фонд оплаты труда всех работников Страхователя, тенге</w:t>
            </w:r>
          </w:p>
        </w:tc>
        <w:tc>
          <w:tcPr>
            <w:tcW w:w="1849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Класс профессионального риска</w:t>
            </w:r>
          </w:p>
        </w:tc>
      </w:tr>
      <w:tr w:rsidR="00110DDA" w:rsidRPr="005B5DDE" w:rsidTr="0018766D">
        <w:trPr>
          <w:trHeight w:val="338"/>
        </w:trPr>
        <w:tc>
          <w:tcPr>
            <w:tcW w:w="391" w:type="dxa"/>
            <w:vMerge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:rsidR="00110DDA" w:rsidRPr="00DA52F9" w:rsidRDefault="00330187" w:rsidP="00E15E36">
            <w:pPr>
              <w:tabs>
                <w:tab w:val="left" w:pos="1335"/>
              </w:tabs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14</w:t>
            </w:r>
          </w:p>
        </w:tc>
        <w:tc>
          <w:tcPr>
            <w:tcW w:w="2082" w:type="dxa"/>
          </w:tcPr>
          <w:p w:rsidR="00110DDA" w:rsidRPr="00487AB5" w:rsidRDefault="00F41E34" w:rsidP="0051007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34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747</w:t>
            </w:r>
            <w:r w:rsidR="00330187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000</w:t>
            </w:r>
          </w:p>
        </w:tc>
        <w:tc>
          <w:tcPr>
            <w:tcW w:w="1849" w:type="dxa"/>
          </w:tcPr>
          <w:p w:rsidR="00110DDA" w:rsidRPr="005B5DDE" w:rsidRDefault="005E1FBE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96" w:type="dxa"/>
          </w:tcPr>
          <w:p w:rsidR="00110DDA" w:rsidRPr="005B5DDE" w:rsidRDefault="0068216D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Пайда</w:t>
            </w:r>
            <w:proofErr w:type="spellEnd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алушы</w:t>
            </w:r>
            <w:proofErr w:type="spellEnd"/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ВЫГОДОПРИОБРЕТАТЕЛЬ</w:t>
            </w:r>
          </w:p>
        </w:tc>
        <w:tc>
          <w:tcPr>
            <w:tcW w:w="5758" w:type="dxa"/>
            <w:gridSpan w:val="3"/>
          </w:tcPr>
          <w:p w:rsidR="00CE0610" w:rsidRDefault="00CE0610" w:rsidP="0018766D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Қазақстан Республикасының (бұдан әрі - ҚР) заңнамасына сәйкес сақтандыру төлемін алушы болып та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былатын тұлға,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зардап шеккен қызметкер Пайда алушы болып табылады, ал ол қайтыс болған жағдайда - ҚР заңдарына сәйкес қызметкердің қайтыс болуына байланысты зиянды өтетуге құқығы бар тұлға, сондай-ақ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тұлға.</w:t>
            </w:r>
          </w:p>
          <w:p w:rsidR="00110DDA" w:rsidRP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Лицо, которое в соответствии с законодательством Республики Казахстан (далее по тексту - РК) является получателем страховой выплаты.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>Выгодоприоб</w:t>
            </w:r>
            <w:r w:rsidR="00CE0610">
              <w:rPr>
                <w:rFonts w:ascii="Times New Roman" w:hAnsi="Times New Roman" w:cs="Times New Roman"/>
                <w:sz w:val="18"/>
                <w:szCs w:val="18"/>
              </w:rPr>
              <w:t xml:space="preserve">ретателем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 xml:space="preserve"> является пострадавший работник, а в случае его смерти - лицо, имеющее согласно законам РК право на возмещение вреда в связи со смертью работника, а также Страхователь или иное лицо, возместившее Выгодоприобретателю причинённый вред в пределах объёма ответственности Страховщика и получившее право на страховую выплату.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  <w:t>Сақтандыру объектісі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B7C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ОБЪЕКТ СТРАХОВАНИЯ</w:t>
            </w:r>
          </w:p>
        </w:tc>
        <w:tc>
          <w:tcPr>
            <w:tcW w:w="5758" w:type="dxa"/>
            <w:gridSpan w:val="3"/>
          </w:tcPr>
          <w:p w:rsidR="0068216D" w:rsidRPr="00510070" w:rsidRDefault="0068216D" w:rsidP="0068216D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 </w:t>
            </w:r>
            <w:r w:rsidRPr="00510070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Қызметкердiң еңбек (қызметтiк) мiндеттерiн орындау кезiндегi жазатайым оқиғалардан мiндеттi сақтандыру объектiсi (бұдан әрi - қызметкердi жазатайым оқиғалардан мiндеттi сақтандыру) жұмыскердiң өмiрi мен денсаулығына зиян келтiрiлген қызметкердiң мүлiктiк мүддесi болып табылады. кәсiптiк мүгедектiктен айырылу дәрежесiн белгiлеуге немесе оның қайтыс болуына әкеп соққан жазатайым оқиғаның нәтижесi.</w:t>
            </w:r>
          </w:p>
          <w:p w:rsidR="00110DDA" w:rsidRPr="005B5DDE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Объектом обязательного страхования работника от несчастных случаев при исполнении им </w:t>
            </w:r>
            <w:r w:rsidR="00110DDA" w:rsidRPr="0068216D">
              <w:rPr>
                <w:rFonts w:ascii="Times New Roman" w:hAnsi="Times New Roman" w:cs="Times New Roman"/>
                <w:sz w:val="18"/>
                <w:szCs w:val="18"/>
              </w:rPr>
              <w:t>трудовых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96" w:type="dxa"/>
          </w:tcPr>
          <w:p w:rsidR="00CE0610" w:rsidRP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 w:eastAsia="kk-KZ" w:bidi="kk-KZ"/>
              </w:rPr>
              <w:t>Сақтандыру жағдайы</w:t>
            </w: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110DDA" w:rsidRPr="005B5DDE" w:rsidRDefault="00CE0610" w:rsidP="00CE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СТРАХОВОЙ СЛУЧАЙ</w:t>
            </w:r>
          </w:p>
        </w:tc>
        <w:tc>
          <w:tcPr>
            <w:tcW w:w="5758" w:type="dxa"/>
            <w:gridSpan w:val="3"/>
          </w:tcPr>
          <w:p w:rsidR="00CE0610" w:rsidRPr="00CE0610" w:rsidRDefault="00CE0610" w:rsidP="00CE061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ызметкермен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жұмысшылармен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еңбек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міндеттерін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орындау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кезінде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зиянды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әсер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ету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нәтижесінде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болған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жазатайым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оқиғаның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оқиғаның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болу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фактісі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. 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өндірістік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жарақат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алған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денсаулығының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кенет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қызметкердің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алған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қауіпті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өндірістік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фактор;</w:t>
            </w:r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соның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Қазақстан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Республикасының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Еңбек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кодексінің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186-бабында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көзделген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мән-жайлар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бойынша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қызметкердің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кәсіптік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қабілетін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жоғалту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кәсіптік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ауру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өлім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дәрежесін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белгілеуге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әкеп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соқтырған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өндірістік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жарақат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денсаулығының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кенеттен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8216D" w:rsidRPr="0068216D" w:rsidRDefault="0068216D" w:rsidP="00CE0610">
            <w:pPr>
              <w:pStyle w:val="a5"/>
            </w:pP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5E1FBE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196" w:type="dxa"/>
          </w:tcPr>
          <w:p w:rsidR="00110DDA" w:rsidRPr="005B5DDE" w:rsidRDefault="00487AB5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  <w:t>Келісімшарттың жарамдылық мерзімі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sz w:val="18"/>
                <w:szCs w:val="18"/>
              </w:rPr>
              <w:t>СРОК ДЕЙСТВИЯ ДОГОВОРА</w:t>
            </w:r>
          </w:p>
        </w:tc>
        <w:tc>
          <w:tcPr>
            <w:tcW w:w="5758" w:type="dxa"/>
            <w:gridSpan w:val="3"/>
          </w:tcPr>
          <w:p w:rsidR="00487AB5" w:rsidRDefault="00487AB5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  <w:lang w:val="kk-KZ"/>
              </w:rPr>
            </w:pPr>
          </w:p>
          <w:p w:rsidR="00110DDA" w:rsidRPr="00487AB5" w:rsidRDefault="00487AB5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  <w:lang w:val="kk-KZ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  <w:lang w:val="kk-KZ"/>
              </w:rPr>
              <w:t>Қол қойылған күннен бастап 12 ай (365 күн)</w:t>
            </w:r>
          </w:p>
          <w:p w:rsidR="00110DDA" w:rsidRPr="003D691A" w:rsidRDefault="003D691A" w:rsidP="00843709">
            <w:pPr>
              <w:pStyle w:val="a5"/>
            </w:pP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с </w:t>
            </w:r>
            <w:r w:rsidR="00843709">
              <w:rPr>
                <w:rFonts w:cs="Helvetica"/>
                <w:sz w:val="20"/>
                <w:szCs w:val="20"/>
                <w:shd w:val="clear" w:color="auto" w:fill="EEEEEE"/>
              </w:rPr>
              <w:t>момента подписания договора</w:t>
            </w: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 -12 месяцев (365 дней)</w:t>
            </w:r>
          </w:p>
        </w:tc>
      </w:tr>
      <w:tr w:rsidR="0068216D" w:rsidRPr="005B5DDE" w:rsidTr="0018766D">
        <w:tc>
          <w:tcPr>
            <w:tcW w:w="391" w:type="dxa"/>
          </w:tcPr>
          <w:p w:rsid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</w:tcPr>
          <w:p w:rsidR="0068216D" w:rsidRPr="005B5DDE" w:rsidRDefault="0068216D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</w:tc>
        <w:tc>
          <w:tcPr>
            <w:tcW w:w="5758" w:type="dxa"/>
            <w:gridSpan w:val="3"/>
          </w:tcPr>
          <w:p w:rsidR="0068216D" w:rsidRPr="003D691A" w:rsidRDefault="0068216D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</w:tc>
      </w:tr>
    </w:tbl>
    <w:p w:rsidR="00110DDA" w:rsidRDefault="00110DDA" w:rsidP="00110DDA"/>
    <w:p w:rsidR="00EB5277" w:rsidRPr="003D691A" w:rsidRDefault="00EB5277"/>
    <w:sectPr w:rsidR="00EB5277" w:rsidRPr="003D691A" w:rsidSect="00692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B6D"/>
    <w:rsid w:val="00110DDA"/>
    <w:rsid w:val="00131D81"/>
    <w:rsid w:val="00141D2F"/>
    <w:rsid w:val="001470F9"/>
    <w:rsid w:val="001D0E85"/>
    <w:rsid w:val="00230D8B"/>
    <w:rsid w:val="0027076B"/>
    <w:rsid w:val="002B1306"/>
    <w:rsid w:val="00330187"/>
    <w:rsid w:val="0033045B"/>
    <w:rsid w:val="003D691A"/>
    <w:rsid w:val="003F71DD"/>
    <w:rsid w:val="00487AB5"/>
    <w:rsid w:val="00501A67"/>
    <w:rsid w:val="00510070"/>
    <w:rsid w:val="005E1FBE"/>
    <w:rsid w:val="0068216D"/>
    <w:rsid w:val="00692D02"/>
    <w:rsid w:val="006C0234"/>
    <w:rsid w:val="007D384B"/>
    <w:rsid w:val="00843709"/>
    <w:rsid w:val="009554F9"/>
    <w:rsid w:val="009F2924"/>
    <w:rsid w:val="00AA0078"/>
    <w:rsid w:val="00B01902"/>
    <w:rsid w:val="00B808F6"/>
    <w:rsid w:val="00B84824"/>
    <w:rsid w:val="00CA5B6D"/>
    <w:rsid w:val="00CE0610"/>
    <w:rsid w:val="00D12F75"/>
    <w:rsid w:val="00D604E5"/>
    <w:rsid w:val="00DA52F9"/>
    <w:rsid w:val="00E132AB"/>
    <w:rsid w:val="00E15E36"/>
    <w:rsid w:val="00E37ABC"/>
    <w:rsid w:val="00EB5277"/>
    <w:rsid w:val="00F142BC"/>
    <w:rsid w:val="00F41C2B"/>
    <w:rsid w:val="00F41E34"/>
    <w:rsid w:val="00F548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DD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0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rsid w:val="00110DD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110DDA"/>
    <w:pPr>
      <w:spacing w:after="0" w:line="240" w:lineRule="auto"/>
    </w:pPr>
  </w:style>
  <w:style w:type="character" w:styleId="a6">
    <w:name w:val="Strong"/>
    <w:basedOn w:val="a0"/>
    <w:uiPriority w:val="22"/>
    <w:qFormat/>
    <w:rsid w:val="00110DD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E061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0610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DD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0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rsid w:val="00110DD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110DDA"/>
    <w:pPr>
      <w:spacing w:after="0" w:line="240" w:lineRule="auto"/>
    </w:pPr>
  </w:style>
  <w:style w:type="character" w:styleId="a6">
    <w:name w:val="Strong"/>
    <w:basedOn w:val="a0"/>
    <w:uiPriority w:val="22"/>
    <w:qFormat/>
    <w:rsid w:val="00110DD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E061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061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*</cp:lastModifiedBy>
  <cp:revision>4</cp:revision>
  <cp:lastPrinted>2022-09-19T04:34:00Z</cp:lastPrinted>
  <dcterms:created xsi:type="dcterms:W3CDTF">2025-10-09T05:02:00Z</dcterms:created>
  <dcterms:modified xsi:type="dcterms:W3CDTF">2026-10-09T11:15:00Z</dcterms:modified>
</cp:coreProperties>
</file>