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202F" w14:textId="470ABB5E" w:rsidR="003C1F45" w:rsidRPr="00F555AF" w:rsidRDefault="003C1F45" w:rsidP="00F555AF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F555AF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Астана қаласы әкімдігінің «Жоғары көлік және коммуникациялар колледжі» ШЖҚ МКК</w:t>
      </w:r>
    </w:p>
    <w:p w14:paraId="08000BEF" w14:textId="00B344F3" w:rsidR="00F555AF" w:rsidRPr="003C1F45" w:rsidRDefault="00F555AF" w:rsidP="00F555AF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</w:t>
      </w: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Жалпы ақпарат</w:t>
      </w:r>
    </w:p>
    <w:p w14:paraId="69128EE0" w14:textId="77777777" w:rsidR="00F555AF" w:rsidRPr="003C1F45" w:rsidRDefault="00F555AF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</w:p>
    <w:p w14:paraId="56ABAB22" w14:textId="6912A179" w:rsidR="00F555AF" w:rsidRPr="00203C9C" w:rsidRDefault="003C1F45" w:rsidP="00F555AF">
      <w:pPr>
        <w:pStyle w:val="HTML"/>
        <w:shd w:val="clear" w:color="auto" w:fill="F8F9FA"/>
        <w:rPr>
          <w:rFonts w:ascii="Times New Roman" w:eastAsia="Times New Roman" w:hAnsi="Times New Roman" w:cs="Times New Roman"/>
          <w:color w:val="16171A"/>
          <w:kern w:val="0"/>
          <w:sz w:val="28"/>
          <w:szCs w:val="28"/>
          <w:lang w:val="kk-KZ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Қызмет түрі: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</w:t>
      </w:r>
      <w:r w:rsid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Б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іліктілікті арттыру семинарын ұйымдастыру және өткізу.</w:t>
      </w:r>
      <w:r w:rsidR="00F555AF" w:rsidRPr="00F555AF">
        <w:rPr>
          <w:rFonts w:ascii="inherit" w:eastAsia="Times New Roman" w:hAnsi="inherit" w:cs="Courier New"/>
          <w:color w:val="16171A"/>
          <w:kern w:val="0"/>
          <w:sz w:val="42"/>
          <w:szCs w:val="42"/>
          <w:lang w:val="kk-KZ"/>
          <w14:ligatures w14:val="none"/>
        </w:rPr>
        <w:t xml:space="preserve"> </w:t>
      </w:r>
      <w:r w:rsidR="00F555AF" w:rsidRPr="00F555AF">
        <w:rPr>
          <w:rFonts w:ascii="Times New Roman" w:eastAsia="Times New Roman" w:hAnsi="Times New Roman" w:cs="Times New Roman"/>
          <w:color w:val="16171A"/>
          <w:kern w:val="0"/>
          <w:sz w:val="28"/>
          <w:szCs w:val="28"/>
          <w:lang w:val="kk-KZ"/>
          <w14:ligatures w14:val="none"/>
        </w:rPr>
        <w:t>Мемлекеттік қызметкерлердің кәсіби біліктілігін арттыру, сондай-ақ мүгедектігі бар адамдармен өзара іс-қимыл жасау үшін коммуникациялық дағдыларға оқыту («Алдымен – адам: мемлекеттік қызметтер сапасын арттырудың практикалық құралдары» бағдарламасын қоса алғанда).</w:t>
      </w:r>
    </w:p>
    <w:p w14:paraId="6A266F1B" w14:textId="12D11D08" w:rsidR="003C1F45" w:rsidRPr="00203C9C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5F813D24" w14:textId="7A66115B" w:rsidR="003C1F45" w:rsidRPr="003C1F45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proofErr w:type="spellStart"/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Оқыту</w:t>
      </w:r>
      <w:proofErr w:type="spellEnd"/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форматы: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</w:t>
      </w:r>
      <w:proofErr w:type="spellStart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күндізгі</w:t>
      </w:r>
      <w:proofErr w:type="spellEnd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(о</w:t>
      </w:r>
      <w:r w:rsid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нлайн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).</w:t>
      </w:r>
    </w:p>
    <w:p w14:paraId="7C138237" w14:textId="77777777" w:rsidR="003C1F45" w:rsidRPr="00841035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Оқу ұзақтығы: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8 академиялық сағат.</w:t>
      </w:r>
    </w:p>
    <w:p w14:paraId="1B7E005D" w14:textId="77777777" w:rsidR="00841035" w:rsidRPr="00841035" w:rsidRDefault="00841035" w:rsidP="0084103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eastAsia="ru-RU"/>
          <w14:ligatures w14:val="none"/>
        </w:rPr>
      </w:pPr>
      <w:r w:rsidRPr="00841035"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val="kk-KZ" w:eastAsia="ru-RU"/>
          <w14:ligatures w14:val="none"/>
        </w:rPr>
        <w:t>Қызметкерлер саны:</w:t>
      </w:r>
      <w:r w:rsidRPr="0084103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 xml:space="preserve"> 2</w:t>
      </w:r>
    </w:p>
    <w:p w14:paraId="5083F15D" w14:textId="77777777" w:rsidR="00841035" w:rsidRPr="00841035" w:rsidRDefault="0084103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3AA966F6" w14:textId="7847B999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Семинар өткізудің мақсаты</w:t>
      </w:r>
    </w:p>
    <w:p w14:paraId="342E803B" w14:textId="7E6F9DD9" w:rsidR="00F555AF" w:rsidRPr="00F555AF" w:rsidRDefault="003C1F45" w:rsidP="00F555AF">
      <w:pPr>
        <w:shd w:val="clear" w:color="auto" w:fill="FCFCFC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Біліктілікті арттыру курстарының мақсаты — Қазақстан Республикасында мемлекеттік қызметтер көрсету саласына тартылған қызметкерлердің кәсіби құзыреттерін жетілдіру, мемлекеттік қызметтерді көрсетудің сапасын, қолжетімділігі мен тиімділігін арттыру, сондай-ақ мемлекеттік қызмет көрсетудің заңдылығын, ашықтығын және клиентке бағдарлануын қамтамасыз етуге бағытталған заманауи тәсілдерді, нормативтік талаптарды, цифрлық құралдар мен практикалық жұмыс әдістерін меңгеру.</w:t>
      </w:r>
      <w:r w:rsidR="00F555AF" w:rsidRP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</w:t>
      </w:r>
      <w:r w:rsid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А</w:t>
      </w:r>
      <w:r w:rsidR="00F555AF"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лынған білімді практикада қолдануға және тыңдаушылардың кәсіби құзыреттерін дамытуға бағытталған білім беру бағдарламаларын, семинарлар мен тренингтерді әзірлеу және іске асыру бойынша көп жылдық тәжірибеге ие.</w:t>
      </w:r>
    </w:p>
    <w:p w14:paraId="0FDFC9EE" w14:textId="76FA13E6" w:rsidR="003C1F45" w:rsidRPr="00203C9C" w:rsidRDefault="003C1F45" w:rsidP="003C1F45">
      <w:pPr>
        <w:shd w:val="clear" w:color="auto" w:fill="FCFCFC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17526BC8" w14:textId="715C570D" w:rsidR="003C1F45" w:rsidRPr="00203C9C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 xml:space="preserve"> Негізгі міндеттер</w:t>
      </w:r>
    </w:p>
    <w:p w14:paraId="4FFD9399" w14:textId="77777777" w:rsidR="003C1F45" w:rsidRPr="00203C9C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Семинарды өткізу шеңберінде:</w:t>
      </w:r>
    </w:p>
    <w:p w14:paraId="4E143A69" w14:textId="77777777" w:rsidR="003C1F45" w:rsidRPr="00203C9C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қатысушылардың кәсіби құзыреттерінің деңгейін арттыру;</w:t>
      </w:r>
    </w:p>
    <w:p w14:paraId="7911A236" w14:textId="77777777" w:rsidR="003C1F45" w:rsidRPr="00203C9C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кәсіби қызметтің заманауи әдістері мен құралдарын меңгеру;</w:t>
      </w:r>
    </w:p>
    <w:p w14:paraId="3488EA2E" w14:textId="77777777" w:rsidR="003C1F45" w:rsidRPr="00203C9C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практикалық дағдыларды қалыптастыру және жетілдіру;</w:t>
      </w:r>
    </w:p>
    <w:p w14:paraId="038CA43B" w14:textId="77777777" w:rsidR="003C1F45" w:rsidRPr="00203C9C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негізделген басқарушылық және кәсіби шешімдер қабылдау дағдыларын дамыту;</w:t>
      </w:r>
    </w:p>
    <w:p w14:paraId="458523C8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proofErr w:type="spellStart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коммуникациялық</w:t>
      </w:r>
      <w:proofErr w:type="spellEnd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</w:t>
      </w:r>
      <w:proofErr w:type="spellStart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және</w:t>
      </w:r>
      <w:proofErr w:type="spellEnd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</w:t>
      </w:r>
      <w:proofErr w:type="spellStart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командалық</w:t>
      </w:r>
      <w:proofErr w:type="spellEnd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</w:t>
      </w:r>
      <w:proofErr w:type="spellStart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жұмыс</w:t>
      </w:r>
      <w:proofErr w:type="spellEnd"/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дағдыларын дамыту;</w:t>
      </w:r>
    </w:p>
    <w:p w14:paraId="1FBA79EA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қатысушылар арасында практикалық тәжірибе алмасу;</w:t>
      </w:r>
    </w:p>
    <w:p w14:paraId="4FE3B9B5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практикалық жағдайлар мен кейстерді талдау;</w:t>
      </w:r>
    </w:p>
    <w:p w14:paraId="49E8F8E8" w14:textId="21753D00" w:rsidR="003C1F45" w:rsidRPr="00F555AF" w:rsidRDefault="003C1F45" w:rsidP="00F555AF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практикалық тапсырмалар арқылы алған білімді бекіту көзделеді.</w:t>
      </w:r>
      <w:r w:rsidRPr="00F555AF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Білім беру бағдарламасының мазмұны</w:t>
      </w:r>
    </w:p>
    <w:p w14:paraId="09A1ABA2" w14:textId="7777777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lastRenderedPageBreak/>
        <w:t>Семинардың нақты мазмұны Тапсырыс берушінің кәсіби міндеттері мен қажеттіліктерін ескере отырып айқындалады.</w:t>
      </w:r>
    </w:p>
    <w:p w14:paraId="1A42270B" w14:textId="7777777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Бағдарлама келесі компоненттерді қамтуы мүмкін:</w:t>
      </w:r>
    </w:p>
    <w:p w14:paraId="76E08585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Теориялық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— семинар тақырыбы бойынша өзекті тәсілдер, тұжырымдамалар мен құралдар.</w:t>
      </w:r>
    </w:p>
    <w:p w14:paraId="1E6F25D2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Практикалық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— практикалық тапсырмаларды орындау және кәсіби міндеттерді шешу.</w:t>
      </w:r>
    </w:p>
    <w:p w14:paraId="290AAF59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Кейс-модуль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— нақты немесе модельденген жұмыс жағдайларын талдау.</w:t>
      </w:r>
    </w:p>
    <w:p w14:paraId="19F5BCCE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Интерактивті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— топтық пікірталастар, шағын топтарда жұмыс істеу, тәжірибе алмасу.</w:t>
      </w:r>
    </w:p>
    <w:p w14:paraId="0358EBA7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Қорытынды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— оқу материалын бекіту, кері байланыс және оқыту нәтижелерін бағалау.</w:t>
      </w:r>
    </w:p>
    <w:p w14:paraId="05551DB8" w14:textId="082711EF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Оқу ұзақтығы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"/>
        <w:gridCol w:w="3644"/>
      </w:tblGrid>
      <w:tr w:rsidR="003C1F45" w:rsidRPr="003C1F45" w14:paraId="2B29BDB1" w14:textId="77777777" w:rsidTr="003C1F45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2D61CA3A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Нұсқа</w:t>
            </w:r>
          </w:p>
        </w:tc>
        <w:tc>
          <w:tcPr>
            <w:tcW w:w="0" w:type="auto"/>
            <w:vAlign w:val="bottom"/>
            <w:hideMark/>
          </w:tcPr>
          <w:p w14:paraId="1B97D742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Оқу ұзақтығы</w:t>
            </w:r>
          </w:p>
        </w:tc>
      </w:tr>
      <w:tr w:rsidR="003C1F45" w:rsidRPr="003C1F45" w14:paraId="35BB565B" w14:textId="77777777" w:rsidTr="003C1F45">
        <w:trPr>
          <w:tblCellSpacing w:w="15" w:type="dxa"/>
        </w:trPr>
        <w:tc>
          <w:tcPr>
            <w:tcW w:w="0" w:type="auto"/>
            <w:hideMark/>
          </w:tcPr>
          <w:p w14:paraId="7B5F0A69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081F598E" w14:textId="6981665A" w:rsidR="003C1F45" w:rsidRPr="0084103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8 академиялық сағат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1 адамға</w:t>
            </w:r>
          </w:p>
        </w:tc>
      </w:tr>
    </w:tbl>
    <w:p w14:paraId="6EECBC9E" w14:textId="1C336C8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Оқыту құны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  <w:gridCol w:w="4068"/>
      </w:tblGrid>
      <w:tr w:rsidR="003C1F45" w:rsidRPr="003C1F45" w14:paraId="1240A6A1" w14:textId="77777777" w:rsidTr="003C1F45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0B0CF841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Оқу ұзақтығы</w:t>
            </w:r>
          </w:p>
        </w:tc>
        <w:tc>
          <w:tcPr>
            <w:tcW w:w="0" w:type="auto"/>
            <w:vAlign w:val="bottom"/>
            <w:hideMark/>
          </w:tcPr>
          <w:p w14:paraId="0B9C9D06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Бір қатысушының құны, теңге</w:t>
            </w:r>
          </w:p>
        </w:tc>
      </w:tr>
      <w:tr w:rsidR="003C1F45" w:rsidRPr="003C1F45" w14:paraId="4FC843A1" w14:textId="77777777" w:rsidTr="003C1F45">
        <w:trPr>
          <w:tblCellSpacing w:w="15" w:type="dxa"/>
        </w:trPr>
        <w:tc>
          <w:tcPr>
            <w:tcW w:w="0" w:type="auto"/>
            <w:hideMark/>
          </w:tcPr>
          <w:p w14:paraId="554531D9" w14:textId="77A1260D" w:rsidR="003C1F45" w:rsidRPr="0084103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8 академиялық сағат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1 адамға </w:t>
            </w:r>
          </w:p>
        </w:tc>
        <w:tc>
          <w:tcPr>
            <w:tcW w:w="0" w:type="auto"/>
            <w:hideMark/>
          </w:tcPr>
          <w:p w14:paraId="5A9636FC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27 480</w:t>
            </w:r>
          </w:p>
        </w:tc>
      </w:tr>
    </w:tbl>
    <w:p w14:paraId="789E8621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1F0094A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43578EB9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00612810" w14:textId="04B30211" w:rsidR="00B041D2" w:rsidRPr="00B466F7" w:rsidRDefault="003C1F45" w:rsidP="00B466F7">
      <w:pPr>
        <w:rPr>
          <w:rFonts w:ascii="Times New Roman" w:eastAsia="Calibri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3C1F45">
        <w:rPr>
          <w:rFonts w:ascii="Times New Roman" w:eastAsia="Calibri" w:hAnsi="Times New Roman" w:cs="Times New Roman"/>
          <w:kern w:val="0"/>
          <w:sz w:val="28"/>
          <w:szCs w:val="28"/>
          <w:lang w:val="kk-KZ" w:eastAsia="ru-RU"/>
          <w14:ligatures w14:val="none"/>
        </w:rPr>
        <w:br w:type="page"/>
      </w:r>
    </w:p>
    <w:p w14:paraId="069E4246" w14:textId="77777777" w:rsidR="00B041D2" w:rsidRPr="00B041D2" w:rsidRDefault="00B041D2" w:rsidP="00B041D2">
      <w:pPr>
        <w:shd w:val="clear" w:color="auto" w:fill="FCFCFC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</w:p>
    <w:p w14:paraId="086768C0" w14:textId="7019ACA1" w:rsidR="00B041D2" w:rsidRPr="00B466F7" w:rsidRDefault="00B041D2" w:rsidP="00B466F7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B466F7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ГКП на ПХВ «Высший колледж транспорта и коммуникаций» акимата города Астана</w:t>
      </w:r>
    </w:p>
    <w:p w14:paraId="2A9F1989" w14:textId="27EA9EE1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Вид услуги: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организация и проведение семинара по повышению квалификации.</w:t>
      </w:r>
      <w:r w:rsidR="00B466F7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П</w:t>
      </w:r>
      <w:r w:rsidR="00B466F7" w:rsidRPr="00B466F7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овышение квалификации сотрудников в сфере государственных услуг, а также обучение навыкам общения с людьми с инвалидностью (включая программу: «Люди прежде всего: практические инструменты для повышения качества государственных услуг»).</w:t>
      </w:r>
    </w:p>
    <w:p w14:paraId="34A3702B" w14:textId="0B9AEC9C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Формат обучения: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очный (о</w:t>
      </w:r>
      <w:r w:rsidR="00203C9C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н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лайн).</w:t>
      </w:r>
    </w:p>
    <w:p w14:paraId="476A77CB" w14:textId="3D358D4E" w:rsid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Продолжительность обучения: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 8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академических часов.</w:t>
      </w:r>
    </w:p>
    <w:p w14:paraId="6C795414" w14:textId="5986F49B" w:rsidR="00841035" w:rsidRPr="00841035" w:rsidRDefault="00841035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84103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Колличество сотрудников:</w:t>
      </w:r>
      <w:r w:rsidRPr="0084103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2</w:t>
      </w:r>
    </w:p>
    <w:p w14:paraId="19B2065C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A827C50" w14:textId="2C108381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Сведения об Исполнителе</w:t>
      </w:r>
    </w:p>
    <w:p w14:paraId="0F76ACE2" w14:textId="3A3A9D43" w:rsidR="00B041D2" w:rsidRPr="00B041D2" w:rsidRDefault="00F555AF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Организация </w:t>
      </w:r>
      <w:r w:rsidR="00B041D2"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многолетним опытом разработки и реализации образовательных программ, семинаров и тренингов, ориентированных на практическое применение полученных знаний и развитие профессиональных компетенций участников.</w:t>
      </w:r>
    </w:p>
    <w:p w14:paraId="7BFCF696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6D312F9" w14:textId="125043A8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Цель проведения семинара</w:t>
      </w:r>
    </w:p>
    <w:p w14:paraId="3BBAF1DA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 xml:space="preserve">Целью курсов повышения квалификации является совершенствование профессиональных компетенций работников, задействованных в сфере оказания государственных услуг в Республике Казахстан, повышение качества, доступности и эффективности предоставления государственных услуг, а также освоение современных подходов, нормативных требований, цифровых инструментов и практических методов работы, ориентированных на обеспечение законности, прозрачности и клиентоориентированности государственного обслуживания. </w:t>
      </w:r>
    </w:p>
    <w:p w14:paraId="61EBC49E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BCA4234" w14:textId="50BB251D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 xml:space="preserve"> Основные задачи</w:t>
      </w:r>
    </w:p>
    <w:p w14:paraId="795AAE29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В рамках проведения семинара предусматривается:</w:t>
      </w:r>
    </w:p>
    <w:p w14:paraId="26D862F7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повышение уровня профессиональных компетенций участников;</w:t>
      </w:r>
    </w:p>
    <w:p w14:paraId="5659722C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освоение современных методов и инструментов профессиональной деятельности;</w:t>
      </w:r>
    </w:p>
    <w:p w14:paraId="407DF706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формирование и совершенствование практических навыков;</w:t>
      </w:r>
    </w:p>
    <w:p w14:paraId="3B7A7061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развитие навыков принятия обоснованных управленческих и профессиональных решений;</w:t>
      </w:r>
    </w:p>
    <w:p w14:paraId="633612DA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развитие коммуникационных и командных навыков;</w:t>
      </w:r>
    </w:p>
    <w:p w14:paraId="2C7E1854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обмен практическим опытом между участниками;</w:t>
      </w:r>
    </w:p>
    <w:p w14:paraId="7C780DE7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разбор практических ситуаций и кейсов;</w:t>
      </w:r>
    </w:p>
    <w:p w14:paraId="24BA4A62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закрепление полученных знаний посредством практических заданий.</w:t>
      </w:r>
    </w:p>
    <w:p w14:paraId="3FCCC2BB" w14:textId="77777777" w:rsidR="00B466F7" w:rsidRDefault="00B466F7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19C467FF" w14:textId="097099E6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Содержание образовательной программы</w:t>
      </w:r>
    </w:p>
    <w:p w14:paraId="1ED665AD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Конкретное содержание семинара определяется с учетом профессиональных задач и потребностей Заказчика.</w:t>
      </w:r>
    </w:p>
    <w:p w14:paraId="22074EA1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Программа может включать следующие компоненты:</w:t>
      </w:r>
    </w:p>
    <w:p w14:paraId="0D60337C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lastRenderedPageBreak/>
        <w:t>Теоретический модуль — актуальные подходы, концепции и инструменты по тематике семинара.</w:t>
      </w:r>
    </w:p>
    <w:p w14:paraId="3EA3C9FA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Практический модуль — выполнение практических заданий и решение профессиональных задач.</w:t>
      </w:r>
    </w:p>
    <w:p w14:paraId="2C8862EC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Кейс-модуль — анализ реальных или моделируемых рабочих ситуаций.</w:t>
      </w:r>
    </w:p>
    <w:p w14:paraId="0747CF2E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Интерактивный модуль — групповые дискуссии, работа в малых группах, обмен опытом.</w:t>
      </w:r>
    </w:p>
    <w:p w14:paraId="68E3CA36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14:ligatures w14:val="none"/>
        </w:rPr>
        <w:t>Итоговый модуль — закрепление материала, обратная связь и оценка результатов обучения.</w:t>
      </w:r>
    </w:p>
    <w:p w14:paraId="7D0E36AB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73132E1D" w14:textId="7CC06C78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6</w:t>
      </w: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. Продолжительность обучения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5511"/>
      </w:tblGrid>
      <w:tr w:rsidR="00B041D2" w:rsidRPr="00B041D2" w14:paraId="472757F5" w14:textId="77777777" w:rsidTr="00B041D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56D08E52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Вариант</w:t>
            </w:r>
          </w:p>
        </w:tc>
        <w:tc>
          <w:tcPr>
            <w:tcW w:w="0" w:type="auto"/>
            <w:vAlign w:val="bottom"/>
            <w:hideMark/>
          </w:tcPr>
          <w:p w14:paraId="19F0D4FB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Продолжительность</w:t>
            </w:r>
          </w:p>
        </w:tc>
      </w:tr>
      <w:tr w:rsidR="00B041D2" w:rsidRPr="00B041D2" w14:paraId="387EB3D3" w14:textId="77777777" w:rsidTr="00B041D2">
        <w:trPr>
          <w:tblCellSpacing w:w="15" w:type="dxa"/>
        </w:trPr>
        <w:tc>
          <w:tcPr>
            <w:tcW w:w="0" w:type="auto"/>
            <w:hideMark/>
          </w:tcPr>
          <w:p w14:paraId="4B662360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2867FDC2" w14:textId="6E618167" w:rsidR="00B041D2" w:rsidRPr="00841035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8 академических часов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на одного сотрудника </w:t>
            </w:r>
          </w:p>
        </w:tc>
      </w:tr>
    </w:tbl>
    <w:p w14:paraId="1275D179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487D89B4" w14:textId="7BBCBB99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7</w:t>
      </w: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14:ligatures w14:val="none"/>
        </w:rPr>
        <w:t>. Стоимость обучения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0"/>
        <w:gridCol w:w="4345"/>
      </w:tblGrid>
      <w:tr w:rsidR="00B041D2" w:rsidRPr="00B041D2" w14:paraId="758780A8" w14:textId="77777777" w:rsidTr="00B041D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3474C000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Продолжительность обучения</w:t>
            </w:r>
          </w:p>
        </w:tc>
        <w:tc>
          <w:tcPr>
            <w:tcW w:w="0" w:type="auto"/>
            <w:vAlign w:val="bottom"/>
            <w:hideMark/>
          </w:tcPr>
          <w:p w14:paraId="7DF68634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Стоимость на одного участника, тенге</w:t>
            </w:r>
          </w:p>
        </w:tc>
      </w:tr>
      <w:tr w:rsidR="00B041D2" w:rsidRPr="00B041D2" w14:paraId="3453DD6C" w14:textId="77777777" w:rsidTr="00B041D2">
        <w:trPr>
          <w:tblCellSpacing w:w="15" w:type="dxa"/>
        </w:trPr>
        <w:tc>
          <w:tcPr>
            <w:tcW w:w="0" w:type="auto"/>
            <w:hideMark/>
          </w:tcPr>
          <w:p w14:paraId="6A5FB254" w14:textId="3FC2C4DF" w:rsidR="00B041D2" w:rsidRPr="00841035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8 академических часов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на одного сотрудника</w:t>
            </w:r>
          </w:p>
        </w:tc>
        <w:tc>
          <w:tcPr>
            <w:tcW w:w="0" w:type="auto"/>
          </w:tcPr>
          <w:p w14:paraId="74491FBF" w14:textId="5854C45A" w:rsidR="00B041D2" w:rsidRPr="00376CC4" w:rsidRDefault="00376CC4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27 480</w:t>
            </w:r>
          </w:p>
        </w:tc>
      </w:tr>
    </w:tbl>
    <w:p w14:paraId="5A969E2A" w14:textId="04C99171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1C9C63E5" w14:textId="77777777" w:rsidR="0050457D" w:rsidRDefault="0050457D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D8DBBE7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F77FF8A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CDD632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B236528" w14:textId="2D5756EB" w:rsidR="00B041D2" w:rsidRP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041D2" w:rsidRPr="00B04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E2DCF" w14:textId="77777777" w:rsidR="000070CA" w:rsidRDefault="000070CA" w:rsidP="00B041D2">
      <w:pPr>
        <w:spacing w:after="0" w:line="240" w:lineRule="auto"/>
      </w:pPr>
      <w:r>
        <w:separator/>
      </w:r>
    </w:p>
  </w:endnote>
  <w:endnote w:type="continuationSeparator" w:id="0">
    <w:p w14:paraId="72A87DEC" w14:textId="77777777" w:rsidR="000070CA" w:rsidRDefault="000070CA" w:rsidP="00B04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7707A" w14:textId="77777777" w:rsidR="000070CA" w:rsidRDefault="000070CA" w:rsidP="00B041D2">
      <w:pPr>
        <w:spacing w:after="0" w:line="240" w:lineRule="auto"/>
      </w:pPr>
      <w:r>
        <w:separator/>
      </w:r>
    </w:p>
  </w:footnote>
  <w:footnote w:type="continuationSeparator" w:id="0">
    <w:p w14:paraId="1F3FB6BD" w14:textId="77777777" w:rsidR="000070CA" w:rsidRDefault="000070CA" w:rsidP="00B04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DF1"/>
    <w:multiLevelType w:val="multilevel"/>
    <w:tmpl w:val="40E0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242CE"/>
    <w:multiLevelType w:val="multilevel"/>
    <w:tmpl w:val="E7D8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A11CF"/>
    <w:multiLevelType w:val="multilevel"/>
    <w:tmpl w:val="A88E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13EB6"/>
    <w:multiLevelType w:val="multilevel"/>
    <w:tmpl w:val="1422B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452A96"/>
    <w:multiLevelType w:val="multilevel"/>
    <w:tmpl w:val="CCAE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C659DE"/>
    <w:multiLevelType w:val="multilevel"/>
    <w:tmpl w:val="B986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0D3FBF"/>
    <w:multiLevelType w:val="multilevel"/>
    <w:tmpl w:val="708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A15B4A"/>
    <w:multiLevelType w:val="multilevel"/>
    <w:tmpl w:val="CB4A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A82F18"/>
    <w:multiLevelType w:val="multilevel"/>
    <w:tmpl w:val="BD46B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726208">
    <w:abstractNumId w:val="1"/>
  </w:num>
  <w:num w:numId="2" w16cid:durableId="540048104">
    <w:abstractNumId w:val="0"/>
  </w:num>
  <w:num w:numId="3" w16cid:durableId="1530097438">
    <w:abstractNumId w:val="7"/>
  </w:num>
  <w:num w:numId="4" w16cid:durableId="176578972">
    <w:abstractNumId w:val="4"/>
  </w:num>
  <w:num w:numId="5" w16cid:durableId="843668179">
    <w:abstractNumId w:val="6"/>
  </w:num>
  <w:num w:numId="6" w16cid:durableId="638802481">
    <w:abstractNumId w:val="2"/>
  </w:num>
  <w:num w:numId="7" w16cid:durableId="816534476">
    <w:abstractNumId w:val="8"/>
  </w:num>
  <w:num w:numId="8" w16cid:durableId="2062050457">
    <w:abstractNumId w:val="5"/>
  </w:num>
  <w:num w:numId="9" w16cid:durableId="1564871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7D"/>
    <w:rsid w:val="000070CA"/>
    <w:rsid w:val="00067ADE"/>
    <w:rsid w:val="00203C9C"/>
    <w:rsid w:val="00220C50"/>
    <w:rsid w:val="00376CC4"/>
    <w:rsid w:val="003C1F45"/>
    <w:rsid w:val="004D3233"/>
    <w:rsid w:val="004E5CE4"/>
    <w:rsid w:val="0050457D"/>
    <w:rsid w:val="00616BC6"/>
    <w:rsid w:val="00841035"/>
    <w:rsid w:val="008916E5"/>
    <w:rsid w:val="00913E82"/>
    <w:rsid w:val="00B041D2"/>
    <w:rsid w:val="00B466F7"/>
    <w:rsid w:val="00CF5845"/>
    <w:rsid w:val="00F555AF"/>
    <w:rsid w:val="00FD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7FC7"/>
  <w15:chartTrackingRefBased/>
  <w15:docId w15:val="{B88C14EA-646F-492C-A354-857AAEA7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5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5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5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5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5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5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5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45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45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4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4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4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45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45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45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45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45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45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45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4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45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4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45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45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45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45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4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45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457D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B041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041D2"/>
  </w:style>
  <w:style w:type="paragraph" w:styleId="ae">
    <w:name w:val="footer"/>
    <w:basedOn w:val="a"/>
    <w:link w:val="af"/>
    <w:uiPriority w:val="99"/>
    <w:unhideWhenUsed/>
    <w:rsid w:val="00B041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041D2"/>
  </w:style>
  <w:style w:type="paragraph" w:styleId="HTML">
    <w:name w:val="HTML Preformatted"/>
    <w:basedOn w:val="a"/>
    <w:link w:val="HTML0"/>
    <w:uiPriority w:val="99"/>
    <w:semiHidden/>
    <w:unhideWhenUsed/>
    <w:rsid w:val="00F555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55A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PREDATOR</cp:lastModifiedBy>
  <cp:revision>2</cp:revision>
  <dcterms:created xsi:type="dcterms:W3CDTF">2026-10-17T18:14:00Z</dcterms:created>
  <dcterms:modified xsi:type="dcterms:W3CDTF">2026-10-17T18:14:00Z</dcterms:modified>
</cp:coreProperties>
</file>