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355" w:rsidRDefault="001A5931">
      <w:pPr>
        <w:spacing w:after="120"/>
        <w:jc w:val="right"/>
        <w:rPr>
          <w:b/>
          <w:i/>
          <w:color w:val="000000"/>
        </w:rPr>
      </w:pPr>
      <w:r>
        <w:rPr>
          <w:b/>
          <w:i/>
          <w:color w:val="000000"/>
        </w:rPr>
        <w:t>Приложение 1</w:t>
      </w:r>
    </w:p>
    <w:p w:rsidR="000B7355" w:rsidRDefault="000B7355">
      <w:pPr>
        <w:jc w:val="center"/>
        <w:rPr>
          <w:b/>
          <w:color w:val="000000"/>
        </w:rPr>
      </w:pPr>
    </w:p>
    <w:p w:rsidR="000B7355" w:rsidRDefault="000B7355">
      <w:pPr>
        <w:jc w:val="center"/>
        <w:rPr>
          <w:b/>
          <w:color w:val="000000"/>
        </w:rPr>
      </w:pPr>
    </w:p>
    <w:p w:rsidR="000B7355" w:rsidRDefault="000B7355">
      <w:pPr>
        <w:jc w:val="center"/>
        <w:rPr>
          <w:b/>
          <w:color w:val="000000"/>
        </w:rPr>
      </w:pPr>
    </w:p>
    <w:p w:rsidR="000B7355" w:rsidRDefault="001A5931">
      <w:pPr>
        <w:jc w:val="center"/>
        <w:rPr>
          <w:b/>
          <w:color w:val="000000"/>
        </w:rPr>
      </w:pPr>
      <w:r>
        <w:rPr>
          <w:b/>
          <w:color w:val="000000"/>
        </w:rPr>
        <w:t>Техническая спецификация</w:t>
      </w:r>
    </w:p>
    <w:p w:rsidR="000B7355" w:rsidRDefault="001A5931">
      <w:pPr>
        <w:spacing w:after="120"/>
        <w:jc w:val="center"/>
        <w:rPr>
          <w:b/>
          <w:color w:val="000000"/>
        </w:rPr>
      </w:pPr>
      <w:r>
        <w:rPr>
          <w:b/>
          <w:color w:val="000000"/>
        </w:rPr>
        <w:t>на комплекс услуг по обеспечению информационной безопасности</w:t>
      </w:r>
      <w:r w:rsidR="00991F5E">
        <w:rPr>
          <w:b/>
          <w:color w:val="000000"/>
          <w:lang w:val="kk-KZ"/>
        </w:rPr>
        <w:t xml:space="preserve"> для школ с подушевым финансированием</w:t>
      </w:r>
      <w:r>
        <w:rPr>
          <w:b/>
          <w:color w:val="000000"/>
        </w:rPr>
        <w:t xml:space="preserve"> </w:t>
      </w:r>
    </w:p>
    <w:p w:rsidR="000B7355" w:rsidRDefault="001A5931">
      <w:pPr>
        <w:spacing w:after="120"/>
        <w:jc w:val="both"/>
        <w:rPr>
          <w:color w:val="000000"/>
        </w:rPr>
      </w:pPr>
      <w:r>
        <w:rPr>
          <w:color w:val="000000"/>
        </w:rPr>
        <w:t>Потенциальный поставщик обязуется оказать комплекс услуг по обеспечению информационной безопасности в рамках которых реализуются следующие мероприятия:</w:t>
      </w:r>
    </w:p>
    <w:p w:rsidR="000B7355" w:rsidRDefault="001A5931">
      <w:pPr>
        <w:spacing w:after="120"/>
        <w:rPr>
          <w:color w:val="000000"/>
        </w:rPr>
      </w:pPr>
      <w:r>
        <w:rPr>
          <w:color w:val="000000"/>
        </w:rPr>
        <w:t>Поставщик обеспечивает безопасность конечных устройств путем предоставления программного обеспечения с характеристиками не хуже нижеуказанных.</w:t>
      </w:r>
    </w:p>
    <w:p w:rsidR="000B7355" w:rsidRDefault="001A5931">
      <w:pPr>
        <w:spacing w:after="120"/>
      </w:pPr>
      <w:r>
        <w:rPr>
          <w:color w:val="000000"/>
        </w:rPr>
        <w:t>Количество лицензий программного обеспечения –</w:t>
      </w:r>
      <w:r w:rsidR="001B33C6">
        <w:rPr>
          <w:color w:val="000000"/>
        </w:rPr>
        <w:t>150</w:t>
      </w:r>
      <w:r>
        <w:rPr>
          <w:color w:val="000000"/>
        </w:rPr>
        <w:t xml:space="preserve"> шт.</w:t>
      </w:r>
    </w:p>
    <w:p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Программный интерфейс всех программных средств, включая средства управления, должен быть реализован как на русском, так и на казахском языках.</w:t>
      </w:r>
    </w:p>
    <w:p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 xml:space="preserve">Все программные средства, функционирующие под управлением операционных систем семейства </w:t>
      </w:r>
      <w:proofErr w:type="spellStart"/>
      <w:r>
        <w:rPr>
          <w:color w:val="000000"/>
        </w:rPr>
        <w:t>Microsoft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Windows</w:t>
      </w:r>
      <w:proofErr w:type="spellEnd"/>
      <w:r>
        <w:rPr>
          <w:color w:val="000000"/>
        </w:rPr>
        <w:t>, включая средства управления, должны обладать контекстной справочной системой как на русском, так и на казахском языках.</w:t>
      </w:r>
    </w:p>
    <w:p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Наличие локальной службы технической поддержки от производителя в Республике Казахстан как на русском, так и на казахском языках.</w:t>
      </w:r>
    </w:p>
    <w:p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rPr>
          <w:color w:val="000000"/>
        </w:rPr>
        <w:t>Техническая поддержка должна включать: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проведения расследования </w:t>
      </w:r>
      <w:proofErr w:type="spellStart"/>
      <w:r>
        <w:rPr>
          <w:color w:val="000000"/>
        </w:rPr>
        <w:t>киберинцидентов</w:t>
      </w:r>
      <w:proofErr w:type="spellEnd"/>
      <w:r>
        <w:rPr>
          <w:color w:val="000000"/>
        </w:rPr>
        <w:t>;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получения специалистами и пользователями Заказчика информационной помощи по установке Сервиса и его компонентов, в том числе: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ответов на вопросы, а также получение инструкций относительно процесса установки и применения программного обеспечения;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ответов на вопросы о наличии проблем в работе программного обеспечения, а также помощи в определении того, является ли данная проблема результатом сбоя программного обеспечения, ошибок настройки или же она вызвана проблемами, связанными с внешними условиями или установкой программного обеспечения.</w:t>
      </w:r>
    </w:p>
    <w:p w:rsidR="000B7355" w:rsidRDefault="001A5931">
      <w:pPr>
        <w:numPr>
          <w:ilvl w:val="1"/>
          <w:numId w:val="2"/>
        </w:numPr>
        <w:spacing w:after="120"/>
        <w:jc w:val="both"/>
        <w:rPr>
          <w:color w:val="000000"/>
        </w:rPr>
      </w:pPr>
      <w:r>
        <w:t>Наличие сертификата Государственной системы технического регулирования Республики Казахстан на поставляемый программный продукт, подтверждающего соответствие требованиям стандарта СТ РК ISO/IEC 15408-3-2017 по оценочному уровню доверия (ОУД4).</w:t>
      </w:r>
    </w:p>
    <w:p w:rsidR="000B7355" w:rsidRDefault="001A5931">
      <w:pPr>
        <w:numPr>
          <w:ilvl w:val="0"/>
          <w:numId w:val="2"/>
        </w:numPr>
        <w:spacing w:after="120"/>
        <w:rPr>
          <w:color w:val="000000"/>
        </w:rPr>
      </w:pPr>
      <w:r>
        <w:rPr>
          <w:b/>
          <w:color w:val="000000"/>
        </w:rPr>
        <w:t>Требования к программным средствам</w:t>
      </w:r>
    </w:p>
    <w:p w:rsidR="000B7355" w:rsidRDefault="001A5931">
      <w:pPr>
        <w:numPr>
          <w:ilvl w:val="1"/>
          <w:numId w:val="2"/>
        </w:numPr>
        <w:spacing w:after="120"/>
        <w:ind w:left="900" w:hanging="900"/>
        <w:rPr>
          <w:color w:val="000000"/>
        </w:rPr>
      </w:pPr>
      <w:r>
        <w:rPr>
          <w:b/>
          <w:color w:val="000000"/>
        </w:rPr>
        <w:t>Требования к системе управления Сервисом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Гибкие возможности управления политикой безопасности.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Мониторинг и реагирование на </w:t>
      </w:r>
      <w:proofErr w:type="spellStart"/>
      <w:r>
        <w:rPr>
          <w:color w:val="000000"/>
        </w:rPr>
        <w:t>киберугрозы</w:t>
      </w:r>
      <w:proofErr w:type="spellEnd"/>
      <w:r>
        <w:rPr>
          <w:color w:val="000000"/>
        </w:rPr>
        <w:t xml:space="preserve"> в режиме реального времени.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Централизованное получение информации со всех защищаемых устройств по вирусной активности, массовых заражениях, наличии уязвимых устройств, необычном поведении защищаемых станций.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мониторинга реального количества защищаемых объектов.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безопасного управления Сервисом из любой точки Интернета, а не только из внутренней сети.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Сбор и протоколирование информации о работе клиентских частей.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lastRenderedPageBreak/>
        <w:t>Хранение на сервере Сервиса пользовательских ключей, настроек защищаемых компьютеров и мобильных устройств, статистики по сканированиям на каждом компьютере или мобильном устройстве.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Наличие средств управления политикой безопасности с возможностью запретить пользователям отключать обновления, самостоятельно устанавливать расписания сканирований и расписания обновлений, отключать от сети станции, с которых идет вирусное заражение. Возможность предварительной настройки компонентов клиентской части в нужной конфигурации до и после установки на ПК или мобильное устройство. Возможность, в случае необходимости, ставить или отменять задачи на определенной станции.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группировать клиентов, вырабатывать для таких групп индивидуальные политики безопасности, одной командой назначать для всех станций группы задания или отменять их.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назначения для групп индивидуальных расписаний обновлений, с целью распределения нагрузки на сеть и сервер централизованного управления.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Клиентская часть должна иметь возможность находиться в «мобильном режиме». В случае проведения работ с сетью, пользователь утрачивает соединение с сервером Сервиса, но продолжает получать обновления вирусных баз из сети Интернет.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предоставления доступа клиенту в его группу на сервере, с возможностью гибко регулировать права администратора этой группы. Клиент при этом должен иметь возможность задавать политики безопасности исходя из собственных пожеланий и заданного уровня доступа со стороны администратора Сервиса.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следить за обновлениями вирусных баз на каждом защищаемом ПК или мобильном устройстве, принудительно обновлять вирусные базы, если станция долго не проводила обновления, и таким образом, поддерживать актуальное состояние вирусных баз во всей сети. Возможность блокировки устройства, от которого по сети идет вирусное заражение, для оперативного предотвращения распространения эпидемий.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Наличие средств мгновенного оповещения администраторов Сервиса о вирусных эпидемиях.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Наличие средства мгновенного оповещения клиентов о разных событиях, в том числе об эпидемиях. Возможность отправки сообщений, как группам клиентов, так и всем клиентам сразу. В случае если клиент в момент рассылки не находился в сети, сообщение должно быть доставлено на его ПК или мобильное устройство сразу после подключения к сети Интернет. Возможность </w:t>
      </w:r>
      <w:proofErr w:type="spellStart"/>
      <w:r>
        <w:t>брендирования</w:t>
      </w:r>
      <w:proofErr w:type="spellEnd"/>
      <w:r>
        <w:t xml:space="preserve"> сообщений в корпоративном стиле.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формирования отчетов о действиях, произведенных клиентской частью Сервиса для предоставления их в графическом виде.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Возможность установки административной Сервиса на любой операционной системе - </w:t>
      </w:r>
      <w:proofErr w:type="spellStart"/>
      <w:r>
        <w:t>Windows</w:t>
      </w:r>
      <w:proofErr w:type="spellEnd"/>
      <w:r>
        <w:t>/</w:t>
      </w:r>
      <w:proofErr w:type="spellStart"/>
      <w:r>
        <w:t>FreeBSD</w:t>
      </w:r>
      <w:proofErr w:type="spellEnd"/>
      <w:r>
        <w:t>/</w:t>
      </w:r>
      <w:proofErr w:type="spellStart"/>
      <w:r>
        <w:t>Linux</w:t>
      </w:r>
      <w:proofErr w:type="spellEnd"/>
      <w: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Система должна </w:t>
      </w:r>
      <w:r>
        <w:t>быть реализована на основе</w:t>
      </w:r>
      <w:r>
        <w:rPr>
          <w:color w:val="000000"/>
        </w:rPr>
        <w:t xml:space="preserve"> Web-интерфейса</w:t>
      </w:r>
      <w:r>
        <w:t xml:space="preserve">, поддерживающего </w:t>
      </w:r>
      <w:r>
        <w:rPr>
          <w:color w:val="000000"/>
        </w:rPr>
        <w:t>Web-браузеры</w:t>
      </w:r>
      <w:r>
        <w:t xml:space="preserve"> </w:t>
      </w:r>
      <w:proofErr w:type="spellStart"/>
      <w:r>
        <w:t>Windows</w:t>
      </w:r>
      <w:proofErr w:type="spellEnd"/>
      <w:r>
        <w:t xml:space="preserve">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 xml:space="preserve">, </w:t>
      </w:r>
      <w:proofErr w:type="spellStart"/>
      <w:r>
        <w:rPr>
          <w:color w:val="000000"/>
        </w:rPr>
        <w:t>Mozilla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Firefox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Opera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Google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Chrome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Safari</w:t>
      </w:r>
      <w:proofErr w:type="spellEnd"/>
      <w:r>
        <w:rPr>
          <w:color w:val="000000"/>
        </w:rPr>
        <w:t xml:space="preserve">. Web-интерфейс должен обеспечивать не только просмотр состояния и статистики, а полнофункциональное централизованное управление защитой. </w:t>
      </w:r>
    </w:p>
    <w:p w:rsidR="000B7355" w:rsidRDefault="001A5931">
      <w:pPr>
        <w:keepNext/>
        <w:numPr>
          <w:ilvl w:val="2"/>
          <w:numId w:val="2"/>
        </w:numPr>
        <w:tabs>
          <w:tab w:val="left" w:pos="900"/>
        </w:tabs>
        <w:spacing w:after="120"/>
      </w:pPr>
      <w:r>
        <w:rPr>
          <w:color w:val="000000"/>
        </w:rPr>
        <w:lastRenderedPageBreak/>
        <w:t xml:space="preserve">Аутентификация администраторов должна быть </w:t>
      </w:r>
      <w:r>
        <w:t>возможна следующими способами:</w:t>
      </w:r>
    </w:p>
    <w:p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из БД Сервера;</w:t>
      </w:r>
    </w:p>
    <w:p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с использованием LDAP/AD;</w:t>
      </w:r>
    </w:p>
    <w:p w:rsidR="000B7355" w:rsidRDefault="001A5931">
      <w:pPr>
        <w:keepNext/>
        <w:numPr>
          <w:ilvl w:val="3"/>
          <w:numId w:val="2"/>
        </w:numPr>
        <w:tabs>
          <w:tab w:val="left" w:pos="900"/>
        </w:tabs>
      </w:pPr>
      <w:r>
        <w:t>с использованием RADIUS;</w:t>
      </w:r>
    </w:p>
    <w:p w:rsidR="000B7355" w:rsidRDefault="001A5931">
      <w:pPr>
        <w:keepNext/>
        <w:numPr>
          <w:ilvl w:val="3"/>
          <w:numId w:val="2"/>
        </w:numPr>
        <w:tabs>
          <w:tab w:val="left" w:pos="900"/>
        </w:tabs>
        <w:spacing w:after="120"/>
      </w:pPr>
      <w:r>
        <w:t>с использованием PAM.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Контроль работы Сервиса должен быть возможен из мобильных приложений, функционирующих на устройствах под управлением 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iOS</w:t>
      </w:r>
      <w:proofErr w:type="spellEnd"/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Система управления должна иметь возможность: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 xml:space="preserve">использования как внешней, так и внутренней СУБД (поставляемой в составе дистрибутива антивирусного сервера). В качестве внешних могут выступать </w:t>
      </w:r>
      <w:proofErr w:type="spellStart"/>
      <w:r>
        <w:rPr>
          <w:color w:val="000000"/>
        </w:rPr>
        <w:t>Oracle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PostgreSQL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Postgres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</w:t>
      </w:r>
      <w:proofErr w:type="spellEnd"/>
      <w:r>
        <w:rPr>
          <w:color w:val="000000"/>
        </w:rPr>
        <w:t xml:space="preserve">, любая СУБД через ODBC-драйвер для операционных систем MS </w:t>
      </w:r>
      <w:proofErr w:type="spellStart"/>
      <w:r>
        <w:rPr>
          <w:color w:val="000000"/>
        </w:rPr>
        <w:t>Windows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>;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замены типа используемой СУБД в ходе работы, после установки серверной части – без необходимости переустановки серверной части Системы.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управления базой данных средствами системы управления, в том числе возможности очистки базы данных, ее анализа, выполнения произвольных SQL-запросов;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 xml:space="preserve">в случае интеграции с внешними подсистемами с помощью встроенного </w:t>
      </w:r>
      <w:proofErr w:type="spellStart"/>
      <w:r>
        <w:rPr>
          <w:color w:val="000000"/>
        </w:rPr>
        <w:t>Web</w:t>
      </w:r>
      <w:proofErr w:type="spellEnd"/>
      <w:r>
        <w:rPr>
          <w:color w:val="000000"/>
        </w:rPr>
        <w:t xml:space="preserve"> API, должна иметься возможность аудита действий, произведенных с помощью функций данного </w:t>
      </w:r>
      <w:proofErr w:type="spellStart"/>
      <w:r>
        <w:rPr>
          <w:color w:val="000000"/>
        </w:rPr>
        <w:t>Web</w:t>
      </w:r>
      <w:proofErr w:type="spellEnd"/>
      <w:r>
        <w:rPr>
          <w:color w:val="000000"/>
        </w:rPr>
        <w:t xml:space="preserve"> API;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самостоятельного написания обработчиков событий на языке </w:t>
      </w:r>
      <w:proofErr w:type="spellStart"/>
      <w:r>
        <w:rPr>
          <w:color w:val="000000"/>
        </w:rPr>
        <w:t>Lua</w:t>
      </w:r>
      <w:proofErr w:type="spellEnd"/>
      <w:r>
        <w:rPr>
          <w:color w:val="000000"/>
        </w:rPr>
        <w:t xml:space="preserve">, а также выполнения произвольных </w:t>
      </w:r>
      <w:proofErr w:type="spellStart"/>
      <w:r>
        <w:rPr>
          <w:color w:val="000000"/>
        </w:rPr>
        <w:t>Lua-скриптов</w:t>
      </w:r>
      <w:proofErr w:type="spellEnd"/>
      <w:r>
        <w:rPr>
          <w:color w:val="000000"/>
        </w:rPr>
        <w:t xml:space="preserve"> с помощью средств системы управления;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экспорта отчетов в форматы CSV, XML, HTML и PDF;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подписки и получения новостей от компании разработчика, в том числе информирующих об актуальных угрозах, в консоли центра управления;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наличия множественных путей уведомления пользователей и администраторов путем отправки почтового сообщения, звукового оповещения, всплывающего окна, записи в журнал событий, </w:t>
      </w:r>
      <w:proofErr w:type="spellStart"/>
      <w:r>
        <w:rPr>
          <w:color w:val="000000"/>
        </w:rPr>
        <w:t>SNMP-trap</w:t>
      </w:r>
      <w:proofErr w:type="spellEnd"/>
      <w:r>
        <w:rPr>
          <w:color w:val="000000"/>
        </w:rPr>
        <w:t>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отправки системным администратором информационных сообщений пользователям произвольного содержания, включающих: текст сообщения; гиперссылки на интернет-ресурсы; любое графическое изображение, по сети в режиме реального времени через Web-интерфейс Системы;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ограничения сетевого трафика как при установке агентов, так и при их обновлении;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скачивания конфигурационных файлов с настройками подключения антивирусных агентов для ОС 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Mac</w:t>
      </w:r>
      <w:proofErr w:type="spellEnd"/>
      <w:r>
        <w:rPr>
          <w:color w:val="000000"/>
        </w:rPr>
        <w:t xml:space="preserve"> OS X и ОС семейства UNIX;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централизованного обновления вирусных баз на всех защищенных рабочих станциях, в том числе мобильных и находящихся в режиме </w:t>
      </w:r>
      <w:proofErr w:type="spellStart"/>
      <w:r>
        <w:rPr>
          <w:color w:val="000000"/>
        </w:rPr>
        <w:t>off-line</w:t>
      </w:r>
      <w:proofErr w:type="spellEnd"/>
      <w:r>
        <w:rPr>
          <w:color w:val="000000"/>
        </w:rPr>
        <w:t>. Доставки обновлений на рабочие места пользователей как по расписанию, так сразу после их получения;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управления ревизиями обновлений продуктов, находящихся в </w:t>
      </w:r>
      <w:proofErr w:type="spellStart"/>
      <w:r>
        <w:rPr>
          <w:color w:val="000000"/>
        </w:rPr>
        <w:t>репозитории</w:t>
      </w:r>
      <w:proofErr w:type="spellEnd"/>
      <w:r>
        <w:rPr>
          <w:color w:val="000000"/>
        </w:rPr>
        <w:t xml:space="preserve"> сервера, включая откат обновлений;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наличия возможности групповых обновлений;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обновлений по защищенному каналу с использованием SSL-сертификатов;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организации отложенного обновления;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</w:t>
      </w:r>
      <w:proofErr w:type="gramStart"/>
      <w:r>
        <w:rPr>
          <w:color w:val="000000"/>
        </w:rPr>
        <w:t>автоматического перехода установленного ПО на более новые версии, в том числе с возможностью выбора обновляемых компонентов;</w:t>
      </w:r>
      <w:proofErr w:type="gramEnd"/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 xml:space="preserve"> выбора и настройки устанавливаемых компонентов до начала установки клиентской части;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чтения полного пакета документации администратора и пользователя непосредственно в консоли Сервиса.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Наличие журнала аудита действий администраторов, который дает возможность отслеживать все действия по установке и настройке Сервиса. Возможность предоставить полный отчет о всех проводимых с защищаемыми ПК заказчика действиями, в случае возникновения у заказчика вопросов по хронологии или оправданности производимых администратором действий</w:t>
      </w:r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Обновления вирусных баз для Сервиса должны выпускаться производителем не менее 20 раз в сутки с подтверждением статистическими отчетами на сайте Производителя.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Регулярность обновлений вирусных баз на клиентских частях. Обновления антивирусных сигнатур и ядра должны быть автоматизированы. Антивирусный сервер должен автоматически принимать обновления и немедленно распространять их на ПК клиентов без дополнительных настроек и расписаний обновлений. Возможность блокировки отключения обновлений пользователями и регулировки частоты обновлений вирусных баз.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Просмотр оперативных уведомлений от Производителя, связанных с безопасностью, непосредственно веб-интерфейса Сервиса.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выбора списка обновляемых компонентов продуктов и возможность контроля перехода на новые версии. Возможность распространения администраторами только необходимых и проверенных обновлений</w:t>
      </w:r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Система управления должна иметь возможность самостоятельного написания обработчиков событий на языке </w:t>
      </w:r>
      <w:proofErr w:type="spellStart"/>
      <w:r>
        <w:t>Lua</w:t>
      </w:r>
      <w:proofErr w:type="spellEnd"/>
      <w:r>
        <w:t xml:space="preserve">, а также выполнения произвольных </w:t>
      </w:r>
      <w:proofErr w:type="spellStart"/>
      <w:r>
        <w:t>Lua-скриптов</w:t>
      </w:r>
      <w:proofErr w:type="spellEnd"/>
      <w:r>
        <w:t xml:space="preserve"> с помощью средств системы управления.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 случае интеграции с внешними подсистемами с помощью встроенного интерфейса </w:t>
      </w:r>
      <w:proofErr w:type="spellStart"/>
      <w:r>
        <w:t>Web</w:t>
      </w:r>
      <w:proofErr w:type="spellEnd"/>
      <w:r>
        <w:t xml:space="preserve"> API, должна иметься возможность аудита произведенных действий.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Возможность установки клиентской части на компьютерах и серверах защищаемой сети под управлением операционных систем MS </w:t>
      </w:r>
      <w:proofErr w:type="spellStart"/>
      <w:r>
        <w:t>Windows</w:t>
      </w:r>
      <w:proofErr w:type="spellEnd"/>
      <w:r>
        <w:t>/</w:t>
      </w:r>
      <w:proofErr w:type="spellStart"/>
      <w:r>
        <w:t>macOS</w:t>
      </w:r>
      <w:proofErr w:type="spellEnd"/>
      <w:r>
        <w:t>/</w:t>
      </w:r>
      <w:proofErr w:type="spellStart"/>
      <w:r>
        <w:t>Linux</w:t>
      </w:r>
      <w:proofErr w:type="spellEnd"/>
      <w:r>
        <w:t xml:space="preserve"> и мобильных устройств под управлением </w:t>
      </w:r>
      <w:proofErr w:type="spellStart"/>
      <w:r>
        <w:t>Android</w:t>
      </w:r>
      <w:proofErr w:type="spellEnd"/>
      <w:r>
        <w:t>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Административная часть Сервиса должна обладать возможностью встроенного автоматического резервного копирования критически важных данных и конфигурации сервера по заранее заданному расписанию, а также опцию восстановления сервера из резервной копии без использования файлов конфигурации типа *.</w:t>
      </w:r>
      <w:proofErr w:type="spellStart"/>
      <w:r>
        <w:rPr>
          <w:color w:val="000000"/>
        </w:rPr>
        <w:t>xml</w:t>
      </w:r>
      <w:proofErr w:type="spellEnd"/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 административной части Сервиса должен быть реализован компонент позволяющий проводить сканирование сети с целью обнаружения устройств и определения наличия клиентских частей в режимах поиска в </w:t>
      </w:r>
      <w:proofErr w:type="spellStart"/>
      <w:r>
        <w:rPr>
          <w:color w:val="000000"/>
        </w:rPr>
        <w:t>Active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Directory</w:t>
      </w:r>
      <w:proofErr w:type="spellEnd"/>
      <w:r>
        <w:rPr>
          <w:color w:val="000000"/>
        </w:rPr>
        <w:t xml:space="preserve">, по </w:t>
      </w:r>
      <w:proofErr w:type="spellStart"/>
      <w:r>
        <w:rPr>
          <w:color w:val="000000"/>
        </w:rPr>
        <w:t>NetBIOS</w:t>
      </w:r>
      <w:proofErr w:type="spellEnd"/>
      <w:r>
        <w:rPr>
          <w:color w:val="000000"/>
        </w:rPr>
        <w:t>, по ICMP, по TCP.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Административная часть Сервиса должна иметь возможность шифрования трафика между серверами и защищаемыми устройствами в целях предотвращения утечки конфиденциальной информации.</w:t>
      </w:r>
    </w:p>
    <w:p w:rsidR="000B7355" w:rsidRDefault="001A5931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</w:pPr>
      <w:r>
        <w:rPr>
          <w:color w:val="000000"/>
        </w:rPr>
        <w:t xml:space="preserve">Поддержка виртуальной инфраструктуры, интеграция с инфраструктурой виртуальных рабочих мест (VDI), поддержка гипервизоров </w:t>
      </w:r>
      <w:proofErr w:type="spellStart"/>
      <w:r>
        <w:rPr>
          <w:color w:val="000000"/>
        </w:rPr>
        <w:t>VMware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Microsoft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Hyper-V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Xen</w:t>
      </w:r>
      <w:proofErr w:type="spellEnd"/>
      <w:r>
        <w:rPr>
          <w:color w:val="000000"/>
        </w:rPr>
        <w:t>, KVM (</w:t>
      </w:r>
      <w:proofErr w:type="spellStart"/>
      <w:r>
        <w:rPr>
          <w:color w:val="000000"/>
        </w:rPr>
        <w:t>Kernel-based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Virtual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Machine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1"/>
          <w:numId w:val="2"/>
        </w:numPr>
        <w:spacing w:after="120"/>
        <w:rPr>
          <w:color w:val="000000"/>
        </w:rPr>
      </w:pPr>
      <w:r>
        <w:rPr>
          <w:b/>
          <w:color w:val="000000"/>
        </w:rPr>
        <w:t>Общие требования к защите от вредоносных программ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Защита от вредоносных программ должна обеспечивать: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>обнаружение и удаление вирусов из файлов, упакованных программами типа PKLITE, LZEXE, DIET, COM2EXE и т.п.;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и удаление вирусов, скрытых под неизвестными упаковщиками;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вирусов внутри контейнеров и архивных файлов формата ACE (до версии 2.0), BGA, 7-ZIP, BZIP2, CAB, GZIP, DZ, HA, HKI, LHA, RAR, TAR, ZIP, ARJ, JAR, </w:t>
      </w:r>
      <w:r>
        <w:t>ISO (включая NRG, образы с нестандартным форматом сектора и не имеющие сигнатур), ZLIB, VCLZIP, VISE, PST, DMG, PDF, GHOST INSTALLER с зашифрованными контейнерами и</w:t>
      </w:r>
      <w:r>
        <w:rPr>
          <w:color w:val="000000"/>
        </w:rPr>
        <w:t xml:space="preserve"> т.д. без ограничений на уровень вложенности проверяемых объектов;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вирусов внутри контейнеров</w:t>
      </w:r>
      <w:r>
        <w:t>, не имеющих строгого формата (HTML, MIME);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вирусов внутри</w:t>
      </w:r>
      <w:r>
        <w:t xml:space="preserve"> контейнеров с нечетким значением размера объекта (WISE, ACTIVE MARK, 7-ZIP, JAR, ASTRUM WIZARD, CHM, BINARYRES и т.д.);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антивирусную проверку файлов и объектов, имеющих формат </w:t>
      </w:r>
      <w:proofErr w:type="spellStart"/>
      <w:r>
        <w:t>Smart</w:t>
      </w:r>
      <w:proofErr w:type="spellEnd"/>
      <w:r>
        <w:t xml:space="preserve"> </w:t>
      </w:r>
      <w:proofErr w:type="spellStart"/>
      <w:r>
        <w:t>Install</w:t>
      </w:r>
      <w:proofErr w:type="spellEnd"/>
      <w:r>
        <w:t xml:space="preserve"> </w:t>
      </w:r>
      <w:proofErr w:type="spellStart"/>
      <w:r>
        <w:t>Maker</w:t>
      </w:r>
      <w:proofErr w:type="spellEnd"/>
      <w:r>
        <w:t xml:space="preserve"> (SIM); DMG, HFS, XAR, </w:t>
      </w:r>
      <w:proofErr w:type="spellStart"/>
      <w:r>
        <w:t>Universal</w:t>
      </w:r>
      <w:proofErr w:type="spellEnd"/>
      <w:r>
        <w:t xml:space="preserve"> </w:t>
      </w:r>
      <w:proofErr w:type="spellStart"/>
      <w:r>
        <w:t>Binary</w:t>
      </w:r>
      <w:proofErr w:type="spellEnd"/>
      <w:r>
        <w:t xml:space="preserve"> (</w:t>
      </w:r>
      <w:proofErr w:type="spellStart"/>
      <w:r>
        <w:t>MacOS</w:t>
      </w:r>
      <w:proofErr w:type="spellEnd"/>
      <w:r>
        <w:t>); SIS (</w:t>
      </w:r>
      <w:proofErr w:type="spellStart"/>
      <w:r>
        <w:t>Symbian</w:t>
      </w:r>
      <w:proofErr w:type="spellEnd"/>
      <w:r>
        <w:t xml:space="preserve"> 9); INNO SETUP (5.3.9 и выше); SETUP FACTORY (линейки 7,8); XENOCODE; TARMA INSTALL (линейка 3); XZ (UNIX); COMPRESS; SQUAHFS; CHILKAT ZIP; пакеты LHA (AWARD BIOS);</w:t>
      </w:r>
    </w:p>
    <w:p w:rsidR="000B7355" w:rsidRPr="00D960D7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  <w:rPr>
          <w:lang w:val="en-US"/>
        </w:rPr>
      </w:pPr>
      <w:r>
        <w:rPr>
          <w:color w:val="000000"/>
        </w:rPr>
        <w:t>антивирусную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проверку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в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самораспаковывающихся</w:t>
      </w:r>
      <w:r w:rsidRPr="00D960D7">
        <w:rPr>
          <w:color w:val="000000"/>
          <w:lang w:val="en-US"/>
        </w:rPr>
        <w:t xml:space="preserve"> </w:t>
      </w:r>
      <w:r>
        <w:rPr>
          <w:color w:val="000000"/>
        </w:rPr>
        <w:t>архивах</w:t>
      </w:r>
      <w:r w:rsidRPr="00D960D7">
        <w:rPr>
          <w:color w:val="000000"/>
          <w:lang w:val="en-US"/>
        </w:rPr>
        <w:t xml:space="preserve">: </w:t>
      </w:r>
      <w:proofErr w:type="spellStart"/>
      <w:r w:rsidRPr="00D960D7">
        <w:rPr>
          <w:color w:val="000000"/>
          <w:lang w:val="en-US"/>
        </w:rPr>
        <w:t>AppPackager</w:t>
      </w:r>
      <w:proofErr w:type="spellEnd"/>
      <w:r w:rsidRPr="00D960D7">
        <w:rPr>
          <w:color w:val="000000"/>
          <w:lang w:val="en-US"/>
        </w:rPr>
        <w:t xml:space="preserve">, </w:t>
      </w:r>
      <w:proofErr w:type="spellStart"/>
      <w:r w:rsidRPr="00D960D7">
        <w:rPr>
          <w:color w:val="000000"/>
          <w:lang w:val="en-US"/>
        </w:rPr>
        <w:t>Astrum</w:t>
      </w:r>
      <w:proofErr w:type="spellEnd"/>
      <w:r w:rsidRPr="00D960D7">
        <w:rPr>
          <w:color w:val="000000"/>
          <w:lang w:val="en-US"/>
        </w:rPr>
        <w:t xml:space="preserve"> Install Wizard, Create Install, Fly Studio, GSFX, Hot Soup, </w:t>
      </w:r>
      <w:proofErr w:type="spellStart"/>
      <w:r w:rsidRPr="00D960D7">
        <w:rPr>
          <w:color w:val="000000"/>
          <w:lang w:val="en-US"/>
        </w:rPr>
        <w:t>Inno</w:t>
      </w:r>
      <w:proofErr w:type="spellEnd"/>
      <w:r w:rsidRPr="00D960D7">
        <w:rPr>
          <w:color w:val="000000"/>
          <w:lang w:val="en-US"/>
        </w:rPr>
        <w:t xml:space="preserve"> Setup, Install Essen, Install Factory, Linder Setup, NSIS (</w:t>
      </w:r>
      <w:proofErr w:type="spellStart"/>
      <w:r w:rsidRPr="00D960D7">
        <w:rPr>
          <w:color w:val="000000"/>
          <w:lang w:val="en-US"/>
        </w:rPr>
        <w:t>NullSoft</w:t>
      </w:r>
      <w:proofErr w:type="spellEnd"/>
      <w:r w:rsidRPr="00D960D7">
        <w:rPr>
          <w:color w:val="000000"/>
          <w:lang w:val="en-US"/>
        </w:rPr>
        <w:t xml:space="preserve"> Installation System), RSFX, SEA, Setup Factory, Setup Generator Pro, SXA ZIP, </w:t>
      </w:r>
      <w:proofErr w:type="spellStart"/>
      <w:r w:rsidRPr="00D960D7">
        <w:rPr>
          <w:color w:val="000000"/>
          <w:lang w:val="en-US"/>
        </w:rPr>
        <w:t>Tarma</w:t>
      </w:r>
      <w:proofErr w:type="spellEnd"/>
      <w:r w:rsidRPr="00D960D7">
        <w:rPr>
          <w:color w:val="000000"/>
          <w:lang w:val="en-US"/>
        </w:rPr>
        <w:t xml:space="preserve"> Install, Thunder Setup System, Wise Installation System, Alloy;</w:t>
      </w:r>
    </w:p>
    <w:p w:rsidR="000B7355" w:rsidRPr="00D960D7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  <w:rPr>
          <w:lang w:val="en-US"/>
        </w:rPr>
      </w:pPr>
      <w:r>
        <w:t>проверку</w:t>
      </w:r>
      <w:r w:rsidRPr="00D960D7">
        <w:rPr>
          <w:lang w:val="en-US"/>
        </w:rPr>
        <w:t xml:space="preserve"> </w:t>
      </w:r>
      <w:r>
        <w:t>исполняемых</w:t>
      </w:r>
      <w:r w:rsidRPr="00D960D7">
        <w:rPr>
          <w:lang w:val="en-US"/>
        </w:rPr>
        <w:t xml:space="preserve"> </w:t>
      </w:r>
      <w:r>
        <w:t>файлов</w:t>
      </w:r>
      <w:r w:rsidRPr="00D960D7">
        <w:rPr>
          <w:lang w:val="en-US"/>
        </w:rPr>
        <w:t xml:space="preserve">, </w:t>
      </w:r>
      <w:r>
        <w:t>упакованных</w:t>
      </w:r>
      <w:r w:rsidRPr="00D960D7">
        <w:rPr>
          <w:lang w:val="en-US"/>
        </w:rPr>
        <w:t xml:space="preserve"> </w:t>
      </w:r>
      <w:r>
        <w:t>следующими</w:t>
      </w:r>
      <w:r w:rsidRPr="00D960D7">
        <w:rPr>
          <w:lang w:val="en-US"/>
        </w:rPr>
        <w:t xml:space="preserve"> </w:t>
      </w:r>
      <w:r>
        <w:t>упаковщиками</w:t>
      </w:r>
      <w:r w:rsidRPr="00D960D7">
        <w:rPr>
          <w:lang w:val="en-US"/>
        </w:rPr>
        <w:t xml:space="preserve">: PELOCK, ENIGMA </w:t>
      </w:r>
      <w:r w:rsidRPr="00D960D7">
        <w:rPr>
          <w:color w:val="000000"/>
          <w:lang w:val="en-US"/>
        </w:rPr>
        <w:t>Protector</w:t>
      </w:r>
      <w:r w:rsidRPr="00D960D7">
        <w:rPr>
          <w:lang w:val="en-US"/>
        </w:rPr>
        <w:t xml:space="preserve">, NSPACK, NTKRNL, EXECRYPTOR, PESPIN, EXPRESSOR, ASPROTECT, PECOMPACT, PACKMAN, SEA, ULTRAPROTECT, ASPACK, PETITE, NEOLITE, GENPACKER, BERO, RCRYPTOR, PECRYPT, </w:t>
      </w:r>
      <w:r>
        <w:t>а</w:t>
      </w:r>
      <w:r w:rsidRPr="00D960D7">
        <w:rPr>
          <w:lang w:val="en-US"/>
        </w:rPr>
        <w:t xml:space="preserve"> </w:t>
      </w:r>
      <w:r>
        <w:t>также</w:t>
      </w:r>
      <w:r w:rsidRPr="00D960D7">
        <w:rPr>
          <w:lang w:val="en-US"/>
        </w:rPr>
        <w:t xml:space="preserve"> </w:t>
      </w:r>
      <w:r>
        <w:t>почтовых</w:t>
      </w:r>
      <w:r w:rsidRPr="00D960D7">
        <w:rPr>
          <w:lang w:val="en-US"/>
        </w:rPr>
        <w:t xml:space="preserve"> </w:t>
      </w:r>
      <w:r>
        <w:t>файлов</w:t>
      </w:r>
      <w:r w:rsidRPr="00D960D7">
        <w:rPr>
          <w:lang w:val="en-US"/>
        </w:rPr>
        <w:t xml:space="preserve"> Mozilla Thunderbird- </w:t>
      </w:r>
      <w:r>
        <w:t>вне</w:t>
      </w:r>
      <w:r w:rsidRPr="00D960D7">
        <w:rPr>
          <w:lang w:val="en-US"/>
        </w:rPr>
        <w:t xml:space="preserve"> </w:t>
      </w:r>
      <w:r>
        <w:t>зависимости</w:t>
      </w:r>
      <w:r w:rsidRPr="00D960D7">
        <w:rPr>
          <w:lang w:val="en-US"/>
        </w:rPr>
        <w:t xml:space="preserve"> </w:t>
      </w:r>
      <w:r>
        <w:t>от</w:t>
      </w:r>
      <w:r w:rsidRPr="00D960D7">
        <w:rPr>
          <w:lang w:val="en-US"/>
        </w:rPr>
        <w:t xml:space="preserve"> </w:t>
      </w:r>
      <w:r>
        <w:t>их</w:t>
      </w:r>
      <w:r w:rsidRPr="00D960D7">
        <w:rPr>
          <w:lang w:val="en-US"/>
        </w:rPr>
        <w:t xml:space="preserve"> </w:t>
      </w:r>
      <w:r>
        <w:t>размера</w:t>
      </w:r>
      <w:r w:rsidRPr="00D960D7">
        <w:rPr>
          <w:lang w:val="en-US"/>
        </w:rPr>
        <w:t>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разбор неформатированных почтовых баз и обработка писем с высокой вложенностью (например, переписки с большим количеством ответов и пересылок RE/FW), поддержка формата TNEF;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з</w:t>
      </w:r>
      <w:r>
        <w:t>ащиту от вредоносных программ, принадлежащих семействам вредоносных программ, информация о которых имеется в антивирусных базах, созданных после занесения соответствующей информации в антивирусные базы и еще не попавших на анализ в антивирусные лаборатории - как на основе эвристического анализа, так и с помощью технологии поиска похожих вирусов, основанной на анализе расположения участков кода в файле;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вредоносных объектов в HTML- и PDF-документах, включая </w:t>
      </w:r>
      <w:proofErr w:type="spellStart"/>
      <w:r>
        <w:rPr>
          <w:color w:val="000000"/>
        </w:rPr>
        <w:t>обфусцированные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эксплойты</w:t>
      </w:r>
      <w:proofErr w:type="spellEnd"/>
      <w:r>
        <w:rPr>
          <w:color w:val="000000"/>
        </w:rPr>
        <w:t xml:space="preserve"> в </w:t>
      </w:r>
      <w:proofErr w:type="spellStart"/>
      <w:r>
        <w:rPr>
          <w:color w:val="000000"/>
        </w:rPr>
        <w:t>JavaScript</w:t>
      </w:r>
      <w:proofErr w:type="spellEnd"/>
      <w:r>
        <w:rPr>
          <w:color w:val="000000"/>
        </w:rPr>
        <w:t xml:space="preserve">, находящиеся в документах данных типов. Возможность извлечения и анализа «невидимых» IFRAME-элементов. Возможность </w:t>
      </w:r>
      <w:r>
        <w:t>извлечения для проверки скриптов любой сложности и снятие с них защиты;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</w:t>
      </w:r>
      <w:r>
        <w:t xml:space="preserve"> угроз по лицензионным данным (ASPROTECT, PEP и ENIGMA);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обнаружение угроз, направленных на 64-разрядные операционные системы, в том числе с помощью специальной 64-битной версии </w:t>
      </w:r>
      <w:proofErr w:type="spellStart"/>
      <w:r>
        <w:rPr>
          <w:color w:val="000000"/>
        </w:rPr>
        <w:t>антируткит</w:t>
      </w:r>
      <w:proofErr w:type="spellEnd"/>
      <w:r>
        <w:rPr>
          <w:color w:val="000000"/>
        </w:rPr>
        <w:t xml:space="preserve"> модуля;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обнаружение вредоносных объектов в DEX-файлах (</w:t>
      </w:r>
      <w:proofErr w:type="spellStart"/>
      <w:r>
        <w:rPr>
          <w:color w:val="000000"/>
        </w:rPr>
        <w:t>Android</w:t>
      </w:r>
      <w:proofErr w:type="spellEnd"/>
      <w:r>
        <w:rPr>
          <w:color w:val="000000"/>
        </w:rPr>
        <w:t>);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 целях ускорения проверки архивов и упакованных файлов должно обеспечивать опознание вредоносных программ без запуска распаковщика.</w:t>
      </w:r>
    </w:p>
    <w:p w:rsidR="000B7355" w:rsidRDefault="001A5931">
      <w:pPr>
        <w:numPr>
          <w:ilvl w:val="1"/>
          <w:numId w:val="2"/>
        </w:numPr>
        <w:spacing w:after="120"/>
        <w:ind w:left="900" w:hanging="900"/>
      </w:pPr>
      <w:r>
        <w:rPr>
          <w:b/>
        </w:rPr>
        <w:t xml:space="preserve">Требования к программным средствам защиты рабочих станций и серверов под управлением ОС семейства </w:t>
      </w:r>
      <w:proofErr w:type="spellStart"/>
      <w:r>
        <w:rPr>
          <w:b/>
        </w:rPr>
        <w:t>Microsoft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Windows</w:t>
      </w:r>
      <w:proofErr w:type="spellEnd"/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lastRenderedPageBreak/>
        <w:t xml:space="preserve">Защита рабочих станций под управлением операционных систем MS </w:t>
      </w:r>
      <w:proofErr w:type="spellStart"/>
      <w:r>
        <w:rPr>
          <w:color w:val="000000"/>
        </w:rPr>
        <w:t>Windows</w:t>
      </w:r>
      <w:proofErr w:type="spellEnd"/>
      <w:r>
        <w:rPr>
          <w:color w:val="000000"/>
        </w:rPr>
        <w:t xml:space="preserve"> XP SP2 / </w:t>
      </w:r>
      <w:proofErr w:type="spellStart"/>
      <w:r>
        <w:rPr>
          <w:color w:val="000000"/>
        </w:rPr>
        <w:t>Vista</w:t>
      </w:r>
      <w:proofErr w:type="spellEnd"/>
      <w:r>
        <w:rPr>
          <w:color w:val="000000"/>
        </w:rPr>
        <w:t xml:space="preserve"> / 7 / 8 / 8.1 / 10 / 11.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Защита серверов под управлением операционных систем MS </w:t>
      </w:r>
      <w:proofErr w:type="spellStart"/>
      <w:r>
        <w:rPr>
          <w:color w:val="000000"/>
        </w:rPr>
        <w:t>Windows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Server</w:t>
      </w:r>
      <w:proofErr w:type="spellEnd"/>
      <w:r>
        <w:rPr>
          <w:color w:val="000000"/>
        </w:rPr>
        <w:t xml:space="preserve"> 2003 SP1 / 2008 / 2008 R2 / 2012 / 2012 R2 / 2016 / 2019 / 2022.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Компоненты клиентских частей должны иметь возможность управления использованием ресурсов устройств для обеспечения комфортной работы приложений при выполнении сканирования файлового пространства, в том числе за счет возможности отложенной проверки файлов, открываемых «на чтение», а также использования особенностей современных архитектур.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установки компонентов клиентских частей на зараженные вирусами или другими вредоносными программами станции сети без их предварительного лечения с последующим лечением системы.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С целью противодействия вредоносным программам, запущенным на устройстве, для установки должен использоваться защищенный </w:t>
      </w:r>
      <w:proofErr w:type="spellStart"/>
      <w:r>
        <w:rPr>
          <w:color w:val="000000"/>
        </w:rPr>
        <w:t>антируткитом</w:t>
      </w:r>
      <w:proofErr w:type="spellEnd"/>
      <w:r>
        <w:rPr>
          <w:color w:val="000000"/>
        </w:rPr>
        <w:t xml:space="preserve"> инсталлятор (без использования </w:t>
      </w:r>
      <w:proofErr w:type="spellStart"/>
      <w:r>
        <w:rPr>
          <w:color w:val="000000"/>
        </w:rPr>
        <w:t>Windows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Installer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Для работы системы защиты не должны использоваться внешние библиотеки, а также среда .</w:t>
      </w:r>
      <w:proofErr w:type="spellStart"/>
      <w:r>
        <w:rPr>
          <w:color w:val="000000"/>
        </w:rPr>
        <w:t>Net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Framework</w:t>
      </w:r>
      <w:proofErr w:type="spellEnd"/>
      <w:r>
        <w:rPr>
          <w:color w:val="000000"/>
        </w:rPr>
        <w:t>,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проблемам, связанным с интерфейсом системы защиты.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Программные средства защиты клиентских частей должны обеспечивать осуществление антивирусной защиты на устройствах, включая постоянную защиту от </w:t>
      </w:r>
      <w:proofErr w:type="spellStart"/>
      <w:r>
        <w:rPr>
          <w:color w:val="000000"/>
        </w:rPr>
        <w:t>руткит-технологий</w:t>
      </w:r>
      <w:proofErr w:type="spellEnd"/>
      <w:r>
        <w:rPr>
          <w:color w:val="000000"/>
        </w:rPr>
        <w:t xml:space="preserve">, наличие резидентного </w:t>
      </w:r>
      <w:proofErr w:type="spellStart"/>
      <w:r>
        <w:rPr>
          <w:color w:val="000000"/>
        </w:rPr>
        <w:t>антируткит</w:t>
      </w:r>
      <w:proofErr w:type="spellEnd"/>
      <w:r>
        <w:rPr>
          <w:color w:val="000000"/>
        </w:rPr>
        <w:t xml:space="preserve"> драйвера.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Возможность проверки файлов и системных областей на предмет наличия вредоносных объектов всех типов (компьютерных вирусов, троянских программ, </w:t>
      </w:r>
      <w:proofErr w:type="spellStart"/>
      <w:proofErr w:type="gramStart"/>
      <w:r>
        <w:t>интернет-червей</w:t>
      </w:r>
      <w:proofErr w:type="spellEnd"/>
      <w:proofErr w:type="gramEnd"/>
      <w:r>
        <w:t xml:space="preserve">, </w:t>
      </w:r>
      <w:proofErr w:type="spellStart"/>
      <w:r>
        <w:t>макро-вирусов</w:t>
      </w:r>
      <w:proofErr w:type="spellEnd"/>
      <w:r>
        <w:t xml:space="preserve">, опасных </w:t>
      </w:r>
      <w:proofErr w:type="spellStart"/>
      <w:r>
        <w:t>Java-апплетов</w:t>
      </w:r>
      <w:proofErr w:type="spellEnd"/>
      <w:r>
        <w:t xml:space="preserve">, </w:t>
      </w:r>
      <w:proofErr w:type="spellStart"/>
      <w:r>
        <w:t>ActiveX</w:t>
      </w:r>
      <w:proofErr w:type="spellEnd"/>
      <w:r>
        <w:t xml:space="preserve"> и др.) посредством:</w:t>
      </w:r>
    </w:p>
    <w:p w:rsidR="000B7355" w:rsidRDefault="001A5931">
      <w:pPr>
        <w:numPr>
          <w:ilvl w:val="3"/>
          <w:numId w:val="2"/>
        </w:numPr>
        <w:spacing w:after="120"/>
        <w:ind w:left="900" w:hanging="900"/>
        <w:jc w:val="both"/>
      </w:pPr>
      <w:r>
        <w:t>антивирусного сканирования по команде администратора и по расписанию, заключающегося в однократной полной или выборочной проверке на наличие угроз;</w:t>
      </w:r>
    </w:p>
    <w:p w:rsidR="000B7355" w:rsidRDefault="001A5931">
      <w:pPr>
        <w:numPr>
          <w:ilvl w:val="3"/>
          <w:numId w:val="2"/>
        </w:numPr>
        <w:spacing w:after="120"/>
        <w:ind w:left="900" w:hanging="900"/>
        <w:jc w:val="both"/>
      </w:pPr>
      <w:r>
        <w:t>проверки на лету с помощью антивирусной резидентной программы объектов при доступе к ним.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проверки любых объектов на защищаемых устройствах, в том числе внутри архивов без ограничений на уровень вложенности проверяемых объектов и тип используемого архиватора.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Должна быть реализована превентивная защита, в дополнение к сигнатурному и эвристическому анализу, состоящая из таких компонентов как: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защита от вымогателей – позволяющая защитить от троянцев-шифровальщиков;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защита от </w:t>
      </w:r>
      <w:proofErr w:type="spellStart"/>
      <w:r>
        <w:t>эксплойтов</w:t>
      </w:r>
      <w:proofErr w:type="spellEnd"/>
      <w:r>
        <w:t xml:space="preserve"> – позволяющая защитить от вредоносных объектов, пытающихся использовать уязвимости в популярных приложениях для проникновения в систему;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 xml:space="preserve"> поведенческий анализ – контролирующий поведение запущенных программ по всем критическим с точки зрения Системы направлениям, таким как: файл HOSTS; целостность запущенных приложений; низкоуровневый доступ к диску; загрузка драйверов; параметры запуска приложений; драйверы мультимедийных устройств; параметры оболочки </w:t>
      </w:r>
      <w:proofErr w:type="spellStart"/>
      <w:r>
        <w:t>Winlogon</w:t>
      </w:r>
      <w:proofErr w:type="spellEnd"/>
      <w:r>
        <w:t xml:space="preserve">, </w:t>
      </w:r>
      <w:proofErr w:type="spellStart"/>
      <w:r>
        <w:t>нотификаторы</w:t>
      </w:r>
      <w:proofErr w:type="spellEnd"/>
      <w:r>
        <w:t xml:space="preserve"> </w:t>
      </w:r>
      <w:proofErr w:type="spellStart"/>
      <w:r>
        <w:t>Winlogon</w:t>
      </w:r>
      <w:proofErr w:type="spellEnd"/>
      <w:r>
        <w:t xml:space="preserve">; автозапуск оболочки </w:t>
      </w:r>
      <w:proofErr w:type="spellStart"/>
      <w:r>
        <w:t>Windows</w:t>
      </w:r>
      <w:proofErr w:type="spellEnd"/>
      <w:r>
        <w:t xml:space="preserve">; ассоциации исполняемых файлов; политики ограничения запуска программ (SRP); </w:t>
      </w:r>
      <w:proofErr w:type="spellStart"/>
      <w:r>
        <w:t>плагины</w:t>
      </w:r>
      <w:proofErr w:type="spellEnd"/>
      <w:r>
        <w:t xml:space="preserve"> </w:t>
      </w:r>
      <w:proofErr w:type="spellStart"/>
      <w:r>
        <w:t>Internet</w:t>
      </w:r>
      <w:proofErr w:type="spellEnd"/>
      <w:r>
        <w:t xml:space="preserve"> </w:t>
      </w:r>
      <w:proofErr w:type="spellStart"/>
      <w:r>
        <w:t>Explorer</w:t>
      </w:r>
      <w:proofErr w:type="spellEnd"/>
      <w:r>
        <w:t xml:space="preserve"> (BHO); автозапуск программ; автозапуск политик; конфигурация безопасного режима; параметры диспетчера сеансов </w:t>
      </w:r>
      <w:proofErr w:type="spellStart"/>
      <w:r>
        <w:t>Windows</w:t>
      </w:r>
      <w:proofErr w:type="spellEnd"/>
      <w:r>
        <w:t>; системные службы.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lastRenderedPageBreak/>
        <w:t>Возможность разрешения доступа к сетевым ресурсам только по белому списку.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Возможность ограничения доступа к локальным файлам и папкам.  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Контроль устройств с возможностью блокировки доступа к данным на съемных носителях (</w:t>
      </w:r>
      <w:proofErr w:type="spellStart"/>
      <w:r>
        <w:t>флеш-накопителях</w:t>
      </w:r>
      <w:proofErr w:type="spellEnd"/>
      <w:r>
        <w:t xml:space="preserve"> USB, дискетах, CD/DVD-приводах, ZIP-дисках и т. п.); блокировки передачи заданий на печать; блокировки передачу данных по локальным сетям и Интернет. Блокировка устройств должна быть возможна по классам устройств и шинам. Кроме того, должен быть реализован список разрешенных устройств и функция предупреждения об устройствах с уязвимостью </w:t>
      </w:r>
      <w:proofErr w:type="spellStart"/>
      <w:r>
        <w:t>BadUSB</w:t>
      </w:r>
      <w:proofErr w:type="spellEnd"/>
      <w:r>
        <w:t>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контроля запуска приложений, как на основе запрещающих и разрешающих правил, так и на основе функционального анализа приложений по следующим группам: запуск приложений, загрузка и исполнение модулей, запуск скриптовых интерпретаторов, загрузка драйверов, установка MSI-пакетов, целостность исполняемых файлов.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Возможность ограничения для пользователя времени работы в сети Интернет, а также времени работы на устройстве.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Права доступа к настройкам клиентской части для пользователей должны определяться администратором Сервиса, с возможностью самостоятельной настройки пользователями только в пределах делегированных администратором прав и без применения пароля.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Контроль сетевых подключений на уровне приложений,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Фильтрация на уровне пакетов позволяющая контролировать доступ к сети Интернет вне зависимости от программ, инициирующих подключение.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Фильтрация трафика в мгновенных сообщениях </w:t>
      </w:r>
      <w:proofErr w:type="spellStart"/>
      <w:r>
        <w:t>Mail.Ru</w:t>
      </w:r>
      <w:proofErr w:type="spellEnd"/>
      <w:r>
        <w:t xml:space="preserve"> </w:t>
      </w:r>
      <w:proofErr w:type="spellStart"/>
      <w:r>
        <w:t>Agent</w:t>
      </w:r>
      <w:proofErr w:type="spellEnd"/>
      <w:r>
        <w:t xml:space="preserve">, ICQ, </w:t>
      </w:r>
      <w:proofErr w:type="spellStart"/>
      <w:r>
        <w:t>Jabber</w:t>
      </w:r>
      <w:proofErr w:type="spellEnd"/>
      <w:r>
        <w:t xml:space="preserve">, QIP, </w:t>
      </w:r>
      <w:proofErr w:type="spellStart"/>
      <w:r>
        <w:t>Pidgin</w:t>
      </w:r>
      <w:proofErr w:type="spellEnd"/>
      <w:r>
        <w:t xml:space="preserve"> и других, включая проверку пересылаемых вложений, а также автоматическое удаление из сообщений ссылок, ведущих на вредоносные и </w:t>
      </w:r>
      <w:proofErr w:type="spellStart"/>
      <w:r>
        <w:t>фишинговые</w:t>
      </w:r>
      <w:proofErr w:type="spellEnd"/>
      <w:r>
        <w:t xml:space="preserve"> сайты.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 xml:space="preserve">Фильтрация выдачи результатов поисковых систем </w:t>
      </w:r>
      <w:proofErr w:type="spellStart"/>
      <w:r>
        <w:t>Google</w:t>
      </w:r>
      <w:proofErr w:type="spellEnd"/>
      <w:r>
        <w:t xml:space="preserve">, </w:t>
      </w:r>
      <w:proofErr w:type="spellStart"/>
      <w:r>
        <w:t>Yandex</w:t>
      </w:r>
      <w:proofErr w:type="spellEnd"/>
      <w:r>
        <w:t xml:space="preserve">, </w:t>
      </w:r>
      <w:proofErr w:type="spellStart"/>
      <w:r>
        <w:t>Yahoo</w:t>
      </w:r>
      <w:proofErr w:type="spellEnd"/>
      <w:r>
        <w:t xml:space="preserve">!, </w:t>
      </w:r>
      <w:proofErr w:type="spellStart"/>
      <w:r>
        <w:t>Bing</w:t>
      </w:r>
      <w:proofErr w:type="spellEnd"/>
      <w:r>
        <w:t xml:space="preserve">, </w:t>
      </w:r>
      <w:proofErr w:type="spellStart"/>
      <w:r>
        <w:t>Rambler</w:t>
      </w:r>
      <w:proofErr w:type="spellEnd"/>
      <w:r>
        <w:t xml:space="preserve"> с показом только безопасных с точки зрения поисковых систем и системы защиты ресурсов.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Самозащита клиентских частей, в том числе, критических файлов, процессов, окон, ключей и прочего от несанкционированного доступа пользователей и вредоносного программного обеспечения, которая должна работать на самом низком системном уровне и обеспечивать невозможность выгрузки и остановки драйверов Сервиса.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Возможность реализации защиты виртуальных рабочих мест с помощью установки виртуальных агентов.</w:t>
      </w:r>
    </w:p>
    <w:p w:rsidR="000B7355" w:rsidRDefault="001A5931">
      <w:pPr>
        <w:numPr>
          <w:ilvl w:val="1"/>
          <w:numId w:val="2"/>
        </w:numPr>
        <w:tabs>
          <w:tab w:val="left" w:pos="900"/>
        </w:tabs>
        <w:spacing w:after="120"/>
        <w:jc w:val="both"/>
      </w:pPr>
      <w:r>
        <w:rPr>
          <w:b/>
          <w:color w:val="000000"/>
        </w:rPr>
        <w:t xml:space="preserve">Требования к программным средствам защиты рабочих станций и серверов под управлением ОС семейства </w:t>
      </w:r>
      <w:proofErr w:type="spellStart"/>
      <w:r>
        <w:rPr>
          <w:b/>
          <w:color w:val="000000"/>
        </w:rPr>
        <w:t>Linux</w:t>
      </w:r>
      <w:proofErr w:type="spellEnd"/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Поддержка процессоров следующих архитектур и систем команд:</w:t>
      </w:r>
    </w:p>
    <w:p w:rsidR="000B7355" w:rsidRPr="00D960D7" w:rsidRDefault="001A5931">
      <w:pPr>
        <w:numPr>
          <w:ilvl w:val="3"/>
          <w:numId w:val="2"/>
        </w:numPr>
        <w:spacing w:after="120"/>
        <w:jc w:val="both"/>
        <w:rPr>
          <w:lang w:val="en-US"/>
        </w:rPr>
      </w:pPr>
      <w:r w:rsidRPr="00D960D7">
        <w:rPr>
          <w:color w:val="000000"/>
          <w:lang w:val="en-US"/>
        </w:rPr>
        <w:t>Intel/AMD: 32-</w:t>
      </w:r>
      <w:r>
        <w:rPr>
          <w:color w:val="000000"/>
        </w:rPr>
        <w:t>бит</w:t>
      </w:r>
      <w:r w:rsidRPr="00D960D7">
        <w:rPr>
          <w:color w:val="000000"/>
          <w:lang w:val="en-US"/>
        </w:rPr>
        <w:t xml:space="preserve"> (IA-32, x86); 64-</w:t>
      </w:r>
      <w:r>
        <w:rPr>
          <w:color w:val="000000"/>
        </w:rPr>
        <w:t>бит</w:t>
      </w:r>
      <w:r w:rsidRPr="00D960D7">
        <w:rPr>
          <w:color w:val="000000"/>
          <w:lang w:val="en-US"/>
        </w:rPr>
        <w:t xml:space="preserve"> (x86-64, x64, amd64);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r>
        <w:rPr>
          <w:color w:val="000000"/>
        </w:rPr>
        <w:t>ARM64.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Сервис, используя актуальную на момент проведения тендера версию ПО, должен обеспечивать защиту рабочих станций и серверов, использующих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версий 3.6.0, 4.0.0–4.10.0, под управлением операционных систем: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на основе ядра с версией 2.6.37 и новее, использующая PAM и библиотеку </w:t>
      </w:r>
      <w:proofErr w:type="spellStart"/>
      <w:r>
        <w:rPr>
          <w:color w:val="000000"/>
        </w:rPr>
        <w:t>glibc</w:t>
      </w:r>
      <w:proofErr w:type="spellEnd"/>
      <w:r>
        <w:rPr>
          <w:color w:val="000000"/>
        </w:rPr>
        <w:t xml:space="preserve"> версии 2.13 и новее;</w:t>
      </w:r>
    </w:p>
    <w:p w:rsidR="000B7355" w:rsidRDefault="001A5931">
      <w:pPr>
        <w:numPr>
          <w:ilvl w:val="3"/>
          <w:numId w:val="2"/>
        </w:numPr>
        <w:spacing w:after="120"/>
        <w:jc w:val="both"/>
      </w:pPr>
      <w:proofErr w:type="spellStart"/>
      <w:r>
        <w:rPr>
          <w:color w:val="000000"/>
        </w:rPr>
        <w:t>FreeBSD</w:t>
      </w:r>
      <w:proofErr w:type="spellEnd"/>
      <w:r>
        <w:rPr>
          <w:color w:val="000000"/>
        </w:rPr>
        <w:t xml:space="preserve"> 11, 12.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lastRenderedPageBreak/>
        <w:t xml:space="preserve">Интеграция Сервиса с пакетом программ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должна осуществляться с помощью модуля VFS (</w:t>
      </w:r>
      <w:proofErr w:type="spellStart"/>
      <w:r>
        <w:rPr>
          <w:color w:val="000000"/>
        </w:rPr>
        <w:t>VirtualFile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System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 случае использования версий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, отличных от вышеперечисленных, либо </w:t>
      </w:r>
      <w:proofErr w:type="spellStart"/>
      <w:r>
        <w:rPr>
          <w:color w:val="000000"/>
        </w:rPr>
        <w:t>Samba</w:t>
      </w:r>
      <w:proofErr w:type="spellEnd"/>
      <w:r>
        <w:rPr>
          <w:color w:val="000000"/>
        </w:rPr>
        <w:t xml:space="preserve"> для 64-битных платформ семейства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должна существовать возможность компиляции модулей интеграции из исходных кодов.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установки из универсального пакета для UNIX-систем, независимого от типа и версии используемой операционной системы, </w:t>
      </w:r>
      <w:proofErr w:type="spellStart"/>
      <w:r>
        <w:rPr>
          <w:color w:val="000000"/>
        </w:rPr>
        <w:t>репозитория</w:t>
      </w:r>
      <w:proofErr w:type="spellEnd"/>
      <w:r>
        <w:rPr>
          <w:color w:val="000000"/>
        </w:rPr>
        <w:t xml:space="preserve"> или пакета, рассчитанного на работу с используемым в ОС менеджером пакетов.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установки и обновления Сервиса как через средства командной строки, так и с помощью графического инсталлятора.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автоматической установки модулей, необходимых для установки необходимых компонентов Сервиса.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Сервис должен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Поддержка подсистем обеспечения дополнительной безопасности </w:t>
      </w:r>
      <w:proofErr w:type="spellStart"/>
      <w:r>
        <w:rPr>
          <w:color w:val="000000"/>
        </w:rPr>
        <w:t>SELinux</w:t>
      </w:r>
      <w:proofErr w:type="spellEnd"/>
      <w:r>
        <w:rPr>
          <w:color w:val="000000"/>
        </w:rPr>
        <w:t>, систем мандатного управления доступом PARSEC, а также режима замкнутой программной среды (ЗПС).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мониторинга файловой системы с использованием как механизма </w:t>
      </w:r>
      <w:proofErr w:type="spellStart"/>
      <w:r>
        <w:rPr>
          <w:color w:val="000000"/>
        </w:rPr>
        <w:t>fanotify</w:t>
      </w:r>
      <w:proofErr w:type="spellEnd"/>
      <w:r>
        <w:rPr>
          <w:color w:val="000000"/>
        </w:rPr>
        <w:t xml:space="preserve">, предоставляемого ОС, так и с помощью специального модуля ядра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kernel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module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автоматического распознавания моментов монтирования и </w:t>
      </w:r>
      <w:proofErr w:type="spellStart"/>
      <w:r>
        <w:rPr>
          <w:color w:val="000000"/>
        </w:rPr>
        <w:t>отмонтирования</w:t>
      </w:r>
      <w:proofErr w:type="spellEnd"/>
      <w:r>
        <w:rPr>
          <w:color w:val="000000"/>
        </w:rPr>
        <w:t xml:space="preserve"> новых томов файловой системы (например, на накопителях </w:t>
      </w:r>
      <w:proofErr w:type="spellStart"/>
      <w:r>
        <w:rPr>
          <w:color w:val="000000"/>
        </w:rPr>
        <w:t>USB-flash</w:t>
      </w:r>
      <w:proofErr w:type="spellEnd"/>
      <w:r>
        <w:rPr>
          <w:color w:val="000000"/>
        </w:rPr>
        <w:t>, CD/DVD, массивов RAID и т. п.) и корректировки списка наблюдаемых областей по мере необходимости.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управления использованием серверных ресурсов при выполнении сканирования файлового пространства.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управления параметрами проверки составных файлов, таких, как архивы, почтовые файлы, упакованные объекты и прочие контейнеры.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Должна быть реализована функция постоянного контроля установленных сетевых соединений с возможностью проверки трафика, передаваемого через защищенные сетевые соединения, использующие протоколы на основе SSL и TLS.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Должен быть реализован веб-фильтр с возможностью блокировки ресурсов Интернет по категориям, а также работы в режиме Белого/Черного списков.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Сервис должен поддерживать возможность порождения нескольких одновременно действующих процессов проверки.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Программные средства Сервиса должны обеспечивать реализацию следующих функциональных возможностей: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поиск и удаление вирусов всех известных типов;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антивирусного сканирования, заключающегося в полной или выборочной проверке на наличие угроз и проводимого как по команде администратора, так и по расписанию;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антивирусной проверки «на лету» загружаемых файлов, как на сервер, так и с него;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автоматического запуска антивирусного программного обеспечения и других необходимых компонентов вместе с загрузкой ОС;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 запуска задач по расписанию и/или сразу после загрузки операционной системы;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lastRenderedPageBreak/>
        <w:t xml:space="preserve"> настройки расписания сканирования с указанием параметров запуска.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Управление программой должно осуществляться как с помощью веб-интерфейса, так и непосредственно через конфигурационные файлы. Возможность настройки параметров антивирусного сканирования с указанием файлов и каталогов, подлежащих антивирусной проверке, а также действий по отношению к вредоносным объектам различных типов. 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Сканирующее ядро должно обеспечивать поиск вирусов и других вредоносных объектов в файлах и загрузочных записях дисковых устройств (MBR - </w:t>
      </w:r>
      <w:proofErr w:type="spellStart"/>
      <w:r>
        <w:rPr>
          <w:color w:val="000000"/>
        </w:rPr>
        <w:t>Master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Record</w:t>
      </w:r>
      <w:proofErr w:type="spellEnd"/>
      <w:r>
        <w:rPr>
          <w:color w:val="000000"/>
        </w:rPr>
        <w:t xml:space="preserve">, VBR - </w:t>
      </w:r>
      <w:proofErr w:type="spellStart"/>
      <w:r>
        <w:rPr>
          <w:color w:val="000000"/>
        </w:rPr>
        <w:t>Volume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Boot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Record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использования для проверки файлов метода потоковой проверки (</w:t>
      </w:r>
      <w:proofErr w:type="spellStart"/>
      <w:r>
        <w:rPr>
          <w:color w:val="000000"/>
        </w:rPr>
        <w:t>flow</w:t>
      </w:r>
      <w:proofErr w:type="spellEnd"/>
      <w:r>
        <w:rPr>
          <w:color w:val="000000"/>
        </w:rPr>
        <w:t xml:space="preserve">), а также метода </w:t>
      </w:r>
      <w:proofErr w:type="spellStart"/>
      <w:r>
        <w:rPr>
          <w:color w:val="000000"/>
        </w:rPr>
        <w:t>проксирования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proxy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проверки данных, не представленных в виде файлов, полученных через сеть, а также организации распределенной проверки файлов на наличие угроз.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>Возможность оперативной проверки на наличие угроз файлов, находящихся на локальном устройстве, с которого осуществляется доступ к веб-интерфейсу управления.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rPr>
          <w:color w:val="000000"/>
        </w:rPr>
        <w:t xml:space="preserve">Возможность проверки на наличие угроз файлов, находящихся на удаленных узлах сети. В качестве таких узлов могут выступать не только рабочие станции и серверы, но и роутеры, ТВ-приставки и прочие «умные» устройства, образующие «Интернет вещей» предоставляющих доступ </w:t>
      </w:r>
      <w:proofErr w:type="spellStart"/>
      <w:r>
        <w:rPr>
          <w:color w:val="000000"/>
        </w:rPr>
        <w:t>Secure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Shell</w:t>
      </w:r>
      <w:proofErr w:type="spellEnd"/>
      <w:r>
        <w:rPr>
          <w:color w:val="000000"/>
        </w:rPr>
        <w:t xml:space="preserve"> или </w:t>
      </w:r>
      <w:proofErr w:type="spellStart"/>
      <w:r>
        <w:rPr>
          <w:color w:val="000000"/>
        </w:rPr>
        <w:t>Telnet</w:t>
      </w:r>
      <w:proofErr w:type="spellEnd"/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В состав Сервиса должен входить SNMP-агент, предназначенный для интеграции с системами мониторинга (</w:t>
      </w:r>
      <w:proofErr w:type="spellStart"/>
      <w:r>
        <w:rPr>
          <w:color w:val="000000"/>
        </w:rPr>
        <w:t>Munin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Nagios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Zabbix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Должен быть реализован компонент, включающий узел с установленным антивирусом для файловых серверов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в «локальное облако», объединяющее узлы с установленными антивирусами для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для решения следующих задач: предоставление одними узлами облака другим услуг по сканированию файлов (услуга по предоставлению сканирующего ядра); распространение между узлами облака обновлений вирусных баз.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Должна быть реализована возможность управления файловыми серверами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 xml:space="preserve"> через </w:t>
      </w:r>
      <w:proofErr w:type="spellStart"/>
      <w:r>
        <w:rPr>
          <w:color w:val="000000"/>
        </w:rPr>
        <w:t>Веб-интерфейс</w:t>
      </w:r>
      <w:proofErr w:type="spellEnd"/>
      <w:r>
        <w:rPr>
          <w:color w:val="000000"/>
        </w:rPr>
        <w:t>: управление компонентами, управление угрозами, управление настройками, управление централизованной защитой.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Должна быть реализована возможность открытия Веб-интерфейса в любом браузере на локальном или удаленном узле сети. Реализация Веб-интерфейса управления должна позволять не использовать сторонние веб-серверы и утилиты удаленного администрирования, такие как </w:t>
      </w:r>
      <w:proofErr w:type="spellStart"/>
      <w:r>
        <w:rPr>
          <w:color w:val="000000"/>
        </w:rPr>
        <w:t>Apache</w:t>
      </w:r>
      <w:proofErr w:type="spellEnd"/>
      <w:r>
        <w:rPr>
          <w:color w:val="000000"/>
        </w:rPr>
        <w:t xml:space="preserve"> HTTP </w:t>
      </w:r>
      <w:proofErr w:type="spellStart"/>
      <w:r>
        <w:rPr>
          <w:color w:val="000000"/>
        </w:rPr>
        <w:t>Server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Webmin</w:t>
      </w:r>
      <w:proofErr w:type="spellEnd"/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 xml:space="preserve">Должна быть реализована возможность корректной работы с подсистемой безопасности </w:t>
      </w:r>
      <w:proofErr w:type="spellStart"/>
      <w:r>
        <w:rPr>
          <w:color w:val="000000"/>
        </w:rPr>
        <w:t>SELinux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Security-Enhanced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Linux</w:t>
      </w:r>
      <w:proofErr w:type="spellEnd"/>
      <w:r>
        <w:rPr>
          <w:color w:val="000000"/>
        </w:rPr>
        <w:t>).</w:t>
      </w:r>
    </w:p>
    <w:p w:rsidR="000B7355" w:rsidRDefault="001A5931">
      <w:pPr>
        <w:numPr>
          <w:ilvl w:val="1"/>
          <w:numId w:val="2"/>
        </w:numPr>
        <w:spacing w:after="120"/>
        <w:ind w:left="900" w:hanging="900"/>
      </w:pPr>
      <w:r>
        <w:rPr>
          <w:b/>
        </w:rPr>
        <w:t xml:space="preserve">Требования к программным средствам защиты рабочих станций и серверов под управлением </w:t>
      </w:r>
      <w:proofErr w:type="spellStart"/>
      <w:r>
        <w:rPr>
          <w:b/>
        </w:rPr>
        <w:t>macOS</w:t>
      </w:r>
      <w:proofErr w:type="spellEnd"/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rPr>
          <w:color w:val="000000"/>
        </w:rPr>
        <w:t>Защита рабочих станций и серверов под управлением операционных систем:</w:t>
      </w:r>
    </w:p>
    <w:p w:rsidR="000B7355" w:rsidRDefault="001A5931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120" w:line="276" w:lineRule="auto"/>
        <w:jc w:val="both"/>
      </w:pPr>
      <w:r>
        <w:rPr>
          <w:color w:val="000000"/>
        </w:rPr>
        <w:t xml:space="preserve">OS X 10.11 </w:t>
      </w:r>
      <w:proofErr w:type="spellStart"/>
      <w:r>
        <w:rPr>
          <w:color w:val="000000"/>
        </w:rPr>
        <w:t>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Capitan</w:t>
      </w:r>
      <w:proofErr w:type="spellEnd"/>
      <w:r>
        <w:rPr>
          <w:color w:val="000000"/>
          <w:sz w:val="22"/>
          <w:szCs w:val="22"/>
        </w:rP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10.12 </w:t>
      </w:r>
      <w:proofErr w:type="spellStart"/>
      <w:r>
        <w:t>Sierra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10.13 </w:t>
      </w:r>
      <w:proofErr w:type="spellStart"/>
      <w:r>
        <w:t>High</w:t>
      </w:r>
      <w:proofErr w:type="spellEnd"/>
      <w:r>
        <w:t xml:space="preserve"> </w:t>
      </w:r>
      <w:proofErr w:type="spellStart"/>
      <w:r>
        <w:t>Sierra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10.14 </w:t>
      </w:r>
      <w:proofErr w:type="spellStart"/>
      <w:r>
        <w:t>Mojave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10.15 </w:t>
      </w:r>
      <w:proofErr w:type="spellStart"/>
      <w:r>
        <w:t>Catalina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11.5 </w:t>
      </w:r>
      <w:proofErr w:type="spellStart"/>
      <w:r>
        <w:t>Big</w:t>
      </w:r>
      <w:proofErr w:type="spellEnd"/>
      <w:r>
        <w:t xml:space="preserve"> </w:t>
      </w:r>
      <w:proofErr w:type="spellStart"/>
      <w:r>
        <w:t>Sur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t>macOS</w:t>
      </w:r>
      <w:proofErr w:type="spellEnd"/>
      <w:r>
        <w:t xml:space="preserve"> 12 </w:t>
      </w:r>
      <w:proofErr w:type="spellStart"/>
      <w:r>
        <w:t>Monterey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080"/>
        </w:tabs>
        <w:spacing w:after="120"/>
        <w:jc w:val="both"/>
      </w:pPr>
      <w:proofErr w:type="spellStart"/>
      <w:r>
        <w:lastRenderedPageBreak/>
        <w:t>macOS</w:t>
      </w:r>
      <w:proofErr w:type="spellEnd"/>
      <w:r>
        <w:t xml:space="preserve"> 13 </w:t>
      </w:r>
      <w:proofErr w:type="spellStart"/>
      <w:r>
        <w:t>Venture</w:t>
      </w:r>
      <w:proofErr w:type="spellEnd"/>
      <w:r>
        <w:rPr>
          <w:color w:val="000000"/>
        </w:rPr>
        <w:t>.</w:t>
      </w:r>
    </w:p>
    <w:p w:rsidR="000B7355" w:rsidRDefault="001A5931">
      <w:pPr>
        <w:numPr>
          <w:ilvl w:val="2"/>
          <w:numId w:val="2"/>
        </w:numPr>
        <w:spacing w:after="120"/>
        <w:jc w:val="both"/>
      </w:pPr>
      <w:r>
        <w:t>Основные компоненты и функции защиты: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Сканер, который может выполнять: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after="120"/>
        <w:jc w:val="both"/>
      </w:pPr>
      <w:r>
        <w:t>быструю, полную или выборочную проверку файловой системы по запросу пользователя;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after="120"/>
        <w:jc w:val="both"/>
      </w:pPr>
      <w:r>
        <w:t>обезвреживание обнаруженных угроз (лечение, удаление, перемещение в карантин; вручную либо автоматически в зависимости от настроек приложения).</w:t>
      </w:r>
    </w:p>
    <w:p w:rsidR="000B7355" w:rsidRDefault="001A5931">
      <w:pPr>
        <w:numPr>
          <w:ilvl w:val="2"/>
          <w:numId w:val="2"/>
        </w:numPr>
        <w:tabs>
          <w:tab w:val="left" w:pos="1080"/>
        </w:tabs>
        <w:spacing w:after="120"/>
        <w:jc w:val="both"/>
      </w:pPr>
      <w:r>
        <w:t>Резидентный монитор файловой системы в режиме реального времени, контроль запущенных программ и процессов, с возможностью исключения из проверки отдельных папок и файлов.</w:t>
      </w:r>
    </w:p>
    <w:p w:rsidR="000B7355" w:rsidRDefault="001A5931">
      <w:pPr>
        <w:numPr>
          <w:ilvl w:val="2"/>
          <w:numId w:val="2"/>
        </w:numPr>
        <w:tabs>
          <w:tab w:val="left" w:pos="1080"/>
        </w:tabs>
        <w:spacing w:after="120"/>
        <w:jc w:val="both"/>
      </w:pPr>
      <w:r>
        <w:t>Проверка объектов автозапуска, сменных носителей информации, сетевых и логических дисков, почтовых форматов, файлов и каталогов, включая упакованные и находящиеся в архивах.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 xml:space="preserve">Резидентный монитор всего входящего и исходящего сетевого трафика по протоколам HTTP/HTTPS на содержание угроз, с возможностью исключения из проверки веб-трафика отдельных сайтов и сетевых соединений для определенных пользователем приложений. 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 xml:space="preserve">Настройка доступа к </w:t>
      </w:r>
      <w:proofErr w:type="spellStart"/>
      <w:r>
        <w:t>интернет-ресурсам</w:t>
      </w:r>
      <w:proofErr w:type="spellEnd"/>
      <w:r>
        <w:t>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блокировка доступа к URL, добавленным по обращению правообладателя и нерекомендуемым сайтам;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выбор категорий сайтов для блокировки доступа;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after="120"/>
        <w:jc w:val="both"/>
      </w:pPr>
      <w:r>
        <w:t>белый и черный списки сайтов.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Контроль и блокировка доступа приложений к сетевым ресурсам согласно выбранному режиму работы и отдельным правилам фильтрации.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Защита конфиденциальности с помощью контроля доступа приложений к веб-камерам и микрофонам.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 xml:space="preserve">Использование системных уведомлений </w:t>
      </w:r>
      <w:proofErr w:type="spellStart"/>
      <w:r>
        <w:t>macOS</w:t>
      </w:r>
      <w:proofErr w:type="spellEnd"/>
      <w:r>
        <w:t>, для отображения сообщений об обнаружении угроз, их обезвреживании или возникновении ошибок в работе компонентов.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after="120"/>
        <w:jc w:val="both"/>
      </w:pPr>
      <w:r>
        <w:t>Возможность подключения к облачным сервисам компании-разработчика для защиты пользователей от инфицированных файлов и посещения нежелательных сайтов.</w:t>
      </w:r>
    </w:p>
    <w:p w:rsidR="000B7355" w:rsidRDefault="001A5931">
      <w:pPr>
        <w:numPr>
          <w:ilvl w:val="1"/>
          <w:numId w:val="2"/>
        </w:numPr>
        <w:tabs>
          <w:tab w:val="left" w:pos="900"/>
        </w:tabs>
        <w:spacing w:after="120"/>
      </w:pPr>
      <w:r>
        <w:rPr>
          <w:b/>
          <w:color w:val="000000"/>
        </w:rPr>
        <w:t xml:space="preserve">Требования к программным средствам защиты </w:t>
      </w:r>
      <w:r>
        <w:rPr>
          <w:b/>
        </w:rPr>
        <w:t xml:space="preserve">мобильных устройств под управлением </w:t>
      </w:r>
      <w:proofErr w:type="spellStart"/>
      <w:r>
        <w:rPr>
          <w:b/>
        </w:rPr>
        <w:t>Android</w:t>
      </w:r>
      <w:proofErr w:type="spellEnd"/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before="240" w:after="120"/>
        <w:jc w:val="both"/>
      </w:pPr>
      <w:r>
        <w:t xml:space="preserve">Программные средства защиты мобильных устройств должны функционировать под управлением: </w:t>
      </w:r>
      <w:proofErr w:type="spellStart"/>
      <w:r>
        <w:t>Android</w:t>
      </w:r>
      <w:proofErr w:type="spellEnd"/>
      <w:r>
        <w:t xml:space="preserve"> 4.4 и выше.</w:t>
      </w:r>
    </w:p>
    <w:p w:rsidR="000B7355" w:rsidRDefault="001A5931">
      <w:pPr>
        <w:numPr>
          <w:ilvl w:val="2"/>
          <w:numId w:val="2"/>
        </w:numPr>
        <w:tabs>
          <w:tab w:val="left" w:pos="900"/>
        </w:tabs>
        <w:spacing w:before="240" w:after="120"/>
        <w:jc w:val="both"/>
      </w:pPr>
      <w:r>
        <w:t>Используемые программные средства должны обеспечивать: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постоянную защиту файловой системы, перехват и проверку: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файлов, поступающих через GPRS/инфракрасный порт/</w:t>
      </w:r>
      <w:proofErr w:type="spellStart"/>
      <w:r>
        <w:t>Bluetooth</w:t>
      </w:r>
      <w:proofErr w:type="spellEnd"/>
      <w:r>
        <w:t>/</w:t>
      </w:r>
      <w:proofErr w:type="spellStart"/>
      <w:r>
        <w:t>Wi-Fi</w:t>
      </w:r>
      <w:proofErr w:type="spellEnd"/>
      <w:r>
        <w:t>/USB-соединения (в том числе во время работы с почтой и при загрузке файлов через браузер) или во время синхронизации с ПК;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проверку файлов в архивах APK, ZIP, SIS, CAB, RAR, JAR;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проверку программ, устанавливаемых из интерфейса смартфона.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lastRenderedPageBreak/>
        <w:t xml:space="preserve"> полную и выборочную проверку объектов файловой системы, находящихся на смартфоне или на подключенных картах расширения памяти, по требованию пользователя и по расписанию;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bookmarkStart w:id="0" w:name="_gjdgxs" w:colFirst="0" w:colLast="0"/>
      <w:bookmarkEnd w:id="0"/>
      <w:r>
        <w:t>фильтрацию входящих звонков и SMS-сообщений (включая, рекламные рассылки, а также звонки и сообщения с неизвестных номеров) на основе предопределенных и созданных пользователем профилей защиты, для каждого из которых можно сформировать список номеров и определить действие для звонков и сообщений с номеров этого списка. Использование для фильтрации специально созданных черных списков, а также телефонной книги устройства;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просмотр и выбор действий для заблокированных звонков и сообщений;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обнаружения файлов автозапуска;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удаление или изоляцию зараженных объектов в карантинное хранилище. Получение подробной информации о подобном типе угроз;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проведение обновления: 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 по протоколу HTTP с использованием встроенного модуля GPRS;</w:t>
      </w:r>
    </w:p>
    <w:p w:rsidR="000B7355" w:rsidRPr="00D960D7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  <w:rPr>
          <w:lang w:val="en-US"/>
        </w:rPr>
      </w:pPr>
      <w:r>
        <w:t xml:space="preserve"> через</w:t>
      </w:r>
      <w:r w:rsidRPr="00D960D7">
        <w:rPr>
          <w:lang w:val="en-US"/>
        </w:rPr>
        <w:t xml:space="preserve"> Infrared/Bluetooth/Wi-Fi/USB-</w:t>
      </w:r>
      <w:r>
        <w:t>соединение</w:t>
      </w:r>
      <w:r w:rsidRPr="00D960D7">
        <w:rPr>
          <w:lang w:val="en-US"/>
        </w:rPr>
        <w:t>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 w:rsidRPr="00D960D7">
        <w:rPr>
          <w:lang w:val="en-US"/>
        </w:rPr>
        <w:t xml:space="preserve"> </w:t>
      </w:r>
      <w:r>
        <w:t xml:space="preserve">путем синхронизации ПК, имеющего доступ к сети Интернет, через соединение </w:t>
      </w:r>
      <w:proofErr w:type="spellStart"/>
      <w:r>
        <w:t>ActiveSync</w:t>
      </w:r>
      <w:proofErr w:type="spellEnd"/>
      <w:r>
        <w:t xml:space="preserve"> антивирусных баз, используемых при поиске вредоносных программ и удалении опасных объектов;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централизованное управление мобильным устройством на основе используемых корпоративных политик;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управление мобильным устройством на основе </w:t>
      </w:r>
      <w:proofErr w:type="spellStart"/>
      <w:r>
        <w:t>виджетов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>сброс, импорт и экспорт настроек;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bookmarkStart w:id="1" w:name="_30j0zll" w:colFirst="0" w:colLast="0"/>
      <w:bookmarkEnd w:id="1"/>
      <w:r>
        <w:t xml:space="preserve"> удаленное управление мобильным устройством в случае его утери или кражи, в том числе поиск, экстренное блокирование устройства, удаление личных данных, получение координат, управление устройством по СМС с заранее определенных устройств или с любых устройств при отправке СМС-команд вместе со специальным паролем, установленным пользователем;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брандмауэр на базе технологии VPN для </w:t>
      </w:r>
      <w:proofErr w:type="spellStart"/>
      <w:r>
        <w:t>Android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260"/>
        </w:tabs>
        <w:spacing w:after="120"/>
        <w:jc w:val="both"/>
      </w:pPr>
      <w:r>
        <w:t xml:space="preserve"> </w:t>
      </w:r>
      <w:r>
        <w:rPr>
          <w:color w:val="000000"/>
        </w:rPr>
        <w:t>возможность управления списком приложений, разрешенных для запуска</w:t>
      </w:r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1260"/>
        </w:tabs>
        <w:spacing w:after="120"/>
        <w:jc w:val="both"/>
      </w:pPr>
      <w:r>
        <w:t>запрет доступа к приложениям и группам приложений по временным интервалам;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защита от программ-вымогателей, </w:t>
      </w:r>
      <w:proofErr w:type="spellStart"/>
      <w:r>
        <w:t>приложений-блокировщиков</w:t>
      </w:r>
      <w:proofErr w:type="spellEnd"/>
      <w:r>
        <w:t xml:space="preserve"> устройства;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t xml:space="preserve"> контроль доступа к ресурсам в сети Интернет через встроенный браузер </w:t>
      </w:r>
      <w:proofErr w:type="spellStart"/>
      <w:r>
        <w:t>Android</w:t>
      </w:r>
      <w:proofErr w:type="spellEnd"/>
      <w:r>
        <w:t xml:space="preserve">, а также браузеры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Chrome</w:t>
      </w:r>
      <w:proofErr w:type="spellEnd"/>
      <w:r>
        <w:t xml:space="preserve">, </w:t>
      </w:r>
      <w:proofErr w:type="spellStart"/>
      <w:r>
        <w:t>Google</w:t>
      </w:r>
      <w:proofErr w:type="spellEnd"/>
      <w:r>
        <w:t xml:space="preserve"> </w:t>
      </w:r>
      <w:proofErr w:type="spellStart"/>
      <w:r>
        <w:t>Chrome</w:t>
      </w:r>
      <w:proofErr w:type="spellEnd"/>
      <w:r>
        <w:t xml:space="preserve"> </w:t>
      </w:r>
      <w:proofErr w:type="spellStart"/>
      <w:r>
        <w:t>Beta</w:t>
      </w:r>
      <w:proofErr w:type="spellEnd"/>
      <w:r>
        <w:t xml:space="preserve">, </w:t>
      </w:r>
      <w:proofErr w:type="spellStart"/>
      <w:r>
        <w:t>Firefox</w:t>
      </w:r>
      <w:proofErr w:type="spellEnd"/>
      <w:r>
        <w:t xml:space="preserve">, </w:t>
      </w:r>
      <w:proofErr w:type="spellStart"/>
      <w:r>
        <w:t>Opera</w:t>
      </w:r>
      <w:proofErr w:type="spellEnd"/>
      <w:r>
        <w:t xml:space="preserve">, </w:t>
      </w:r>
      <w:proofErr w:type="spellStart"/>
      <w:r>
        <w:t>Opera</w:t>
      </w:r>
      <w:proofErr w:type="spellEnd"/>
      <w:r>
        <w:t xml:space="preserve"> </w:t>
      </w:r>
      <w:proofErr w:type="spellStart"/>
      <w:r>
        <w:t>mini</w:t>
      </w:r>
      <w:proofErr w:type="spellEnd"/>
      <w:r>
        <w:t xml:space="preserve">, </w:t>
      </w:r>
      <w:proofErr w:type="spellStart"/>
      <w:r>
        <w:t>Next</w:t>
      </w:r>
      <w:proofErr w:type="spellEnd"/>
      <w:r>
        <w:t xml:space="preserve">, </w:t>
      </w:r>
      <w:proofErr w:type="spellStart"/>
      <w:r>
        <w:t>Amazon</w:t>
      </w:r>
      <w:proofErr w:type="spellEnd"/>
      <w:r>
        <w:t xml:space="preserve"> </w:t>
      </w:r>
      <w:proofErr w:type="spellStart"/>
      <w:r>
        <w:t>Silk</w:t>
      </w:r>
      <w:proofErr w:type="spellEnd"/>
      <w:r>
        <w:t xml:space="preserve">, </w:t>
      </w:r>
      <w:proofErr w:type="spellStart"/>
      <w:r>
        <w:t>Яндекс.Браузер</w:t>
      </w:r>
      <w:proofErr w:type="spellEnd"/>
      <w:r>
        <w:t xml:space="preserve">, </w:t>
      </w:r>
      <w:proofErr w:type="spellStart"/>
      <w:r>
        <w:t>Яндекс.Браузер</w:t>
      </w:r>
      <w:proofErr w:type="spellEnd"/>
      <w:r>
        <w:t xml:space="preserve"> </w:t>
      </w:r>
      <w:proofErr w:type="spellStart"/>
      <w:r>
        <w:t>Лайт</w:t>
      </w:r>
      <w:proofErr w:type="spellEnd"/>
      <w:r>
        <w:t xml:space="preserve">, </w:t>
      </w:r>
      <w:proofErr w:type="spellStart"/>
      <w:r>
        <w:t>Boat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 и </w:t>
      </w:r>
      <w:proofErr w:type="spellStart"/>
      <w:r>
        <w:t>Boat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 </w:t>
      </w:r>
      <w:proofErr w:type="spellStart"/>
      <w:r>
        <w:t>Mini</w:t>
      </w:r>
      <w:proofErr w:type="spellEnd"/>
      <w:r>
        <w:t xml:space="preserve">, </w:t>
      </w:r>
      <w:proofErr w:type="spellStart"/>
      <w:r>
        <w:t>Adblock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, </w:t>
      </w:r>
      <w:proofErr w:type="spellStart"/>
      <w:r>
        <w:t>Dolphin</w:t>
      </w:r>
      <w:proofErr w:type="spellEnd"/>
      <w:r>
        <w:t xml:space="preserve"> </w:t>
      </w:r>
      <w:proofErr w:type="spellStart"/>
      <w:r>
        <w:t>Browser</w:t>
      </w:r>
      <w:proofErr w:type="spellEnd"/>
      <w:r>
        <w:t xml:space="preserve">, Спутник, UME браузер,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Edge</w:t>
      </w:r>
      <w:proofErr w:type="spellEnd"/>
      <w:r>
        <w:t>;</w:t>
      </w:r>
    </w:p>
    <w:p w:rsidR="000B7355" w:rsidRDefault="001A5931">
      <w:pPr>
        <w:numPr>
          <w:ilvl w:val="3"/>
          <w:numId w:val="2"/>
        </w:numPr>
        <w:tabs>
          <w:tab w:val="left" w:pos="900"/>
        </w:tabs>
        <w:spacing w:before="240" w:after="120"/>
        <w:jc w:val="both"/>
      </w:pPr>
      <w:r>
        <w:lastRenderedPageBreak/>
        <w:t xml:space="preserve"> диагностика безопасности устройства и рекомендации по устранению выявленных проблем и уязвимостей с помощью специального компонента, с возможностью обнаружения следующих проблем безопасности:</w:t>
      </w:r>
    </w:p>
    <w:p w:rsidR="000B7355" w:rsidRPr="00D960D7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  <w:rPr>
          <w:lang w:val="en-US"/>
        </w:rPr>
      </w:pPr>
      <w:r>
        <w:t>уязвимости</w:t>
      </w:r>
      <w:r w:rsidRPr="00D960D7">
        <w:rPr>
          <w:lang w:val="en-US"/>
        </w:rPr>
        <w:t xml:space="preserve">, </w:t>
      </w:r>
      <w:r>
        <w:t>такие</w:t>
      </w:r>
      <w:r w:rsidRPr="00D960D7">
        <w:rPr>
          <w:lang w:val="en-US"/>
        </w:rPr>
        <w:t xml:space="preserve"> </w:t>
      </w:r>
      <w:r>
        <w:t>как</w:t>
      </w:r>
      <w:r w:rsidRPr="00D960D7">
        <w:rPr>
          <w:lang w:val="en-US"/>
        </w:rPr>
        <w:t xml:space="preserve">: </w:t>
      </w:r>
      <w:proofErr w:type="spellStart"/>
      <w:r w:rsidRPr="00D960D7">
        <w:rPr>
          <w:lang w:val="en-US"/>
        </w:rPr>
        <w:t>BlueBorne</w:t>
      </w:r>
      <w:proofErr w:type="spellEnd"/>
      <w:r w:rsidRPr="00D960D7">
        <w:rPr>
          <w:lang w:val="en-US"/>
        </w:rPr>
        <w:t xml:space="preserve">, </w:t>
      </w:r>
      <w:proofErr w:type="spellStart"/>
      <w:r w:rsidRPr="00D960D7">
        <w:rPr>
          <w:lang w:val="en-US"/>
        </w:rPr>
        <w:t>EvilParcel</w:t>
      </w:r>
      <w:proofErr w:type="spellEnd"/>
      <w:r w:rsidRPr="00D960D7">
        <w:rPr>
          <w:lang w:val="en-US"/>
        </w:rPr>
        <w:t xml:space="preserve">, Extra Field, Fake ID, Janus, </w:t>
      </w:r>
      <w:proofErr w:type="spellStart"/>
      <w:r w:rsidRPr="00D960D7">
        <w:rPr>
          <w:lang w:val="en-US"/>
        </w:rPr>
        <w:t>ObjectInputStream</w:t>
      </w:r>
      <w:proofErr w:type="spellEnd"/>
      <w:r w:rsidRPr="00D960D7">
        <w:rPr>
          <w:lang w:val="en-US"/>
        </w:rPr>
        <w:t xml:space="preserve"> Serialization, OpenSSLX509Certificate, </w:t>
      </w:r>
      <w:proofErr w:type="spellStart"/>
      <w:r w:rsidRPr="00D960D7">
        <w:rPr>
          <w:lang w:val="en-US"/>
        </w:rPr>
        <w:t>PendingIntent</w:t>
      </w:r>
      <w:proofErr w:type="spellEnd"/>
      <w:r w:rsidRPr="00D960D7">
        <w:rPr>
          <w:lang w:val="en-US"/>
        </w:rPr>
        <w:t xml:space="preserve">, SIM Toolkit, </w:t>
      </w:r>
      <w:proofErr w:type="spellStart"/>
      <w:r w:rsidRPr="00D960D7">
        <w:rPr>
          <w:lang w:val="en-US"/>
        </w:rPr>
        <w:t>Stagefright</w:t>
      </w:r>
      <w:proofErr w:type="spellEnd"/>
      <w:r w:rsidRPr="00D960D7">
        <w:rPr>
          <w:lang w:val="en-US"/>
        </w:rPr>
        <w:t xml:space="preserve"> </w:t>
      </w:r>
      <w:r>
        <w:t>и</w:t>
      </w:r>
      <w:r w:rsidRPr="00D960D7">
        <w:rPr>
          <w:lang w:val="en-US"/>
        </w:rPr>
        <w:t xml:space="preserve"> </w:t>
      </w:r>
      <w:proofErr w:type="spellStart"/>
      <w:r w:rsidRPr="00D960D7">
        <w:rPr>
          <w:lang w:val="en-US"/>
        </w:rPr>
        <w:t>Stagefright</w:t>
      </w:r>
      <w:proofErr w:type="spellEnd"/>
      <w:r w:rsidRPr="00D960D7">
        <w:rPr>
          <w:lang w:val="en-US"/>
        </w:rPr>
        <w:t xml:space="preserve"> 2.0;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системные настройки;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конфликтующее ПО;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>скрытые администраторы устройства;</w:t>
      </w:r>
    </w:p>
    <w:p w:rsidR="000B7355" w:rsidRDefault="001A5931">
      <w:pPr>
        <w:numPr>
          <w:ilvl w:val="4"/>
          <w:numId w:val="2"/>
        </w:numPr>
        <w:tabs>
          <w:tab w:val="left" w:pos="900"/>
        </w:tabs>
        <w:spacing w:before="240" w:after="120"/>
        <w:jc w:val="both"/>
      </w:pPr>
      <w:r>
        <w:t xml:space="preserve">приложения, использующие уязвимость </w:t>
      </w:r>
      <w:proofErr w:type="spellStart"/>
      <w:r>
        <w:t>Fake</w:t>
      </w:r>
      <w:proofErr w:type="spellEnd"/>
      <w:r>
        <w:t xml:space="preserve"> ID.</w:t>
      </w:r>
      <w:r>
        <w:rPr>
          <w:b/>
          <w:color w:val="000000"/>
        </w:rPr>
        <w:t xml:space="preserve"> </w:t>
      </w:r>
    </w:p>
    <w:p w:rsidR="000B7355" w:rsidRDefault="001A5931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before="240" w:after="120" w:line="276" w:lineRule="auto"/>
        <w:jc w:val="both"/>
        <w:rPr>
          <w:rFonts w:ascii="Calibri" w:eastAsia="Calibri" w:hAnsi="Calibri" w:cs="Calibri"/>
          <w:color w:val="000000"/>
          <w:sz w:val="22"/>
          <w:szCs w:val="22"/>
          <w:highlight w:val="yellow"/>
        </w:rPr>
      </w:pPr>
      <w:r>
        <w:rPr>
          <w:color w:val="000000"/>
        </w:rPr>
        <w:t xml:space="preserve">В рамках оказания услуг Поставщик обязан </w:t>
      </w:r>
      <w:r w:rsidR="008C0885">
        <w:rPr>
          <w:color w:val="000000"/>
        </w:rPr>
        <w:t xml:space="preserve">приобрести и </w:t>
      </w:r>
      <w:r>
        <w:rPr>
          <w:color w:val="000000"/>
        </w:rPr>
        <w:t xml:space="preserve">оказывать услуги по </w:t>
      </w:r>
      <w:r w:rsidR="008C0885">
        <w:rPr>
          <w:color w:val="000000"/>
        </w:rPr>
        <w:t>установке антивирусной программы и обслуживанию</w:t>
      </w:r>
      <w:r>
        <w:rPr>
          <w:color w:val="000000"/>
        </w:rPr>
        <w:t xml:space="preserve"> поставляемого программного обеспечения в следующем порядке:</w:t>
      </w:r>
    </w:p>
    <w:tbl>
      <w:tblPr>
        <w:tblStyle w:val="a5"/>
        <w:tblW w:w="101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298"/>
        <w:gridCol w:w="2779"/>
        <w:gridCol w:w="2039"/>
        <w:gridCol w:w="2039"/>
        <w:gridCol w:w="2039"/>
      </w:tblGrid>
      <w:tr w:rsidR="000B7355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left="22" w:right="-70" w:hanging="22"/>
              <w:rPr>
                <w:b/>
              </w:rPr>
            </w:pPr>
            <w:r>
              <w:rPr>
                <w:b/>
              </w:rPr>
              <w:t xml:space="preserve">Уровень критичности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0"/>
                <w:tab w:val="left" w:pos="145"/>
              </w:tabs>
              <w:spacing w:line="256" w:lineRule="auto"/>
              <w:ind w:left="22" w:right="-177" w:hanging="22"/>
              <w:rPr>
                <w:b/>
              </w:rPr>
            </w:pPr>
            <w:r>
              <w:rPr>
                <w:b/>
              </w:rPr>
              <w:t>Описание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left="22" w:right="-141" w:hanging="22"/>
              <w:rPr>
                <w:b/>
              </w:rPr>
            </w:pPr>
            <w:r>
              <w:rPr>
                <w:b/>
              </w:rPr>
              <w:t>Скорость реагирования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left="22" w:right="-105" w:hanging="22"/>
              <w:rPr>
                <w:b/>
              </w:rPr>
            </w:pPr>
            <w:r>
              <w:rPr>
                <w:b/>
              </w:rPr>
              <w:t>Плановое время решения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left="22" w:right="-105" w:hanging="22"/>
              <w:rPr>
                <w:b/>
              </w:rPr>
            </w:pPr>
            <w:r>
              <w:rPr>
                <w:b/>
              </w:rPr>
              <w:t>Способ устранения</w:t>
            </w:r>
          </w:p>
        </w:tc>
      </w:tr>
      <w:tr w:rsidR="000B7355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Критический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Система полностью неработоспособна. Основные функции не выполняются, отсутствуют альтернативные варианты их исполнения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Не более 15 минут с момента поступления заявки на адрес технической поддержки.</w:t>
            </w:r>
          </w:p>
          <w:p w:rsidR="000B7355" w:rsidRDefault="000B7355">
            <w:pPr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Не более 3-х рабочих часов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Важный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 xml:space="preserve">Система неработоспособна частично, либо существуют альтернативные варианты работы системы. </w:t>
            </w:r>
          </w:p>
          <w:p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15 минут с момента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3-х рабочих часов</w:t>
            </w:r>
          </w:p>
          <w:p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Низкий инцидент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Система работоспособна, отсутствуют вторичные функции, не влияющие на основные задачи, исполняемые системой. Внеплановое критичное обновление программного обеспечения. Внеплановое изменение конфигурации комплексов и/или настроек ПО.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30 минут с момента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0B7355">
            <w:pPr>
              <w:tabs>
                <w:tab w:val="left" w:pos="22"/>
              </w:tabs>
              <w:spacing w:line="256" w:lineRule="auto"/>
              <w:ind w:right="-70"/>
            </w:pPr>
          </w:p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Не более 1-3 рабочих дней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tabs>
                <w:tab w:val="left" w:pos="22"/>
              </w:tabs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  <w:tr w:rsidR="000B7355"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0B7355">
            <w:pPr>
              <w:spacing w:line="256" w:lineRule="auto"/>
              <w:ind w:right="-70"/>
            </w:pPr>
          </w:p>
          <w:p w:rsidR="000B7355" w:rsidRDefault="000B7355">
            <w:pPr>
              <w:spacing w:line="256" w:lineRule="auto"/>
              <w:ind w:right="-70"/>
            </w:pPr>
          </w:p>
          <w:p w:rsidR="000B7355" w:rsidRDefault="001A5931">
            <w:pPr>
              <w:spacing w:line="256" w:lineRule="auto"/>
              <w:ind w:right="-70"/>
            </w:pPr>
            <w:r>
              <w:t xml:space="preserve">Плановый </w:t>
            </w:r>
          </w:p>
        </w:tc>
        <w:tc>
          <w:tcPr>
            <w:tcW w:w="2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Плановое обновление программного обеспечения. Плановое изменение конфигурации комплексов и/или настроек ПО.</w:t>
            </w:r>
          </w:p>
          <w:p w:rsidR="000B7355" w:rsidRDefault="000B7355">
            <w:pPr>
              <w:spacing w:line="256" w:lineRule="auto"/>
              <w:ind w:right="-70"/>
            </w:pP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По согласованию сторон после поступления заявки на адрес технической поддержки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0B7355">
            <w:pPr>
              <w:spacing w:line="256" w:lineRule="auto"/>
              <w:ind w:right="-70"/>
            </w:pPr>
          </w:p>
          <w:p w:rsidR="000B7355" w:rsidRDefault="001A5931">
            <w:pPr>
              <w:spacing w:line="256" w:lineRule="auto"/>
              <w:ind w:right="-70"/>
            </w:pPr>
            <w:r>
              <w:t xml:space="preserve">Согласно плану работ 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7355" w:rsidRDefault="001A5931">
            <w:pPr>
              <w:spacing w:line="256" w:lineRule="auto"/>
              <w:ind w:right="-70"/>
            </w:pPr>
            <w:r>
              <w:t>В офисе Заказчика/ удаленное подключение</w:t>
            </w:r>
          </w:p>
        </w:tc>
      </w:tr>
    </w:tbl>
    <w:p w:rsidR="000B7355" w:rsidRDefault="000B7355">
      <w:pPr>
        <w:pBdr>
          <w:top w:val="nil"/>
          <w:left w:val="nil"/>
          <w:bottom w:val="nil"/>
          <w:right w:val="nil"/>
          <w:between w:val="nil"/>
        </w:pBdr>
        <w:ind w:left="576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E011B5" w:rsidRDefault="00041943">
      <w:pPr>
        <w:pBdr>
          <w:top w:val="nil"/>
          <w:left w:val="nil"/>
          <w:bottom w:val="nil"/>
          <w:right w:val="nil"/>
          <w:between w:val="nil"/>
        </w:pBdr>
        <w:ind w:left="576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w w:val="105"/>
        </w:rPr>
        <w:t xml:space="preserve">- </w:t>
      </w:r>
      <w:bookmarkStart w:id="2" w:name="_GoBack"/>
      <w:bookmarkEnd w:id="2"/>
      <w:r w:rsidR="00E011B5" w:rsidRPr="00B14367">
        <w:rPr>
          <w:w w:val="105"/>
        </w:rPr>
        <w:t>Согласовывать</w:t>
      </w:r>
      <w:r w:rsidR="00E011B5" w:rsidRPr="00B14367">
        <w:rPr>
          <w:spacing w:val="-5"/>
          <w:w w:val="105"/>
        </w:rPr>
        <w:t xml:space="preserve"> </w:t>
      </w:r>
      <w:r w:rsidR="00E011B5" w:rsidRPr="00B14367">
        <w:rPr>
          <w:w w:val="105"/>
        </w:rPr>
        <w:t>с</w:t>
      </w:r>
      <w:r w:rsidR="00E011B5" w:rsidRPr="00B14367">
        <w:rPr>
          <w:spacing w:val="-5"/>
          <w:w w:val="105"/>
        </w:rPr>
        <w:t xml:space="preserve"> </w:t>
      </w:r>
      <w:r w:rsidR="00E011B5" w:rsidRPr="00B14367">
        <w:rPr>
          <w:w w:val="105"/>
        </w:rPr>
        <w:t>заказчиком</w:t>
      </w:r>
    </w:p>
    <w:p w:rsidR="000B7355" w:rsidRDefault="000B7355">
      <w:pPr>
        <w:pBdr>
          <w:top w:val="nil"/>
          <w:left w:val="nil"/>
          <w:bottom w:val="nil"/>
          <w:right w:val="nil"/>
          <w:between w:val="nil"/>
        </w:pBdr>
        <w:ind w:left="576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0B7355" w:rsidRDefault="000B7355">
      <w:pPr>
        <w:tabs>
          <w:tab w:val="left" w:pos="900"/>
        </w:tabs>
        <w:spacing w:before="240" w:after="120"/>
        <w:jc w:val="both"/>
      </w:pPr>
    </w:p>
    <w:sectPr w:rsidR="000B7355" w:rsidSect="00F63555">
      <w:footerReference w:type="default" r:id="rId7"/>
      <w:pgSz w:w="11906" w:h="16838"/>
      <w:pgMar w:top="851" w:right="851" w:bottom="851" w:left="851" w:header="709" w:footer="709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8B7" w:rsidRDefault="003328B7">
      <w:r>
        <w:separator/>
      </w:r>
    </w:p>
  </w:endnote>
  <w:endnote w:type="continuationSeparator" w:id="0">
    <w:p w:rsidR="003328B7" w:rsidRDefault="003328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355" w:rsidRDefault="00C301D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</w:rPr>
    </w:pPr>
    <w:r>
      <w:rPr>
        <w:color w:val="000000"/>
      </w:rPr>
      <w:fldChar w:fldCharType="begin"/>
    </w:r>
    <w:r w:rsidR="001A5931">
      <w:rPr>
        <w:color w:val="000000"/>
      </w:rPr>
      <w:instrText>PAGE</w:instrText>
    </w:r>
    <w:r>
      <w:rPr>
        <w:color w:val="000000"/>
      </w:rPr>
      <w:fldChar w:fldCharType="separate"/>
    </w:r>
    <w:r w:rsidR="0078241B">
      <w:rPr>
        <w:noProof/>
        <w:color w:val="000000"/>
      </w:rPr>
      <w:t>13</w:t>
    </w:r>
    <w:r>
      <w:rPr>
        <w:color w:val="000000"/>
      </w:rPr>
      <w:fldChar w:fldCharType="end"/>
    </w:r>
  </w:p>
  <w:p w:rsidR="000B7355" w:rsidRDefault="000B7355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8B7" w:rsidRDefault="003328B7">
      <w:r>
        <w:separator/>
      </w:r>
    </w:p>
  </w:footnote>
  <w:footnote w:type="continuationSeparator" w:id="0">
    <w:p w:rsidR="003328B7" w:rsidRDefault="003328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C60854"/>
    <w:multiLevelType w:val="multilevel"/>
    <w:tmpl w:val="412A6D3C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77BE015D"/>
    <w:multiLevelType w:val="multilevel"/>
    <w:tmpl w:val="FF2620F8"/>
    <w:lvl w:ilvl="0">
      <w:start w:val="1"/>
      <w:numFmt w:val="decimal"/>
      <w:lvlText w:val="%1"/>
      <w:lvlJc w:val="left"/>
      <w:pPr>
        <w:ind w:left="432" w:hanging="432"/>
      </w:pPr>
      <w:rPr>
        <w:b/>
      </w:r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color w:val="000000"/>
        <w:sz w:val="24"/>
        <w:szCs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b/>
      </w:r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7355"/>
    <w:rsid w:val="00041943"/>
    <w:rsid w:val="000B7355"/>
    <w:rsid w:val="001A5931"/>
    <w:rsid w:val="001B33C6"/>
    <w:rsid w:val="003328B7"/>
    <w:rsid w:val="00395D30"/>
    <w:rsid w:val="0078241B"/>
    <w:rsid w:val="008C0885"/>
    <w:rsid w:val="00991F5E"/>
    <w:rsid w:val="00A824D7"/>
    <w:rsid w:val="00AA0BC7"/>
    <w:rsid w:val="00BB2D9C"/>
    <w:rsid w:val="00C24461"/>
    <w:rsid w:val="00C301D0"/>
    <w:rsid w:val="00D960D7"/>
    <w:rsid w:val="00E011B5"/>
    <w:rsid w:val="00EF5ADC"/>
    <w:rsid w:val="00F6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63555"/>
  </w:style>
  <w:style w:type="paragraph" w:styleId="1">
    <w:name w:val="heading 1"/>
    <w:basedOn w:val="a"/>
    <w:next w:val="a"/>
    <w:rsid w:val="00F63555"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2">
    <w:name w:val="heading 2"/>
    <w:basedOn w:val="a"/>
    <w:next w:val="a"/>
    <w:rsid w:val="00F63555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rsid w:val="00F63555"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4">
    <w:name w:val="heading 4"/>
    <w:basedOn w:val="a"/>
    <w:next w:val="a"/>
    <w:rsid w:val="00F63555"/>
    <w:pPr>
      <w:keepNext/>
      <w:spacing w:before="240" w:after="60"/>
      <w:outlineLvl w:val="3"/>
    </w:pPr>
    <w:rPr>
      <w:rFonts w:ascii="Calibri" w:eastAsia="Calibri" w:hAnsi="Calibri" w:cs="Calibri"/>
      <w:b/>
      <w:sz w:val="28"/>
      <w:szCs w:val="28"/>
    </w:rPr>
  </w:style>
  <w:style w:type="paragraph" w:styleId="5">
    <w:name w:val="heading 5"/>
    <w:basedOn w:val="a"/>
    <w:next w:val="a"/>
    <w:rsid w:val="00F63555"/>
    <w:pPr>
      <w:spacing w:before="240" w:after="60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6">
    <w:name w:val="heading 6"/>
    <w:basedOn w:val="a"/>
    <w:next w:val="a"/>
    <w:rsid w:val="00F63555"/>
    <w:pPr>
      <w:spacing w:before="240" w:after="60"/>
      <w:outlineLvl w:val="5"/>
    </w:pPr>
    <w:rPr>
      <w:rFonts w:ascii="Calibri" w:eastAsia="Calibri" w:hAnsi="Calibri" w:cs="Calibri"/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F6355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F63555"/>
    <w:pPr>
      <w:spacing w:before="240" w:after="60"/>
      <w:jc w:val="center"/>
    </w:pPr>
    <w:rPr>
      <w:rFonts w:ascii="Cambria" w:eastAsia="Cambria" w:hAnsi="Cambria" w:cs="Cambria"/>
      <w:b/>
      <w:sz w:val="32"/>
      <w:szCs w:val="32"/>
    </w:rPr>
  </w:style>
  <w:style w:type="paragraph" w:styleId="a4">
    <w:name w:val="Subtitle"/>
    <w:basedOn w:val="a"/>
    <w:next w:val="a"/>
    <w:rsid w:val="00F63555"/>
    <w:pPr>
      <w:spacing w:after="60"/>
      <w:jc w:val="center"/>
    </w:pPr>
    <w:rPr>
      <w:rFonts w:ascii="Cambria" w:eastAsia="Cambria" w:hAnsi="Cambria" w:cs="Cambria"/>
    </w:rPr>
  </w:style>
  <w:style w:type="table" w:customStyle="1" w:styleId="a5">
    <w:basedOn w:val="TableNormal"/>
    <w:rsid w:val="00F63555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4824</Words>
  <Characters>27497</Characters>
  <Application>Microsoft Office Word</Application>
  <DocSecurity>0</DocSecurity>
  <Lines>229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2024-09-13T12:37:00Z</dcterms:created>
  <dcterms:modified xsi:type="dcterms:W3CDTF">2024-09-13T12:37:00Z</dcterms:modified>
</cp:coreProperties>
</file>