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7938B2" w:rsidRDefault="007E7D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1A97D2F0" w14:textId="21DC41BC" w:rsidR="00156CD7" w:rsidRDefault="00156C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56CD7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поддержка сайта</w:t>
      </w:r>
    </w:p>
    <w:p w14:paraId="00000004" w14:textId="599DECF2" w:rsidR="007938B2" w:rsidRDefault="007E7D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Строго согласно технической спецификации</w:t>
      </w:r>
    </w:p>
    <w:p w14:paraId="00000005" w14:textId="77777777" w:rsidR="007938B2" w:rsidRDefault="007E7D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1. Общие положения</w:t>
      </w:r>
    </w:p>
    <w:p w14:paraId="00000006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услуги</w:t>
      </w:r>
    </w:p>
    <w:p w14:paraId="00000007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Услуга заключается в предоставлении доступа к системе StrikePlagiarism.com для проверки документов на наличие текстовых совпадений, выявления перефразированных заимствований, анализа признаков использования генеративного искусственного интеллекта, проверки грамматических ошибок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анализа текста с возможностью формирования интерактивных отчетов.</w:t>
      </w:r>
    </w:p>
    <w:p w14:paraId="00000008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должна обеспечивать комплексную проверку документов с отображением результатов в виде коэффициентов сходства, детализацией совпадающих фрагментов, классификацией источников заимствований, выявлением технических изменений текста (скрытые символы,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микропробелы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подмена символов и иные способы искажения текста), а также предоставлять возможность просмотра результатов непосредственно в тексте документа и формирования полного отчета по итогам проверки.</w:t>
      </w:r>
    </w:p>
    <w:p w14:paraId="00000009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рамках услуги также предоставляется возможность повторного запуска проверки документа, хранения результатов отдельных проверок и просмотра истории выполненных проверок.</w:t>
      </w:r>
    </w:p>
    <w:p w14:paraId="0000000A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 услуги</w:t>
      </w:r>
    </w:p>
    <w:p w14:paraId="0000000C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Целью услуги является обеспечение образовательной организации современным инструментом контроля академической добросовестности посредством автоматизированной проверки учебных, научных и иных текстовых документов на предмет заимствований, перефразирования, признаков использования искусственного интеллекта и иных факторов, влияющих на оценку оригинальности и качества представленного текста.</w:t>
      </w:r>
    </w:p>
    <w:p w14:paraId="0000000D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E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системы направлено на повышение объективности проверки письменных работ, обеспечение прозрачности результатов анализа, снижение риска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недобросовестного использования заимствованных материалов и предоставление пользователям подробной информации о выявленных совпадениях и источниках их происхождения.</w:t>
      </w:r>
    </w:p>
    <w:p w14:paraId="0000000F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 Модуль проверки текста на совпадения</w:t>
      </w:r>
    </w:p>
    <w:p w14:paraId="00000010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1" w14:textId="77777777" w:rsidR="007938B2" w:rsidRDefault="007E7D3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осуществлять автоматическую проверку загруженного документа на наличие текстовых совпадений с источниками, содержащимися во внешних и внутренних базах данных.</w:t>
      </w:r>
    </w:p>
    <w:p w14:paraId="00000012" w14:textId="77777777" w:rsidR="007938B2" w:rsidRDefault="007E7D3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 проверки должен отображаться в виде коэффициентов/процентов сходства, включая показатели КП1 и КП2.</w:t>
      </w:r>
    </w:p>
    <w:p w14:paraId="00000013" w14:textId="77777777" w:rsidR="007938B2" w:rsidRDefault="007E7D3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возможность перехода от общего показателя сходства к конкретным совпадениям непосредственно в тексте документа.</w:t>
      </w:r>
    </w:p>
    <w:p w14:paraId="00000014" w14:textId="77777777" w:rsidR="007938B2" w:rsidRDefault="007E7D3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Совпадающие фрагменты должны визуально выделяться в тексте с возможностью просмотра соответствующего источника.</w:t>
      </w:r>
    </w:p>
    <w:p w14:paraId="00000015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Модуль обнаружения признаков искусственно изменённого текста</w:t>
      </w:r>
    </w:p>
    <w:p w14:paraId="00000017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автоматически выявлять технические искажения текста, которые могут использоваться для сокрытия совпадений, в том числе:</w:t>
      </w:r>
    </w:p>
    <w:p w14:paraId="00000018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9" w14:textId="77777777" w:rsidR="007938B2" w:rsidRDefault="007E7D3A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Замена букв- например, использование визуально схожих символов различных алфавитов;</w:t>
      </w:r>
    </w:p>
    <w:p w14:paraId="0000001A" w14:textId="77777777" w:rsidR="007938B2" w:rsidRDefault="007E7D3A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Интервалы;</w:t>
      </w:r>
    </w:p>
    <w:p w14:paraId="0000001B" w14:textId="77777777" w:rsidR="007938B2" w:rsidRDefault="007E7D3A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Микропробелы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1C" w14:textId="77777777" w:rsidR="007938B2" w:rsidRDefault="007E7D3A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скрытые символы ;</w:t>
      </w:r>
    </w:p>
    <w:p w14:paraId="0000001D" w14:textId="77777777" w:rsidR="007938B2" w:rsidRDefault="007E7D3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Парафразы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1E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Отображение предупреждений (Тревога)</w:t>
      </w:r>
    </w:p>
    <w:p w14:paraId="0000001F" w14:textId="77777777" w:rsidR="007938B2" w:rsidRDefault="007E7D3A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формировать отдельный перечень выявленных предупреждений по результатам проверки.</w:t>
      </w:r>
    </w:p>
    <w:p w14:paraId="00000020" w14:textId="77777777" w:rsidR="007938B2" w:rsidRDefault="007E7D3A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каждого типа предупреждения должно отображаться количество обнаруженных случаев.</w:t>
      </w:r>
    </w:p>
    <w:p w14:paraId="00000021" w14:textId="77777777" w:rsidR="007938B2" w:rsidRDefault="007E7D3A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выборе предупреждения система должна обеспечивать переход к соответствующему месту в тексте.</w:t>
      </w:r>
    </w:p>
    <w:p w14:paraId="00000022" w14:textId="77777777" w:rsidR="007938B2" w:rsidRDefault="007E7D3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Выявленные подозрительные элементы должны быть визуально обозначены непосредственно в проверяемом документе.</w:t>
      </w:r>
    </w:p>
    <w:p w14:paraId="00000023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4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 Модуль ИИ-проверки</w:t>
      </w:r>
    </w:p>
    <w:p w14:paraId="00000025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6" w14:textId="77777777" w:rsidR="007938B2" w:rsidRDefault="007E7D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отдельную проверку текста на признаки использования генеративного искусственного интеллекта.</w:t>
      </w:r>
    </w:p>
    <w:p w14:paraId="00000027" w14:textId="77777777" w:rsidR="007938B2" w:rsidRDefault="007E7D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 ИИ проверки должен отображаться отдельно от показателей текстового сходства.</w:t>
      </w:r>
    </w:p>
    <w:p w14:paraId="00000028" w14:textId="77777777" w:rsidR="007938B2" w:rsidRDefault="007E7D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отображать итоговый показатель вероятности ИИ сгенерированного контента в процентном выражении.</w:t>
      </w:r>
    </w:p>
    <w:p w14:paraId="00000029" w14:textId="77777777" w:rsidR="007938B2" w:rsidRDefault="007E7D3A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ИИ проверки должны быть доступны непосредственно из интерфейса проверки документа.</w:t>
      </w:r>
    </w:p>
    <w:p w14:paraId="0000002A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B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Модуль проверки грамматики</w:t>
      </w:r>
    </w:p>
    <w:p w14:paraId="0000002C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D" w14:textId="77777777" w:rsidR="007938B2" w:rsidRDefault="007E7D3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автоматическую проверку текста на грамматические и языковые ошибки.</w:t>
      </w:r>
    </w:p>
    <w:p w14:paraId="0000002E" w14:textId="77777777" w:rsidR="007938B2" w:rsidRDefault="007E7D3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проверки должны отображаться отдельно от результатов проверки на совпадения и ИИ контента.</w:t>
      </w:r>
    </w:p>
    <w:p w14:paraId="0000002F" w14:textId="77777777" w:rsidR="007938B2" w:rsidRDefault="007E7D3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Выявленные ошибки должны быть доступны для просмотра непосредственно в тексте документа.</w:t>
      </w:r>
    </w:p>
    <w:p w14:paraId="00000030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1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Модуль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стилометрического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анализа</w:t>
      </w:r>
    </w:p>
    <w:p w14:paraId="00000032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3" w14:textId="77777777" w:rsidR="007938B2" w:rsidRDefault="007E7D3A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должна обеспечивать возможность проведения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анализа текста.</w:t>
      </w:r>
    </w:p>
    <w:p w14:paraId="00000034" w14:textId="77777777" w:rsidR="007938B2" w:rsidRDefault="007E7D3A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анализа должны отображаться в отдельном разделе отчёта.</w:t>
      </w:r>
    </w:p>
    <w:p w14:paraId="00000035" w14:textId="77777777" w:rsidR="007938B2" w:rsidRDefault="007E7D3A">
      <w:pPr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предоставлять информацию, позволяющую оценивать особенности авторского стиля и выявлять возможные отклонения в стиле текста.</w:t>
      </w:r>
    </w:p>
    <w:p w14:paraId="00000036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7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 Интерактивное отображение результатов</w:t>
      </w:r>
    </w:p>
    <w:p w14:paraId="00000038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9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Интерфейс проверки должен предоставлять отдельные разделы/вкладки для:</w:t>
      </w:r>
    </w:p>
    <w:p w14:paraId="0000003A" w14:textId="77777777" w:rsidR="007938B2" w:rsidRDefault="007E7D3A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проверки на текстовые совпадения;</w:t>
      </w:r>
    </w:p>
    <w:p w14:paraId="0000003B" w14:textId="77777777" w:rsidR="007938B2" w:rsidRDefault="007E7D3A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проверки на модуль ИИ;</w:t>
      </w:r>
    </w:p>
    <w:p w14:paraId="0000003C" w14:textId="77777777" w:rsidR="007938B2" w:rsidRDefault="007E7D3A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грамматической проверки;</w:t>
      </w:r>
    </w:p>
    <w:p w14:paraId="0000003D" w14:textId="77777777" w:rsidR="007938B2" w:rsidRDefault="007E7D3A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анализа.</w:t>
      </w:r>
    </w:p>
    <w:p w14:paraId="0000003E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Пользователь должен иметь возможность переключаться между указанными разделами без повторной загрузки документа.</w:t>
      </w:r>
    </w:p>
    <w:p w14:paraId="0000003F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Должна быть предусмотрена функция «Показать в тексте», позволяющая перейти от выявленного совпадения, предупреждения или ошибки непосредственно к соответствующему фрагменту документа.</w:t>
      </w:r>
    </w:p>
    <w:p w14:paraId="00000040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Выявление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41" w14:textId="77777777" w:rsidR="007938B2" w:rsidRDefault="007E7D3A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автоматическое выявление фрагментов текста, подвергшихся перефразированию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Paraphrases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42" w14:textId="77777777" w:rsidR="007938B2" w:rsidRDefault="007E7D3A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Перефразированные фрагменты должны отображаться отдельно от прямых текстовых совпадений.</w:t>
      </w:r>
    </w:p>
    <w:p w14:paraId="00000043" w14:textId="77777777" w:rsidR="007938B2" w:rsidRDefault="007E7D3A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указывать количество выявленных парафразированных фрагментов.</w:t>
      </w:r>
    </w:p>
    <w:p w14:paraId="00000044" w14:textId="77777777" w:rsidR="007938B2" w:rsidRDefault="007E7D3A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Пользователь должен иметь возможность перейти непосредственно к соответствующему фрагменту текста из результатов проверки.</w:t>
      </w:r>
    </w:p>
    <w:p w14:paraId="00000045" w14:textId="77777777" w:rsidR="007938B2" w:rsidRDefault="007E7D3A">
      <w:pPr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обнаружения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должны учитываться при комплексной оценке оригинальности документа.</w:t>
      </w:r>
    </w:p>
    <w:p w14:paraId="00000046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 Детализация источников совпадений</w:t>
      </w:r>
    </w:p>
    <w:p w14:paraId="00000047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8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классификацию обнаруженных совпадений по источникам, включая:</w:t>
      </w:r>
    </w:p>
    <w:p w14:paraId="00000049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A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Top 10 — наиболее значимые источники совпадений;</w:t>
      </w:r>
    </w:p>
    <w:p w14:paraId="0000004B" w14:textId="77777777" w:rsidR="007938B2" w:rsidRDefault="007E7D3A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UKRNTI — соответствующая специализированная база данных;</w:t>
      </w:r>
    </w:p>
    <w:p w14:paraId="0000004C" w14:textId="77777777" w:rsidR="007938B2" w:rsidRDefault="007E7D3A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Домашняя база данных — внутренняя база данных организации;</w:t>
      </w:r>
    </w:p>
    <w:p w14:paraId="0000004D" w14:textId="77777777" w:rsidR="007938B2" w:rsidRDefault="007E7D3A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 обмена базами данных— база документов, участвующих в программе обмена;</w:t>
      </w:r>
    </w:p>
    <w:p w14:paraId="0000004E" w14:textId="77777777" w:rsidR="007938B2" w:rsidRDefault="007E7D3A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Интернет — источники из сети Интернет.</w:t>
      </w:r>
    </w:p>
    <w:p w14:paraId="0000004F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0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каждого источника должна отображаться:</w:t>
      </w:r>
    </w:p>
    <w:p w14:paraId="00000051" w14:textId="77777777" w:rsidR="007938B2" w:rsidRDefault="007938B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2" w14:textId="77777777" w:rsidR="007938B2" w:rsidRDefault="007E7D3A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наименование/категория источника;</w:t>
      </w:r>
    </w:p>
    <w:p w14:paraId="00000053" w14:textId="77777777" w:rsidR="007938B2" w:rsidRDefault="007E7D3A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процент совпадения, относящийся к соответствующему источнику;</w:t>
      </w:r>
    </w:p>
    <w:p w14:paraId="00000054" w14:textId="77777777" w:rsidR="007938B2" w:rsidRDefault="007E7D3A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возможность раскрытия источника и просмотра связанных совпадающих фрагментов.</w:t>
      </w:r>
    </w:p>
    <w:p w14:paraId="00000055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10. Отображение отдельных проверок</w:t>
      </w:r>
    </w:p>
    <w:p w14:paraId="00000056" w14:textId="77777777" w:rsidR="007938B2" w:rsidRDefault="007E7D3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сохранять результаты проведённых проверок документа.</w:t>
      </w:r>
    </w:p>
    <w:p w14:paraId="00000057" w14:textId="77777777" w:rsidR="007938B2" w:rsidRDefault="007E7D3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Пользователь должен иметь возможность просматривать результаты отдельных проверок.</w:t>
      </w:r>
    </w:p>
    <w:p w14:paraId="00000058" w14:textId="77777777" w:rsidR="007938B2" w:rsidRDefault="007E7D3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должны отображаться с указанием номера проверки и её статуса.</w:t>
      </w:r>
    </w:p>
    <w:p w14:paraId="00000059" w14:textId="77777777" w:rsidR="007938B2" w:rsidRDefault="007E7D3A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Должна быть предусмотрена возможность повторного запуска проверки документа (запустить новую проверку).</w:t>
      </w:r>
    </w:p>
    <w:p w14:paraId="0000005A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Повторная проверка должна формировать новый результат без удаления ранее сохранённой информации.</w:t>
      </w:r>
    </w:p>
    <w:p w14:paraId="0000005B" w14:textId="77777777" w:rsidR="007938B2" w:rsidRDefault="007E7D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 Полный отчёт</w:t>
      </w:r>
    </w:p>
    <w:p w14:paraId="0000005C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должна предоставлять возможность формирования и просмотра полного отчёта о результатах проверки (Полный Отчет).</w:t>
      </w:r>
    </w:p>
    <w:p w14:paraId="0000005D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Полный отчёт должен содержать как минимум:</w:t>
      </w:r>
    </w:p>
    <w:p w14:paraId="0000005E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общий показатель сходства;</w:t>
      </w:r>
    </w:p>
    <w:p w14:paraId="0000005F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показатели КП 1 и КП 2;</w:t>
      </w:r>
    </w:p>
    <w:p w14:paraId="00000060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выявленные совпадения;</w:t>
      </w:r>
    </w:p>
    <w:p w14:paraId="00000061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источники совпадений;</w:t>
      </w:r>
    </w:p>
    <w:p w14:paraId="00000062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выявленные парафразы;</w:t>
      </w:r>
    </w:p>
    <w:p w14:paraId="00000063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выявленные технические нарушения/предупреждения;</w:t>
      </w:r>
    </w:p>
    <w:p w14:paraId="00000064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проверки на модуль ИИ;</w:t>
      </w:r>
    </w:p>
    <w:p w14:paraId="00000065" w14:textId="77777777" w:rsidR="007938B2" w:rsidRDefault="007E7D3A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грамматической проверки и иных доступных модулей.</w:t>
      </w:r>
    </w:p>
    <w:p w14:paraId="00000066" w14:textId="77777777" w:rsidR="007938B2" w:rsidRDefault="007E7D3A">
      <w:pPr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Отчёт должен быть доступен для просмотра пользователем после завершения проверки.</w:t>
      </w:r>
    </w:p>
    <w:p w14:paraId="00000067" w14:textId="77777777" w:rsidR="007938B2" w:rsidRDefault="007938B2">
      <w:pPr>
        <w:jc w:val="both"/>
        <w:rPr>
          <w:rFonts w:ascii="Cambria" w:eastAsia="Cambria" w:hAnsi="Cambria" w:cs="Cambria"/>
        </w:rPr>
      </w:pPr>
    </w:p>
    <w:p w14:paraId="00000068" w14:textId="77777777" w:rsidR="007938B2" w:rsidRDefault="007E7D3A">
      <w:pPr>
        <w:jc w:val="both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20. ТРЕНИНГИ</w:t>
      </w:r>
    </w:p>
    <w:p w14:paraId="00000069" w14:textId="77777777" w:rsidR="007938B2" w:rsidRDefault="007E7D3A">
      <w:pPr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Подрядчик обязан проводить обучение пользователей и администраторов.</w:t>
      </w:r>
    </w:p>
    <w:p w14:paraId="0000006A" w14:textId="77777777" w:rsidR="007938B2" w:rsidRDefault="007E7D3A">
      <w:pPr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 xml:space="preserve">Поставщик обязан провести  Воркшоп по "Злоупотребление контентом ИИ в академической среде длительностью в 72 академических часа с вручением именных сертификатов для </w:t>
      </w:r>
      <w:proofErr w:type="spellStart"/>
      <w:r>
        <w:rPr>
          <w:rFonts w:ascii="Cambria" w:eastAsia="Cambria" w:hAnsi="Cambria" w:cs="Cambria"/>
        </w:rPr>
        <w:t>ппс</w:t>
      </w:r>
      <w:proofErr w:type="spellEnd"/>
      <w:r>
        <w:rPr>
          <w:rFonts w:ascii="Cambria" w:eastAsia="Cambria" w:hAnsi="Cambria" w:cs="Cambria"/>
        </w:rPr>
        <w:t xml:space="preserve"> и администрации вуза" в онлайн или оффлайн формате.</w:t>
      </w:r>
    </w:p>
    <w:p w14:paraId="0000006B" w14:textId="77777777" w:rsidR="007938B2" w:rsidRDefault="007938B2">
      <w:pPr>
        <w:jc w:val="both"/>
        <w:rPr>
          <w:rFonts w:ascii="Cambria" w:eastAsia="Cambria" w:hAnsi="Cambria" w:cs="Cambria"/>
        </w:rPr>
      </w:pPr>
    </w:p>
    <w:p w14:paraId="0000006C" w14:textId="77777777" w:rsidR="007938B2" w:rsidRDefault="007E7D3A">
      <w:pPr>
        <w:jc w:val="both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21. СРОКИ</w:t>
      </w:r>
    </w:p>
    <w:p w14:paraId="0000006D" w14:textId="77777777" w:rsidR="007938B2" w:rsidRDefault="007E7D3A">
      <w:pPr>
        <w:jc w:val="both"/>
        <w:rPr>
          <w:rFonts w:ascii="Cambria" w:eastAsia="Cambria" w:hAnsi="Cambria" w:cs="Cambria"/>
        </w:rPr>
      </w:pPr>
      <w:bookmarkStart w:id="0" w:name="_heading=h.ml2mwxdvj74z" w:colFirst="0" w:colLast="0"/>
      <w:bookmarkEnd w:id="0"/>
      <w:r>
        <w:rPr>
          <w:rFonts w:ascii="Cambria" w:eastAsia="Cambria" w:hAnsi="Cambria" w:cs="Cambria"/>
        </w:rPr>
        <w:t>Заказчик должен начать пользоваться системой в полном объеме в течение 15 календарных дней с даты заключения договора.</w:t>
      </w:r>
    </w:p>
    <w:p w14:paraId="0000006E" w14:textId="77777777" w:rsidR="007938B2" w:rsidRDefault="007E7D3A">
      <w:pPr>
        <w:jc w:val="both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Количество проверок не менее 5000 проверок в год.</w:t>
      </w:r>
    </w:p>
    <w:p w14:paraId="0000006F" w14:textId="77777777" w:rsidR="007938B2" w:rsidRDefault="007E7D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</w:rPr>
        <w:t>Доступ к системе и техподдержка — не менее 12 месяцев.</w:t>
      </w:r>
    </w:p>
    <w:p w14:paraId="00000070" w14:textId="77777777" w:rsidR="007938B2" w:rsidRDefault="007E7D3A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00000071" w14:textId="77777777" w:rsidR="007938B2" w:rsidRDefault="007E7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ТЕХНИКАЛЫҚ ТАПСЫРМА</w:t>
      </w:r>
    </w:p>
    <w:p w14:paraId="00000072" w14:textId="77777777" w:rsidR="007938B2" w:rsidRDefault="007E7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0000076" w14:textId="3BC53175" w:rsidR="007938B2" w:rsidRDefault="00354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  <w:proofErr w:type="spellStart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>Сайтқа</w:t>
      </w:r>
      <w:proofErr w:type="spellEnd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>қолдау</w:t>
      </w:r>
      <w:proofErr w:type="spellEnd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445C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3351F46B" w14:textId="77777777" w:rsidR="0035445C" w:rsidRDefault="00354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77" w14:textId="77777777" w:rsidR="007938B2" w:rsidRDefault="007E7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спецификацияға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қатаң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сәйкес</w:t>
      </w:r>
      <w:proofErr w:type="spellEnd"/>
    </w:p>
    <w:p w14:paraId="00000078" w14:textId="77777777" w:rsidR="007938B2" w:rsidRDefault="00793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79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7A" w14:textId="77777777" w:rsidR="007938B2" w:rsidRDefault="007E7D3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ережелер</w:t>
      </w:r>
      <w:proofErr w:type="spellEnd"/>
    </w:p>
    <w:p w14:paraId="0000007B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</w:p>
    <w:p w14:paraId="0000007C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7D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StrikePlagiarism.com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қолжетімділікті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қамтиды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бар-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заимстволарды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генеративті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интеллектті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белгілерін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грамматикалық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қателерді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7E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коэффициенттері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егжей-тегжейлі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заимстволар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көздерін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жіктеу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өзгерістерін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жасырын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символдар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микробос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символдарды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ауыстыру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бұрмалаудың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тәсілдері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қорытындысы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7F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сақтау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тарихын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80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8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көрсетудің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00000082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ғылыми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автоматтандырылған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адалдықты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бақылауға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заманауи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құралмен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83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заимстволарды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интеллект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белгілерін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түпнұсқалығы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әсер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факторларды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84" w14:textId="77777777" w:rsidR="007938B2" w:rsidRDefault="007E7D3A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жазбаша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объективтілігін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арттыруға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ашықтығын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заимстволанған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адал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емес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тәуекелдерін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төмендетуге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шығу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көздері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бағытталған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85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86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87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Мәтінді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сәйкестіктерге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модулі</w:t>
      </w:r>
      <w:proofErr w:type="spellEnd"/>
    </w:p>
    <w:p w14:paraId="00000088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89" w14:textId="77777777" w:rsidR="007938B2" w:rsidRDefault="007E7D3A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жүктелген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сыртқы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базаларындағы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дереккөздермен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бар-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8A" w14:textId="77777777" w:rsidR="007938B2" w:rsidRDefault="007E7D3A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коэффициенттері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пайыздары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КП1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КП2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көрсеткіштері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8B" w14:textId="77777777" w:rsidR="007938B2" w:rsidRDefault="007E7D3A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көрсеткішінен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8C" w14:textId="77777777" w:rsidR="007938B2" w:rsidRDefault="007E7D3A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белгілеп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8D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8E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Жасанды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өзгертілген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мәтін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белгілерін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модулі</w:t>
      </w:r>
      <w:proofErr w:type="spellEnd"/>
    </w:p>
    <w:p w14:paraId="0000008F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90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мақсатында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бұрмалануларын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9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92" w14:textId="77777777" w:rsidR="007938B2" w:rsidRDefault="007E7D3A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әріптерді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ауыстыру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мысалы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әртүрлі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әліпбилердегі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символдарды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0000093" w14:textId="77777777" w:rsidR="007938B2" w:rsidRDefault="007E7D3A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аралықтар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4" w14:textId="77777777" w:rsidR="007938B2" w:rsidRDefault="007E7D3A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микробос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5" w14:textId="77777777" w:rsidR="007938B2" w:rsidRDefault="007E7D3A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жасырын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символдар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6" w14:textId="77777777" w:rsidR="007938B2" w:rsidRDefault="007E7D3A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97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98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99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Ескертулерді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(«Тревога»)</w:t>
      </w:r>
    </w:p>
    <w:p w14:paraId="0000009A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9B" w14:textId="77777777" w:rsidR="007938B2" w:rsidRDefault="007E7D3A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ескертулердің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тізімін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C" w14:textId="77777777" w:rsidR="007938B2" w:rsidRDefault="007E7D3A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жағдайлардың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D" w14:textId="77777777" w:rsidR="007938B2" w:rsidRDefault="007E7D3A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ескертуді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таңдаған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9E" w14:textId="77777777" w:rsidR="007938B2" w:rsidRDefault="007E7D3A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күмәнді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элементтерді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тексерілетін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белгілеуі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9F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A0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4. ЖИ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модулі</w:t>
      </w:r>
      <w:proofErr w:type="spellEnd"/>
    </w:p>
    <w:p w14:paraId="000000A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A2" w14:textId="77777777" w:rsidR="007938B2" w:rsidRDefault="007E7D3A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генеративті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интеллект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белгілеріне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A3" w14:textId="77777777" w:rsidR="007938B2" w:rsidRDefault="007E7D3A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көрсеткіштерінен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A4" w14:textId="77777777" w:rsidR="007938B2" w:rsidRDefault="007E7D3A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контент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ықтималдығының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қорытынды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пайыздық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A5" w14:textId="77777777" w:rsidR="007938B2" w:rsidRDefault="007E7D3A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интерфейсінен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қолжетімділікті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A6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A7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Грамматиканы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модулі</w:t>
      </w:r>
      <w:proofErr w:type="spellEnd"/>
    </w:p>
    <w:p w14:paraId="000000A8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A9" w14:textId="77777777" w:rsidR="007938B2" w:rsidRDefault="007E7D3A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грамматикалық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қателерге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AA" w14:textId="77777777" w:rsidR="007938B2" w:rsidRDefault="007E7D3A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AB" w14:textId="77777777" w:rsidR="007938B2" w:rsidRDefault="007E7D3A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қателерді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AC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AD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Стилометриялық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модулі</w:t>
      </w:r>
      <w:proofErr w:type="spellEnd"/>
    </w:p>
    <w:p w14:paraId="000000AE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AF" w14:textId="77777777" w:rsidR="007938B2" w:rsidRDefault="007E7D3A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B0" w14:textId="77777777" w:rsidR="007938B2" w:rsidRDefault="007E7D3A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есептің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B1" w14:textId="77777777" w:rsidR="007938B2" w:rsidRDefault="007E7D3A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стиль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ерекшеліктерін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ықтимал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ауытқуларды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B2" w14:textId="77777777" w:rsidR="007938B2" w:rsidRDefault="007938B2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B3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Нәтижелерді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000000B4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B5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интерфейсі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бөлімдерді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қойындыларды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B6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B7" w14:textId="77777777" w:rsidR="007938B2" w:rsidRDefault="007E7D3A">
      <w:pPr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B8" w14:textId="77777777" w:rsidR="007938B2" w:rsidRDefault="007E7D3A">
      <w:pPr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модулін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B9" w14:textId="77777777" w:rsidR="007938B2" w:rsidRDefault="007E7D3A">
      <w:pPr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грамматикалық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BA" w14:textId="77777777" w:rsidR="007938B2" w:rsidRDefault="007E7D3A">
      <w:pPr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стилометриялық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BB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BC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жүктемей-ақ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бөлімдер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арасында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ауыса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BD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BE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қарастырылуы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ескертуге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қатеге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BF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C0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Парафраздауды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000000C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C2" w14:textId="77777777" w:rsidR="007938B2" w:rsidRDefault="007E7D3A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Paraphrases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SmartMarks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3" w14:textId="77777777" w:rsidR="007938B2" w:rsidRDefault="007E7D3A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4" w14:textId="77777777" w:rsidR="007938B2" w:rsidRDefault="007E7D3A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5" w14:textId="77777777" w:rsidR="007938B2" w:rsidRDefault="007E7D3A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6" w14:textId="77777777" w:rsidR="007938B2" w:rsidRDefault="007E7D3A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түпнұсқалығын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C7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C8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Сәйкестік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көздерін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егжей-тегжейлі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000000C9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CA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жіктеуді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CB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CC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маңызды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көздері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D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CE" w14:textId="77777777" w:rsidR="007938B2" w:rsidRDefault="007E7D3A">
      <w:pPr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UKRNTI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CF" w14:textId="77777777" w:rsidR="007938B2" w:rsidRDefault="007E7D3A">
      <w:pPr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0" w14:textId="77777777" w:rsidR="007938B2" w:rsidRDefault="007E7D3A">
      <w:pPr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базасымен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алмасу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бағдарламасы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алмасу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бағдарламасына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қатысатын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базасы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1" w14:textId="77777777" w:rsidR="007938B2" w:rsidRDefault="007E7D3A">
      <w:pPr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Интернет –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D2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D3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көрсетілуі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D4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D5" w14:textId="77777777" w:rsidR="007938B2" w:rsidRDefault="007E7D3A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санаты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6" w14:textId="77777777" w:rsidR="007938B2" w:rsidRDefault="007E7D3A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қатысты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пайызы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7" w14:textId="77777777" w:rsidR="007938B2" w:rsidRDefault="007E7D3A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дереккөзді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ашу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фрагменттерді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D8" w14:textId="77777777" w:rsidR="007938B2" w:rsidRDefault="007938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D9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Жеке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тексерулерді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000000DA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00000DB" w14:textId="77777777" w:rsidR="007938B2" w:rsidRDefault="007E7D3A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тексерулерінің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сақтауы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C" w14:textId="77777777" w:rsidR="007938B2" w:rsidRDefault="007E7D3A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D" w14:textId="77777777" w:rsidR="007938B2" w:rsidRDefault="007E7D3A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нәтижелерді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нөмірі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мәртебесі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DE" w14:textId="77777777" w:rsidR="007938B2" w:rsidRDefault="007E7D3A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»).</w:t>
      </w:r>
    </w:p>
    <w:p w14:paraId="000000DF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E0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жоймай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E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E2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есеп</w:t>
      </w:r>
      <w:proofErr w:type="spellEnd"/>
    </w:p>
    <w:p w14:paraId="000000E3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E4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E5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E6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E7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E8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ұқсастық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9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КП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КП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көрсеткіштері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A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B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көздері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C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парафраздар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D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бұзушылықтар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ескертулер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E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модулін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EF" w14:textId="77777777" w:rsidR="007938B2" w:rsidRDefault="007E7D3A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грамматикалық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модульдер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F0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F2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3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20. ТРЕНИНГТЕР</w:t>
      </w:r>
    </w:p>
    <w:p w14:paraId="000000F4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5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әкімшілерді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F6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7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ППҚ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профессорлық-оқытушылық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құрам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әкімшілігі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F8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9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ортадағы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тақырыбында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көлемінде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офлайн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форматта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воркшоп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өткізуі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қатысушыларға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сертификаттар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FA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B" w14:textId="77777777" w:rsidR="007938B2" w:rsidRDefault="007E7D3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21. МЕРЗІМДЕР</w:t>
      </w:r>
    </w:p>
    <w:p w14:paraId="000000FC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D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Тапсырыс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күнтізбелік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бастауы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FE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FF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саны: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100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101" w14:textId="77777777" w:rsidR="007938B2" w:rsidRDefault="007E7D3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 ай.</w:t>
      </w:r>
    </w:p>
    <w:p w14:paraId="00000102" w14:textId="77777777" w:rsidR="007938B2" w:rsidRDefault="007938B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7938B2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B2D61FA8-1C92-4317-A966-AF9276A534A8}"/>
    <w:embedBold r:id="rId2" w:fontKey="{4D36DD6E-0687-42AC-A369-1647C65C260E}"/>
    <w:embedItalic r:id="rId3" w:fontKey="{292C9D22-5A9E-4F9B-9175-956A3422D6E9}"/>
    <w:embedBoldItalic r:id="rId4" w:fontKey="{498C7B55-1369-4D72-B805-F3988AD46DEC}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943B4D6B-FEF6-4CDF-8AE5-5DE1EC564EF2}"/>
    <w:embedBold r:id="rId6" w:fontKey="{6A354EA0-FC20-43DF-9695-0B09EE43C41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743D9"/>
    <w:multiLevelType w:val="multilevel"/>
    <w:tmpl w:val="1848C5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C0784E"/>
    <w:multiLevelType w:val="multilevel"/>
    <w:tmpl w:val="18DC09B2"/>
    <w:lvl w:ilvl="0">
      <w:start w:val="1"/>
      <w:numFmt w:val="bullet"/>
      <w:pStyle w:val="a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E3033B"/>
    <w:multiLevelType w:val="multilevel"/>
    <w:tmpl w:val="435A3DA8"/>
    <w:lvl w:ilvl="0">
      <w:start w:val="1"/>
      <w:numFmt w:val="bullet"/>
      <w:pStyle w:val="a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F17AE"/>
    <w:multiLevelType w:val="multilevel"/>
    <w:tmpl w:val="21983C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26E5777"/>
    <w:multiLevelType w:val="multilevel"/>
    <w:tmpl w:val="6E0C28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055A3F"/>
    <w:multiLevelType w:val="multilevel"/>
    <w:tmpl w:val="EBB2B2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5CD41B4"/>
    <w:multiLevelType w:val="multilevel"/>
    <w:tmpl w:val="91C494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8303945"/>
    <w:multiLevelType w:val="multilevel"/>
    <w:tmpl w:val="AC1E67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A8B287C"/>
    <w:multiLevelType w:val="multilevel"/>
    <w:tmpl w:val="8D58FD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B4F7B62"/>
    <w:multiLevelType w:val="multilevel"/>
    <w:tmpl w:val="587AC332"/>
    <w:lvl w:ilvl="0">
      <w:start w:val="1"/>
      <w:numFmt w:val="bullet"/>
      <w:pStyle w:val="2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B7B1DAB"/>
    <w:multiLevelType w:val="multilevel"/>
    <w:tmpl w:val="B9A22C2E"/>
    <w:lvl w:ilvl="0">
      <w:start w:val="1"/>
      <w:numFmt w:val="bullet"/>
      <w:pStyle w:val="3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3EC0804"/>
    <w:multiLevelType w:val="multilevel"/>
    <w:tmpl w:val="821C0C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41E6CDB"/>
    <w:multiLevelType w:val="multilevel"/>
    <w:tmpl w:val="9C9EC6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995692B"/>
    <w:multiLevelType w:val="multilevel"/>
    <w:tmpl w:val="E0CCA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DA54B2D"/>
    <w:multiLevelType w:val="multilevel"/>
    <w:tmpl w:val="90661B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5E66392"/>
    <w:multiLevelType w:val="multilevel"/>
    <w:tmpl w:val="3C620F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83761E2"/>
    <w:multiLevelType w:val="multilevel"/>
    <w:tmpl w:val="F27E57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A2C686C"/>
    <w:multiLevelType w:val="multilevel"/>
    <w:tmpl w:val="6F36F4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A8B1848"/>
    <w:multiLevelType w:val="multilevel"/>
    <w:tmpl w:val="7B8C1D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DA11978"/>
    <w:multiLevelType w:val="multilevel"/>
    <w:tmpl w:val="9BBAC7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F7249F5"/>
    <w:multiLevelType w:val="multilevel"/>
    <w:tmpl w:val="EE8628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5546902"/>
    <w:multiLevelType w:val="multilevel"/>
    <w:tmpl w:val="93FE2346"/>
    <w:lvl w:ilvl="0">
      <w:start w:val="1"/>
      <w:numFmt w:val="bullet"/>
      <w:pStyle w:val="2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A417322"/>
    <w:multiLevelType w:val="multilevel"/>
    <w:tmpl w:val="48C4FB62"/>
    <w:lvl w:ilvl="0">
      <w:start w:val="1"/>
      <w:numFmt w:val="bullet"/>
      <w:pStyle w:val="3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B151D24"/>
    <w:multiLevelType w:val="multilevel"/>
    <w:tmpl w:val="4596ED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21"/>
  </w:num>
  <w:num w:numId="3">
    <w:abstractNumId w:val="10"/>
  </w:num>
  <w:num w:numId="4">
    <w:abstractNumId w:val="5"/>
  </w:num>
  <w:num w:numId="5">
    <w:abstractNumId w:val="1"/>
  </w:num>
  <w:num w:numId="6">
    <w:abstractNumId w:val="9"/>
  </w:num>
  <w:num w:numId="7">
    <w:abstractNumId w:val="22"/>
  </w:num>
  <w:num w:numId="8">
    <w:abstractNumId w:val="7"/>
  </w:num>
  <w:num w:numId="9">
    <w:abstractNumId w:val="4"/>
  </w:num>
  <w:num w:numId="10">
    <w:abstractNumId w:val="20"/>
  </w:num>
  <w:num w:numId="11">
    <w:abstractNumId w:val="19"/>
  </w:num>
  <w:num w:numId="12">
    <w:abstractNumId w:val="15"/>
  </w:num>
  <w:num w:numId="13">
    <w:abstractNumId w:val="12"/>
  </w:num>
  <w:num w:numId="14">
    <w:abstractNumId w:val="23"/>
  </w:num>
  <w:num w:numId="15">
    <w:abstractNumId w:val="8"/>
  </w:num>
  <w:num w:numId="16">
    <w:abstractNumId w:val="16"/>
  </w:num>
  <w:num w:numId="17">
    <w:abstractNumId w:val="6"/>
  </w:num>
  <w:num w:numId="18">
    <w:abstractNumId w:val="0"/>
  </w:num>
  <w:num w:numId="19">
    <w:abstractNumId w:val="13"/>
  </w:num>
  <w:num w:numId="20">
    <w:abstractNumId w:val="3"/>
  </w:num>
  <w:num w:numId="21">
    <w:abstractNumId w:val="11"/>
  </w:num>
  <w:num w:numId="22">
    <w:abstractNumId w:val="18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8B2"/>
    <w:rsid w:val="00156CD7"/>
    <w:rsid w:val="0035445C"/>
    <w:rsid w:val="00376E1A"/>
    <w:rsid w:val="006A3A47"/>
    <w:rsid w:val="007938B2"/>
    <w:rsid w:val="007E7D3A"/>
    <w:rsid w:val="00D7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388A5"/>
  <w15:docId w15:val="{AB78D3FA-CFE2-4D9C-A9BE-32BCE20AC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Title"/>
    <w:basedOn w:val="a1"/>
    <w:next w:val="a1"/>
    <w:link w:val="a6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a7">
    <w:name w:val="head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2"/>
    <w:link w:val="a7"/>
    <w:uiPriority w:val="99"/>
    <w:rsid w:val="00E618BF"/>
  </w:style>
  <w:style w:type="paragraph" w:styleId="a9">
    <w:name w:val="footer"/>
    <w:basedOn w:val="a1"/>
    <w:link w:val="a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2"/>
    <w:link w:val="a9"/>
    <w:uiPriority w:val="99"/>
    <w:rsid w:val="00E618BF"/>
  </w:style>
  <w:style w:type="paragraph" w:styleId="ab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6">
    <w:name w:val="Заголовок Знак"/>
    <w:basedOn w:val="a2"/>
    <w:link w:val="a5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Подзаголовок Знак"/>
    <w:basedOn w:val="a2"/>
    <w:link w:val="ad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0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d">
    <w:name w:val="Subtitle"/>
    <w:basedOn w:val="a1"/>
    <w:next w:val="a1"/>
    <w:link w:val="ac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8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c+E+4ZSRhzdSrDu/mW8yj/5wwA==">CgMxLjAyDmgubWwybXd4ZHZqNzR6OAByITFLTUM3REdTTHlteS05NUY4LWoyLWhLZmJlX0dPdDNGaw==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2230</Words>
  <Characters>12711</Characters>
  <Application>Microsoft Office Word</Application>
  <DocSecurity>0</DocSecurity>
  <Lines>105</Lines>
  <Paragraphs>29</Paragraphs>
  <ScaleCrop>false</ScaleCrop>
  <Company/>
  <LinksUpToDate>false</LinksUpToDate>
  <CharactersWithSpaces>14912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Манас Козгамбеков Асылбекович</cp:lastModifiedBy>
  <cp:revision>4</cp:revision>
  <dcterms:created xsi:type="dcterms:W3CDTF">2026-10-09T09:33:00Z</dcterms:created>
  <dcterms:modified xsi:type="dcterms:W3CDTF">2026-10-12T05:59:00Z</dcterms:modified>
</cp:coreProperties>
</file>