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1BD" w:rsidRDefault="009741BD" w:rsidP="009741BD">
      <w:r>
        <w:t>Наименование раздела МСИ «ФСВОК-</w:t>
      </w:r>
      <w:proofErr w:type="gramStart"/>
      <w:r>
        <w:t>2026»</w:t>
      </w:r>
      <w:r>
        <w:tab/>
      </w:r>
      <w:proofErr w:type="gramEnd"/>
      <w:r>
        <w:t xml:space="preserve">Ед. </w:t>
      </w:r>
      <w:proofErr w:type="spellStart"/>
      <w:r>
        <w:t>изм</w:t>
      </w:r>
      <w:proofErr w:type="spellEnd"/>
      <w:r>
        <w:tab/>
      </w:r>
    </w:p>
    <w:p w:rsidR="009741BD" w:rsidRDefault="009741BD" w:rsidP="009741BD">
      <w:r>
        <w:t>Техническая спецификация</w:t>
      </w:r>
    </w:p>
    <w:p w:rsidR="009741BD" w:rsidRDefault="009741BD" w:rsidP="009741BD"/>
    <w:p w:rsidR="009741BD" w:rsidRDefault="009741BD" w:rsidP="009741BD">
      <w:r>
        <w:t xml:space="preserve">Общие </w:t>
      </w:r>
      <w:proofErr w:type="spellStart"/>
      <w:r>
        <w:t>биохимич</w:t>
      </w:r>
      <w:proofErr w:type="spellEnd"/>
      <w:r>
        <w:t>. показатели крови (1-5), 3 ц.</w:t>
      </w:r>
      <w:r>
        <w:tab/>
        <w:t>услуга</w:t>
      </w:r>
      <w:r>
        <w:tab/>
        <w:t xml:space="preserve">Три цикла оценки правильности и повторяемости измерения в сыворотке/плазме крови концентрации биохимических показателей. ОПК: </w:t>
      </w:r>
      <w:proofErr w:type="spellStart"/>
      <w:r>
        <w:t>лиофилизированные</w:t>
      </w:r>
      <w:proofErr w:type="spellEnd"/>
      <w:r>
        <w:t xml:space="preserve"> сыворотки крови. Предоставляется 3 набора ОПК по 2х5 мл. Показатели: АЛТ, альбумин, α-амилаза общая, α-амилаза панкреатическая, АСТ, белок общий, билирубин общий, билирубин прямой, глюкоза, γ-ГТ, железо, ОЖСС, ЛЖСС, калий, кальций общий, кальций ионизированный, </w:t>
      </w:r>
      <w:proofErr w:type="spellStart"/>
      <w:r>
        <w:t>креатинин</w:t>
      </w:r>
      <w:proofErr w:type="spellEnd"/>
      <w:r>
        <w:t xml:space="preserve">, </w:t>
      </w:r>
      <w:proofErr w:type="spellStart"/>
      <w:r>
        <w:t>креатинкиназа</w:t>
      </w:r>
      <w:proofErr w:type="spellEnd"/>
      <w:r>
        <w:t xml:space="preserve">, ЛДГ, липаза, магний, мочевая кислота, мочевина, натрий, триглицериды, фосфор, хлориды, холестерин, </w:t>
      </w:r>
      <w:proofErr w:type="spellStart"/>
      <w:r>
        <w:t>холинэстераза</w:t>
      </w:r>
      <w:proofErr w:type="spellEnd"/>
      <w:r>
        <w:t xml:space="preserve">, щелочная фосфатаза. Стабилизированные сыворотки крови человека, </w:t>
      </w:r>
      <w:proofErr w:type="spellStart"/>
      <w:r>
        <w:t>лиофилизированные</w:t>
      </w:r>
      <w:proofErr w:type="spellEnd"/>
      <w:r>
        <w:t xml:space="preserve"> во флаконах с герметично завинчивающейся крышкой и резиновой пробкой. Объем ОПК в конечной форме 5 мл. Сведения о стабильности и однородности ОПК: Коэффициент </w:t>
      </w:r>
      <w:proofErr w:type="spellStart"/>
      <w:r>
        <w:t>межфлаконной</w:t>
      </w:r>
      <w:proofErr w:type="spellEnd"/>
      <w:r>
        <w:t xml:space="preserve"> вариации </w:t>
      </w:r>
      <w:proofErr w:type="gramStart"/>
      <w:r>
        <w:t>&lt; 1</w:t>
      </w:r>
      <w:proofErr w:type="gramEnd"/>
      <w:r>
        <w:t>,5%. Стабильность компонентов в восстановленном ОПК при температуре 2 - 8°С 3 дня.</w:t>
      </w:r>
    </w:p>
    <w:p w:rsidR="009741BD" w:rsidRDefault="009741BD" w:rsidP="009741BD">
      <w:r>
        <w:t xml:space="preserve">Гормоны и витамины- (6-10, 3 </w:t>
      </w:r>
      <w:proofErr w:type="gramStart"/>
      <w:r>
        <w:t>ц. )</w:t>
      </w:r>
      <w:proofErr w:type="gramEnd"/>
      <w:r>
        <w:t>.</w:t>
      </w:r>
      <w:r>
        <w:tab/>
        <w:t>услуга</w:t>
      </w:r>
      <w:r>
        <w:tab/>
        <w:t xml:space="preserve">Три цикла оценки правильности и повторяемости измерения в сыворотке крови гормонов и витаминов. </w:t>
      </w:r>
      <w:proofErr w:type="gramStart"/>
      <w:r>
        <w:t>Показатели :</w:t>
      </w:r>
      <w:proofErr w:type="gramEnd"/>
      <w:r>
        <w:t xml:space="preserve"> АКТГ, витамин B12, 25-ОН-витамин D, ГСПГ, ДГЭА-сульфат, кортизол, </w:t>
      </w:r>
      <w:proofErr w:type="spellStart"/>
      <w:r>
        <w:t>лютеинизирующий</w:t>
      </w:r>
      <w:proofErr w:type="spellEnd"/>
      <w:r>
        <w:t xml:space="preserve"> гормон, прогестерон, 17-α-ОН-прогестерон, пролактин, </w:t>
      </w:r>
      <w:proofErr w:type="spellStart"/>
      <w:r>
        <w:t>соматотропин</w:t>
      </w:r>
      <w:proofErr w:type="spellEnd"/>
      <w:r>
        <w:t xml:space="preserve">, тестостерон, свободный тестостерон, тиреотропный гормон, Т3, свободный Т3, Т4, свободный Т4, фолиевая кислота, </w:t>
      </w:r>
      <w:proofErr w:type="spellStart"/>
      <w:r>
        <w:t>фоллитропин</w:t>
      </w:r>
      <w:proofErr w:type="spellEnd"/>
      <w:r>
        <w:t xml:space="preserve">, общий β-ХГЧ, </w:t>
      </w:r>
      <w:proofErr w:type="spellStart"/>
      <w:r>
        <w:t>эстрадиол</w:t>
      </w:r>
      <w:proofErr w:type="spellEnd"/>
      <w:r>
        <w:t xml:space="preserve">. </w:t>
      </w:r>
      <w:proofErr w:type="gramStart"/>
      <w:r>
        <w:t>Предоставляется :</w:t>
      </w:r>
      <w:proofErr w:type="gramEnd"/>
      <w:r>
        <w:t xml:space="preserve"> 3 набора ОПК по 2 х 5 мл. </w:t>
      </w:r>
    </w:p>
    <w:p w:rsidR="009741BD" w:rsidRDefault="009741BD" w:rsidP="009741BD">
      <w:proofErr w:type="spellStart"/>
      <w:r>
        <w:t>Морфологич</w:t>
      </w:r>
      <w:proofErr w:type="spellEnd"/>
      <w:r>
        <w:t>. характеристика лейкоцитов и эритроцитов крови (подсчет ЛФ в мазках крови), 2 ц.</w:t>
      </w:r>
      <w:r>
        <w:tab/>
        <w:t>услуга</w:t>
      </w:r>
      <w:r>
        <w:tab/>
        <w:t xml:space="preserve">Два цикла оценки правильности и </w:t>
      </w:r>
      <w:proofErr w:type="spellStart"/>
      <w:r>
        <w:t>воспроизводимости</w:t>
      </w:r>
      <w:proofErr w:type="spellEnd"/>
      <w:r>
        <w:t xml:space="preserve"> подсчета лейкоцитарной формулы и нормобластов и правильности определения морфологии эритроцитов при норме, анемиях и реактивных изменениях крови без признаков </w:t>
      </w:r>
      <w:proofErr w:type="spellStart"/>
      <w:r>
        <w:t>гемобластоза</w:t>
      </w:r>
      <w:proofErr w:type="spellEnd"/>
      <w:r>
        <w:t xml:space="preserve">. В услугу входит предоставление 2 наборов ОПК по 4 мазка. </w:t>
      </w:r>
    </w:p>
    <w:p w:rsidR="00974658" w:rsidRDefault="009741BD" w:rsidP="009741BD">
      <w:r>
        <w:t>Описание образца для проверки качества исследований (ОПК): Фиксированные неокрашенные препараты венозной крови человека с нормальной лейкоцитарной формулой, преимущественной патологией лейкоцитов или с патологией эритроцитов. ОПК каждого пула снабжены результатами общего анализа крови пациента.</w:t>
      </w:r>
      <w:bookmarkStart w:id="0" w:name="_GoBack"/>
      <w:bookmarkEnd w:id="0"/>
    </w:p>
    <w:sectPr w:rsidR="00974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9F5"/>
    <w:rsid w:val="009741BD"/>
    <w:rsid w:val="00974658"/>
    <w:rsid w:val="00D3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64152C-ED82-483A-8F94-CC1F2965A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</dc:creator>
  <cp:keywords/>
  <dc:description/>
  <cp:lastModifiedBy>Закуп</cp:lastModifiedBy>
  <cp:revision>2</cp:revision>
  <dcterms:created xsi:type="dcterms:W3CDTF">2026-10-15T15:45:00Z</dcterms:created>
  <dcterms:modified xsi:type="dcterms:W3CDTF">2026-10-15T15:46:00Z</dcterms:modified>
</cp:coreProperties>
</file>