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550B5" w14:textId="48C66A98" w:rsidR="003E498F" w:rsidRPr="003E498F" w:rsidRDefault="003E498F" w:rsidP="003E498F">
      <w:pPr>
        <w:jc w:val="center"/>
        <w:rPr>
          <w:rStyle w:val="a3"/>
          <w:rFonts w:ascii="Times New Roman" w:hAnsi="Times New Roman" w:cs="Times New Roman"/>
          <w:b w:val="0"/>
          <w:sz w:val="24"/>
          <w:szCs w:val="24"/>
        </w:rPr>
      </w:pPr>
    </w:p>
    <w:p w14:paraId="7B7ECE30" w14:textId="77777777" w:rsidR="003E498F" w:rsidRPr="003E498F" w:rsidRDefault="003E498F" w:rsidP="003E498F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proofErr w:type="spellStart"/>
      <w:r w:rsidRPr="003E498F">
        <w:rPr>
          <w:rStyle w:val="a3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3E498F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sz w:val="28"/>
          <w:szCs w:val="28"/>
        </w:rPr>
        <w:t>сипаттамалар</w:t>
      </w:r>
      <w:proofErr w:type="spellEnd"/>
    </w:p>
    <w:p w14:paraId="4AB9070A" w14:textId="77777777" w:rsidR="003E498F" w:rsidRPr="003E498F" w:rsidRDefault="003E498F" w:rsidP="003E498F">
      <w:pPr>
        <w:jc w:val="center"/>
        <w:rPr>
          <w:rStyle w:val="a3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Көше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жарықтандыру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желілеріне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техникалық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қызмет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көрсету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және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жаңғырту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.</w:t>
      </w:r>
    </w:p>
    <w:p w14:paraId="374FF15C" w14:textId="77777777" w:rsidR="003E498F" w:rsidRPr="003E498F" w:rsidRDefault="003E498F" w:rsidP="003E498F">
      <w:pPr>
        <w:jc w:val="center"/>
        <w:rPr>
          <w:rStyle w:val="a3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Орналасқан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жері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: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Солтүстік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Қазақстан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облысы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,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Мамлют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ауданы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,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Воскресеновский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ауылдық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округі</w:t>
      </w:r>
      <w:proofErr w:type="spellEnd"/>
    </w:p>
    <w:p w14:paraId="10EB3163" w14:textId="77777777" w:rsidR="003E498F" w:rsidRPr="003E498F" w:rsidRDefault="003E498F" w:rsidP="00214BA8">
      <w:pPr>
        <w:rPr>
          <w:rStyle w:val="a3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Орындалатын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жұмыстардың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көлемі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мен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түрлері</w:t>
      </w:r>
      <w:proofErr w:type="spellEnd"/>
    </w:p>
    <w:p w14:paraId="083C1CD8" w14:textId="77777777" w:rsidR="003E498F" w:rsidRPr="003E498F" w:rsidRDefault="003E498F" w:rsidP="00214BA8">
      <w:pPr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1.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Ескі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көше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шамдарын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бөлшектеу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және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барларын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жарықдиодты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шамдармен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ауыстыру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.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Жарықдиодты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көше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шамы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, 50 Вт.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Қорғаныс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дәрежесі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IP65/IP66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төмен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емес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.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Жарық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ағыны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110 лм/Вт,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түс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температурасы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4000К-6500К. Корпус -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құйылған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алюминий. 30 дана.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Жеткізуші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мыналарды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қамтиды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: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шамдарды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толық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жеткізу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,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тасымалдау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шығындары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,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ескі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шамдарды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/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кронштейндерді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бөлшектеу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,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жаңа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шамдарды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орнату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және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қосу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.</w:t>
      </w:r>
    </w:p>
    <w:p w14:paraId="052B37F4" w14:textId="77777777" w:rsidR="003E498F" w:rsidRPr="003E498F" w:rsidRDefault="003E498F" w:rsidP="00214BA8">
      <w:pPr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2. Бар SIP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негізгі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желісіне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қосымша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шамдарды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орнату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.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Жарықдиодты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көше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шамы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, 50 Вт.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Коррозияға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қарсы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жабыны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бар металл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кронштейндермен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(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пульттермен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),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өзін-өзі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ұстайтын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оқшауланған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сымға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(SIP)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арналған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бекіткіш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және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тескіш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қысқыштармен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жабдықталған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. 5 дана.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Жеткізушінің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шығындары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: 100 Вт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шамдарды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,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тірек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бекіткіштерін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(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кронштейндерді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),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қысқыштарды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жеткізу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және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биік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таулы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жерлерде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орнату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жұмыстары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.</w:t>
      </w:r>
    </w:p>
    <w:p w14:paraId="660E48EE" w14:textId="77777777" w:rsidR="003E498F" w:rsidRPr="003E498F" w:rsidRDefault="003E498F" w:rsidP="00214BA8">
      <w:pPr>
        <w:rPr>
          <w:rStyle w:val="a3"/>
          <w:rFonts w:ascii="Times New Roman" w:hAnsi="Times New Roman" w:cs="Times New Roman"/>
          <w:b w:val="0"/>
          <w:sz w:val="24"/>
          <w:szCs w:val="24"/>
        </w:rPr>
      </w:pPr>
    </w:p>
    <w:p w14:paraId="1EC7EA8C" w14:textId="77777777" w:rsidR="00C041AF" w:rsidRDefault="003E498F" w:rsidP="00C041AF">
      <w:pPr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3.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Жаңа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көше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жарықтандыру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желісін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ұзарту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және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қосымша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шамды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орнату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. Электр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қондырғылары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кодексіне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(ГОСТ 31946-2012)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сәйкес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көлденең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қимасы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бар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өздігінен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тірелетін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оқшауланған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сым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(SIP),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желілік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арматура (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зәкір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/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тірек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қысқыштары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), кронштейн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және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50 Вт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жарықдиодты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шам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. 65 м / 1 дана.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Жеткізушінің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шығындары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: SIP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кабелін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(65 метр),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барлық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бекіту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жинақтары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мен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қысқыштарын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, 50 Вт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шамды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,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сымдарды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жаю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,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керу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және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орнату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14:paraId="4D10C2A1" w14:textId="1537F53D" w:rsidR="003E498F" w:rsidRPr="00C041AF" w:rsidRDefault="003E498F" w:rsidP="00C041AF">
      <w:pPr>
        <w:jc w:val="center"/>
        <w:rPr>
          <w:rStyle w:val="a3"/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C041AF">
        <w:rPr>
          <w:rStyle w:val="a3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C041AF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41AF">
        <w:rPr>
          <w:rStyle w:val="a3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041AF">
        <w:rPr>
          <w:rStyle w:val="a3"/>
          <w:rFonts w:ascii="Times New Roman" w:hAnsi="Times New Roman" w:cs="Times New Roman"/>
          <w:sz w:val="28"/>
          <w:szCs w:val="28"/>
        </w:rPr>
        <w:t xml:space="preserve"> сапа </w:t>
      </w:r>
      <w:proofErr w:type="spellStart"/>
      <w:r w:rsidRPr="00C041AF">
        <w:rPr>
          <w:rStyle w:val="a3"/>
          <w:rFonts w:ascii="Times New Roman" w:hAnsi="Times New Roman" w:cs="Times New Roman"/>
          <w:sz w:val="28"/>
          <w:szCs w:val="28"/>
        </w:rPr>
        <w:t>талаптары</w:t>
      </w:r>
      <w:proofErr w:type="spellEnd"/>
    </w:p>
    <w:p w14:paraId="1707711C" w14:textId="77777777" w:rsidR="003E498F" w:rsidRPr="003E498F" w:rsidRDefault="003E498F" w:rsidP="00214BA8">
      <w:pPr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1. Материал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сапасы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: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Барлық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жеткізілетін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материалдар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мен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жабдықтар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жаңа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,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пайдаланылмаған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болуы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керек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(2025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және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2026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жылдар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аралығында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өндірілген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).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Шамдардың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Кеден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одағының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(EAC)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жарамды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сәйкестік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сертификаттары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болуы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керек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.</w:t>
      </w:r>
    </w:p>
    <w:p w14:paraId="138AF1C0" w14:textId="77777777" w:rsidR="003E498F" w:rsidRPr="003E498F" w:rsidRDefault="003E498F" w:rsidP="00214BA8">
      <w:pPr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2.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Климаттық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көрсеткіштер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: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Жабдық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-40°C-тан +40°C-қа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дейінгі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температура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диапазонында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сенімді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жұмыс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істеуі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керек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(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Солтүстік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Қазақстан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облысының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қатал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қысқы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жағдайларын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ескере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отырып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).</w:t>
      </w:r>
    </w:p>
    <w:p w14:paraId="7EF42C45" w14:textId="034BE625" w:rsidR="003E498F" w:rsidRPr="003E498F" w:rsidRDefault="003E498F" w:rsidP="00214BA8">
      <w:pPr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3.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Қауіпсіздік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және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ережелер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: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Жұмыс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Қазақстан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Республикасының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Электр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қондырғылары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ережелеріне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(ЭОЕ)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қатаң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сәйкестікте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жүргізілуі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тиіс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.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Жеткізуші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өзінің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антенналық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платформасын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(бум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платформасын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)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және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сертификатталған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құралдарды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пайдалануға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>міндетті</w:t>
      </w:r>
      <w:proofErr w:type="spellEnd"/>
      <w:r w:rsidRPr="003E498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14:paraId="0FE0C925" w14:textId="77777777" w:rsidR="003E498F" w:rsidRPr="003E498F" w:rsidRDefault="003E498F" w:rsidP="003E498F">
      <w:pPr>
        <w:jc w:val="center"/>
        <w:rPr>
          <w:rStyle w:val="a3"/>
          <w:rFonts w:ascii="Times New Roman" w:hAnsi="Times New Roman" w:cs="Times New Roman"/>
          <w:b w:val="0"/>
          <w:sz w:val="24"/>
          <w:szCs w:val="24"/>
        </w:rPr>
      </w:pPr>
    </w:p>
    <w:p w14:paraId="68AD5201" w14:textId="77777777" w:rsidR="003E498F" w:rsidRDefault="003E498F" w:rsidP="003E498F">
      <w:pPr>
        <w:rPr>
          <w:rStyle w:val="a3"/>
          <w:rFonts w:ascii="Times New Roman" w:hAnsi="Times New Roman" w:cs="Times New Roman"/>
          <w:sz w:val="28"/>
          <w:szCs w:val="28"/>
        </w:rPr>
      </w:pPr>
    </w:p>
    <w:p w14:paraId="3224CAC7" w14:textId="40DA3162" w:rsidR="003E498F" w:rsidRDefault="003E498F" w:rsidP="003E498F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14:paraId="0DA54789" w14:textId="77777777" w:rsidR="00214BA8" w:rsidRDefault="00214BA8" w:rsidP="003E498F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14:paraId="611C3184" w14:textId="77777777" w:rsidR="003E498F" w:rsidRDefault="003E498F" w:rsidP="003E498F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14:paraId="716873A7" w14:textId="77777777" w:rsidR="00214BA8" w:rsidRPr="00214BA8" w:rsidRDefault="00214BA8" w:rsidP="00214BA8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214BA8">
        <w:rPr>
          <w:rStyle w:val="a3"/>
          <w:rFonts w:ascii="Times New Roman" w:hAnsi="Times New Roman" w:cs="Times New Roman"/>
          <w:sz w:val="28"/>
          <w:szCs w:val="28"/>
        </w:rPr>
        <w:t>Техническая спецификация</w:t>
      </w:r>
    </w:p>
    <w:p w14:paraId="4F29BA04" w14:textId="77777777" w:rsidR="00214BA8" w:rsidRPr="00214BA8" w:rsidRDefault="00214BA8" w:rsidP="00214BA8">
      <w:pPr>
        <w:jc w:val="center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>Техническое обслуживание и модернизация сетей уличного освещения.</w:t>
      </w:r>
    </w:p>
    <w:p w14:paraId="0ED1F81C" w14:textId="77777777" w:rsidR="00214BA8" w:rsidRPr="00214BA8" w:rsidRDefault="00214BA8" w:rsidP="00214BA8">
      <w:pPr>
        <w:jc w:val="center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Место выполнения работ: Северо-Казахстанская область, </w:t>
      </w:r>
      <w:proofErr w:type="spellStart"/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>Мамлютский</w:t>
      </w:r>
      <w:proofErr w:type="spellEnd"/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район, </w:t>
      </w:r>
      <w:proofErr w:type="spellStart"/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>Воскресеновский</w:t>
      </w:r>
      <w:proofErr w:type="spellEnd"/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сельский округ </w:t>
      </w:r>
    </w:p>
    <w:p w14:paraId="202F4702" w14:textId="08E2736B" w:rsidR="00214BA8" w:rsidRPr="00214BA8" w:rsidRDefault="00214BA8" w:rsidP="00214BA8">
      <w:pPr>
        <w:jc w:val="center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>Объемы и виды выполняемых работ «под ключ»</w:t>
      </w:r>
    </w:p>
    <w:p w14:paraId="50C3CA61" w14:textId="31505A89" w:rsidR="00214BA8" w:rsidRPr="00214BA8" w:rsidRDefault="00214BA8" w:rsidP="00214BA8">
      <w:pPr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>1</w:t>
      </w:r>
      <w:r>
        <w:rPr>
          <w:rStyle w:val="a3"/>
          <w:rFonts w:ascii="Times New Roman" w:hAnsi="Times New Roman" w:cs="Times New Roman"/>
          <w:b w:val="0"/>
          <w:sz w:val="24"/>
          <w:szCs w:val="24"/>
        </w:rPr>
        <w:t>)</w:t>
      </w: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ab/>
        <w:t>Демонтаж старых и замена действующих фонарей уличного освещения на светодиодные (LED)</w:t>
      </w: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ab/>
        <w:t>Светодиодный уличный светильник (LED), мощность 50 Вт. Степень защиты не ниже IP65/IP66. Световой поток от 110 лм/Вт, цветовая температура 4000К-6500К. Корпус — литой алюминий.</w:t>
      </w: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ab/>
        <w:t>30 шт.</w:t>
      </w: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ab/>
      </w:r>
      <w:r w:rsidRPr="00C041AF">
        <w:rPr>
          <w:rStyle w:val="a3"/>
          <w:rFonts w:ascii="Times New Roman" w:hAnsi="Times New Roman" w:cs="Times New Roman"/>
          <w:sz w:val="24"/>
          <w:szCs w:val="24"/>
        </w:rPr>
        <w:t>За счет Поставщика:</w:t>
      </w: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полная поставка светильников, транспортные расходы, демонтаж старых ламп/консолей, монтаж и подключение новых фонарей.</w:t>
      </w:r>
    </w:p>
    <w:p w14:paraId="0237BCFD" w14:textId="72AE07EB" w:rsidR="00214BA8" w:rsidRPr="00214BA8" w:rsidRDefault="00214BA8" w:rsidP="00214BA8">
      <w:pPr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>2</w:t>
      </w:r>
      <w:r>
        <w:rPr>
          <w:rStyle w:val="a3"/>
          <w:rFonts w:ascii="Times New Roman" w:hAnsi="Times New Roman" w:cs="Times New Roman"/>
          <w:b w:val="0"/>
          <w:sz w:val="24"/>
          <w:szCs w:val="24"/>
        </w:rPr>
        <w:t>)</w:t>
      </w: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ab/>
        <w:t>Установка дополнительных светильников на действующую магистральную линию СИП</w:t>
      </w: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ab/>
        <w:t>Светодиодный уличный светильник (LED), мощность 50 Вт. В комплекте с металлическими кронштейнами (консолями) с антикоррозийным покрытием, анкерными и прокалывающими зажимами для СИП.</w:t>
      </w: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ab/>
        <w:t>5 шт.</w:t>
      </w: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ab/>
      </w:r>
      <w:r w:rsidRPr="00C041AF">
        <w:rPr>
          <w:rStyle w:val="a3"/>
          <w:rFonts w:ascii="Times New Roman" w:hAnsi="Times New Roman" w:cs="Times New Roman"/>
          <w:sz w:val="24"/>
          <w:szCs w:val="24"/>
        </w:rPr>
        <w:t>За счет Поставщика</w:t>
      </w: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>: поставка светильников мощностью 100 Вт, опорных креплений (кронштейнов), зажимов, проведение высотных монтажных работ.</w:t>
      </w:r>
    </w:p>
    <w:p w14:paraId="2F59EFE8" w14:textId="1972AD85" w:rsidR="00214BA8" w:rsidRPr="00214BA8" w:rsidRDefault="00214BA8" w:rsidP="00214BA8">
      <w:pPr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>3</w:t>
      </w:r>
      <w:r>
        <w:rPr>
          <w:rStyle w:val="a3"/>
          <w:rFonts w:ascii="Times New Roman" w:hAnsi="Times New Roman" w:cs="Times New Roman"/>
          <w:b w:val="0"/>
          <w:sz w:val="24"/>
          <w:szCs w:val="24"/>
        </w:rPr>
        <w:t>)</w:t>
      </w: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ab/>
        <w:t>Протяжка новой линии уличного освещения и установка дополнительного фонаря</w:t>
      </w:r>
      <w:bookmarkStart w:id="0" w:name="_GoBack"/>
      <w:bookmarkEnd w:id="0"/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ab/>
        <w:t>Провод самонесущий изолированный (СИП) сечением согласно ПУЭ (ГОСТ 31946-2012), линейная арматура (анкерные/поддерживающие зажимы), кронштейн, светодиодный светильник (LED) мощностью 50 Вт.</w:t>
      </w: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ab/>
        <w:t>65 м / 1 шт.</w:t>
      </w: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ab/>
      </w:r>
      <w:r w:rsidRPr="00C041AF">
        <w:rPr>
          <w:rStyle w:val="a3"/>
          <w:rFonts w:ascii="Times New Roman" w:hAnsi="Times New Roman" w:cs="Times New Roman"/>
          <w:sz w:val="24"/>
          <w:szCs w:val="24"/>
        </w:rPr>
        <w:t>За счет Поставщика</w:t>
      </w: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>: поставка кабеля СИП (65 метров), всех узлов крепления и зажимов, светильника 50 Вт, работы по раскатке, натяжке провода и монтажу.</w:t>
      </w:r>
    </w:p>
    <w:p w14:paraId="28556164" w14:textId="77777777" w:rsidR="00214BA8" w:rsidRPr="00214BA8" w:rsidRDefault="00214BA8" w:rsidP="00214BA8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214BA8">
        <w:rPr>
          <w:rStyle w:val="a3"/>
          <w:rFonts w:ascii="Times New Roman" w:hAnsi="Times New Roman" w:cs="Times New Roman"/>
          <w:sz w:val="28"/>
          <w:szCs w:val="28"/>
        </w:rPr>
        <w:t>Технические и качественные требования</w:t>
      </w:r>
    </w:p>
    <w:p w14:paraId="6E85F618" w14:textId="77777777" w:rsidR="00214BA8" w:rsidRPr="00214BA8" w:rsidRDefault="00214BA8" w:rsidP="00214BA8">
      <w:pPr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>1.</w:t>
      </w: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ab/>
        <w:t>Качество материалов: Все поставляемые материалы и оборудование должны быть новыми, не бывшими в употреблении (2025–2026 года выпуска). Светильники должны иметь действующие сертификаты соответствия Таможенного союза (ЕАС).</w:t>
      </w:r>
    </w:p>
    <w:p w14:paraId="243EDC79" w14:textId="77777777" w:rsidR="00214BA8" w:rsidRPr="00214BA8" w:rsidRDefault="00214BA8" w:rsidP="00214BA8">
      <w:pPr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>2.</w:t>
      </w: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ab/>
        <w:t>Климатическое исполнение: Оборудование должно стабильно работать в температурном диапазоне от -40°C до +40°C (с учетом суровых зимних условий СКО).</w:t>
      </w:r>
    </w:p>
    <w:p w14:paraId="72373F63" w14:textId="72729879" w:rsidR="003E498F" w:rsidRPr="003E498F" w:rsidRDefault="00214BA8" w:rsidP="00214BA8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>3.</w:t>
      </w:r>
      <w:r w:rsidRPr="00214BA8">
        <w:rPr>
          <w:rStyle w:val="a3"/>
          <w:rFonts w:ascii="Times New Roman" w:hAnsi="Times New Roman" w:cs="Times New Roman"/>
          <w:b w:val="0"/>
          <w:sz w:val="24"/>
          <w:szCs w:val="24"/>
        </w:rPr>
        <w:tab/>
        <w:t xml:space="preserve">Безопасность и регламенты: Работы должны выполняться в строгом соответствии с Правилами устройства электроустановок (ПУЭ) РК. Поставщик обязан использовать собственный автогидроподъемник (автовышку) и сертифицированный инструмент. </w:t>
      </w:r>
    </w:p>
    <w:p w14:paraId="4EA1BB4C" w14:textId="77777777" w:rsidR="003E498F" w:rsidRPr="003E498F" w:rsidRDefault="003E498F" w:rsidP="00214BA8">
      <w:pPr>
        <w:rPr>
          <w:rFonts w:ascii="Times New Roman" w:hAnsi="Times New Roman" w:cs="Times New Roman"/>
          <w:sz w:val="24"/>
          <w:szCs w:val="24"/>
        </w:rPr>
      </w:pPr>
    </w:p>
    <w:sectPr w:rsidR="003E498F" w:rsidRPr="003E4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24B7E"/>
    <w:multiLevelType w:val="multilevel"/>
    <w:tmpl w:val="BD56F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CEE"/>
    <w:rsid w:val="000E5E9C"/>
    <w:rsid w:val="00214BA8"/>
    <w:rsid w:val="003E498F"/>
    <w:rsid w:val="006163C3"/>
    <w:rsid w:val="00C041AF"/>
    <w:rsid w:val="00D4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A61E9"/>
  <w15:chartTrackingRefBased/>
  <w15:docId w15:val="{1FE4880A-D7E9-41DF-8FE8-F077D8F8B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E49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19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2661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2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9343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51907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2026-10-18T09:49:00Z</dcterms:created>
  <dcterms:modified xsi:type="dcterms:W3CDTF">2026-10-18T10:12:00Z</dcterms:modified>
</cp:coreProperties>
</file>