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639" w:rsidRDefault="008F66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F6639" w:rsidRDefault="008F66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F6639" w:rsidRDefault="00DA47F3">
      <w:pPr>
        <w:pStyle w:val="a6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ническая </w:t>
      </w:r>
      <w:r>
        <w:rPr>
          <w:rFonts w:ascii="Times New Roman" w:hAnsi="Times New Roman" w:cs="Times New Roman"/>
          <w:sz w:val="24"/>
          <w:szCs w:val="24"/>
        </w:rPr>
        <w:t>спецификация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оказание работы по перезарядке огнетушителей </w:t>
      </w:r>
    </w:p>
    <w:p w:rsidR="008F6639" w:rsidRDefault="008F6639">
      <w:pPr>
        <w:pStyle w:val="a6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8F6639" w:rsidRDefault="00DA47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В соответствии с требованиями п.102 Технического регламента «Требования к безопасности пожарной техники для защиты объектов» зарядка и перезарядка огнетушителей всех типов должна производиться в соответствии с инструкциями по эксплуатации. </w:t>
      </w:r>
    </w:p>
    <w:p w:rsidR="008F6639" w:rsidRDefault="00DA47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Перезарядка огнетушителей </w:t>
      </w:r>
      <w:r w:rsidR="00DA61EF" w:rsidRPr="00DA61EF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штук включает в себя внешний и внутренний осмотр, ремонт, гидравлическое испытание на прочность, пневматические испытания на герметичность корпуса, при необходимости замена пусковой головки, шланга, запорного устройства и покраску. </w:t>
      </w:r>
    </w:p>
    <w:p w:rsidR="008F6639" w:rsidRDefault="00DA47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При невозможности перезарядки технически неисправных огнетушителей сторонами составляется акт выбраковки непригодных огнетушитлей с указанием неисправностей. </w:t>
      </w:r>
    </w:p>
    <w:p w:rsidR="008F6639" w:rsidRDefault="00DA47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Гарантийный срок на оказание работы должен составлять не менее 12 месяцев со дня подписания сторонами акта выполнененых работ</w:t>
      </w:r>
    </w:p>
    <w:p w:rsidR="008F6639" w:rsidRDefault="008F66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8F6639" w:rsidRDefault="008F66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5"/>
        <w:tblW w:w="8549" w:type="dxa"/>
        <w:tblLayout w:type="fixed"/>
        <w:tblLook w:val="04A0" w:firstRow="1" w:lastRow="0" w:firstColumn="1" w:lastColumn="0" w:noHBand="0" w:noVBand="1"/>
      </w:tblPr>
      <w:tblGrid>
        <w:gridCol w:w="458"/>
        <w:gridCol w:w="2202"/>
        <w:gridCol w:w="1147"/>
        <w:gridCol w:w="1121"/>
        <w:gridCol w:w="1637"/>
        <w:gridCol w:w="1984"/>
      </w:tblGrid>
      <w:tr w:rsidR="008F6639">
        <w:trPr>
          <w:trHeight w:val="2450"/>
        </w:trPr>
        <w:tc>
          <w:tcPr>
            <w:tcW w:w="458" w:type="dxa"/>
          </w:tcPr>
          <w:p w:rsidR="008F6639" w:rsidRDefault="00DA47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2202" w:type="dxa"/>
          </w:tcPr>
          <w:p w:rsidR="008F6639" w:rsidRDefault="00DA47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Наименование</w:t>
            </w:r>
          </w:p>
        </w:tc>
        <w:tc>
          <w:tcPr>
            <w:tcW w:w="1147" w:type="dxa"/>
          </w:tcPr>
          <w:p w:rsidR="008F6639" w:rsidRDefault="00DA47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Количество </w:t>
            </w:r>
          </w:p>
        </w:tc>
        <w:tc>
          <w:tcPr>
            <w:tcW w:w="1121" w:type="dxa"/>
          </w:tcPr>
          <w:p w:rsidR="008F6639" w:rsidRDefault="00DA47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Единица измерения </w:t>
            </w:r>
          </w:p>
        </w:tc>
        <w:tc>
          <w:tcPr>
            <w:tcW w:w="1637" w:type="dxa"/>
          </w:tcPr>
          <w:p w:rsidR="008F6639" w:rsidRDefault="00DA47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Требуемый срок поставки товара , выполнения работ, оказания работы</w:t>
            </w:r>
          </w:p>
        </w:tc>
        <w:tc>
          <w:tcPr>
            <w:tcW w:w="1984" w:type="dxa"/>
          </w:tcPr>
          <w:p w:rsidR="008F6639" w:rsidRDefault="00DA47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Краткая характеристика</w:t>
            </w:r>
          </w:p>
        </w:tc>
      </w:tr>
      <w:tr w:rsidR="008F6639">
        <w:tc>
          <w:tcPr>
            <w:tcW w:w="458" w:type="dxa"/>
          </w:tcPr>
          <w:p w:rsidR="008F6639" w:rsidRDefault="00DA47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202" w:type="dxa"/>
          </w:tcPr>
          <w:p w:rsidR="008F6639" w:rsidRDefault="00DA47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Работы по перезарядке огнетушителей</w:t>
            </w:r>
          </w:p>
          <w:p w:rsidR="008F6639" w:rsidRDefault="00DA47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-5(3-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ABCE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01) огнетушитель порошковый</w:t>
            </w:r>
          </w:p>
        </w:tc>
        <w:tc>
          <w:tcPr>
            <w:tcW w:w="1147" w:type="dxa"/>
          </w:tcPr>
          <w:p w:rsidR="008F6639" w:rsidRDefault="00DA61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121" w:type="dxa"/>
          </w:tcPr>
          <w:p w:rsidR="008F6639" w:rsidRDefault="00DA47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Штук</w:t>
            </w:r>
          </w:p>
        </w:tc>
        <w:tc>
          <w:tcPr>
            <w:tcW w:w="1637" w:type="dxa"/>
          </w:tcPr>
          <w:p w:rsidR="008F6639" w:rsidRDefault="00DA61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DA61E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A47F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календарных дней с момента подписания договора</w:t>
            </w:r>
          </w:p>
        </w:tc>
        <w:tc>
          <w:tcPr>
            <w:tcW w:w="1984" w:type="dxa"/>
          </w:tcPr>
          <w:p w:rsidR="008F6639" w:rsidRDefault="00DA47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Включает в себя внешний и внутренний осмотр, ремонт, гидравлическое испытания на герметичность корпуса, при необходимости замена пусковой головки, шланга, запорного устройства и покраску </w:t>
            </w:r>
          </w:p>
        </w:tc>
      </w:tr>
    </w:tbl>
    <w:p w:rsidR="008F6639" w:rsidRDefault="008F66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8F6639" w:rsidRDefault="008F6639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8F6639" w:rsidRDefault="008F6639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8F6639" w:rsidRDefault="008F6639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8F6639" w:rsidRDefault="008F6639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8F6639" w:rsidRPr="0028607A" w:rsidRDefault="008F6639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8F6639" w:rsidRPr="0028607A" w:rsidRDefault="008F6639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8F6639" w:rsidRPr="0028607A" w:rsidRDefault="008F6639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8F6639" w:rsidRPr="0028607A" w:rsidRDefault="008F6639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8F6639" w:rsidRPr="0028607A" w:rsidRDefault="008F6639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8F6639" w:rsidRPr="0028607A" w:rsidRDefault="008F6639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8F6639" w:rsidRPr="0028607A" w:rsidRDefault="008F6639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8F6639" w:rsidRDefault="008F6639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8F6639" w:rsidRPr="0028607A" w:rsidRDefault="008F6639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8F6639" w:rsidRPr="0028607A" w:rsidRDefault="008F6639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8F6639" w:rsidRDefault="00DA47F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Өрт сөндіргіштерді қайта зарядтау жұмыстарын көрсетуге арналған техникалық ерекшелік</w:t>
      </w:r>
    </w:p>
    <w:p w:rsidR="008F6639" w:rsidRPr="0028607A" w:rsidRDefault="00DA47F3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</w:p>
    <w:p w:rsidR="008F6639" w:rsidRDefault="00DA47F3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"Объектілерді қорғауға арналған өрт техникасының қауіпсіздігіне қойылатын талаптар" техникалық регламентінің 102-тармағының талаптарына сәйкес барлық түрдегі өрт сөндіргіштерді зарядтау және қайта зарядтау пайдалану жөніндегі нұсқаулықтарға сәйкес жүргізілуі тиіс.</w:t>
      </w:r>
    </w:p>
    <w:p w:rsidR="008F6639" w:rsidRDefault="00DA61E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A61EF">
        <w:rPr>
          <w:rFonts w:ascii="Times New Roman" w:hAnsi="Times New Roman" w:cs="Times New Roman"/>
          <w:sz w:val="24"/>
          <w:szCs w:val="24"/>
          <w:lang w:val="kk-KZ"/>
        </w:rPr>
        <w:t>9</w:t>
      </w:r>
      <w:r w:rsidR="00DA47F3">
        <w:rPr>
          <w:rFonts w:ascii="Times New Roman" w:hAnsi="Times New Roman" w:cs="Times New Roman"/>
          <w:sz w:val="24"/>
          <w:szCs w:val="24"/>
          <w:lang w:val="kk-KZ"/>
        </w:rPr>
        <w:t xml:space="preserve"> дана өрт сөндіргіштерді қайта зарядтау сыртқы және ішкі тексеруді, жөндеуді, беріктікке гидравликалық сынауды, корпустың герметикалығына пневматикалық сынауды, қажет болған жағдайда іске қосу басын, шлангіні, бекіту құрылғысын ауыстыруды және бояуды қамтиды.</w:t>
      </w:r>
    </w:p>
    <w:p w:rsidR="008F6639" w:rsidRDefault="00DA47F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Техникалық ақаулы өрт сөндіргіштерді қайта зарядтау мүмкін болмаған кезде Тараптар жарамсыз өрт сөндіргіштерді ақауларын көрсете отырып, жарамсыз деп тану актісін жасайды.</w:t>
      </w:r>
    </w:p>
    <w:p w:rsidR="008F6639" w:rsidRDefault="00DA47F3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Жұмысты көрсетуге кепілдік мерзімі Тараптар орындалған жұмыстар актісіне қол қойған күннен бастап кемінде 12 айды құрауы тиіс.</w:t>
      </w:r>
    </w:p>
    <w:p w:rsidR="008F6639" w:rsidRDefault="008F6639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477"/>
        <w:gridCol w:w="1831"/>
        <w:gridCol w:w="786"/>
        <w:gridCol w:w="990"/>
        <w:gridCol w:w="1593"/>
        <w:gridCol w:w="2471"/>
      </w:tblGrid>
      <w:tr w:rsidR="008F6639">
        <w:tc>
          <w:tcPr>
            <w:tcW w:w="477" w:type="dxa"/>
          </w:tcPr>
          <w:p w:rsidR="008F6639" w:rsidRDefault="00DA47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31" w:type="dxa"/>
          </w:tcPr>
          <w:p w:rsidR="008F6639" w:rsidRDefault="00DA47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786" w:type="dxa"/>
          </w:tcPr>
          <w:p w:rsidR="008F6639" w:rsidRDefault="00DA47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990" w:type="dxa"/>
          </w:tcPr>
          <w:p w:rsidR="008F6639" w:rsidRDefault="00DA47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1593" w:type="dxa"/>
          </w:tcPr>
          <w:p w:rsidR="008F6639" w:rsidRDefault="00DA47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Тауарды жеткізудің , жұмыстарды орындаудың, жұмысты көрсетудің талап етілетін мерзімі</w:t>
            </w:r>
          </w:p>
        </w:tc>
        <w:tc>
          <w:tcPr>
            <w:tcW w:w="2471" w:type="dxa"/>
          </w:tcPr>
          <w:p w:rsidR="008F6639" w:rsidRDefault="00DA47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Қысқаша сипаттамасы</w:t>
            </w:r>
          </w:p>
        </w:tc>
      </w:tr>
      <w:tr w:rsidR="008F6639" w:rsidRPr="00DA61EF">
        <w:tc>
          <w:tcPr>
            <w:tcW w:w="477" w:type="dxa"/>
          </w:tcPr>
          <w:p w:rsidR="008F6639" w:rsidRDefault="00DA47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831" w:type="dxa"/>
          </w:tcPr>
          <w:p w:rsidR="008F6639" w:rsidRDefault="00DA47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Өрт сөндіргіштер-ді қайта зарядтау жұмыстары</w:t>
            </w:r>
          </w:p>
          <w:p w:rsidR="008F6639" w:rsidRDefault="00DA47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ОП -5 (3 – ABCE-01) ұнтақты өрт сөндіргіш</w:t>
            </w:r>
          </w:p>
        </w:tc>
        <w:tc>
          <w:tcPr>
            <w:tcW w:w="786" w:type="dxa"/>
          </w:tcPr>
          <w:p w:rsidR="008F6639" w:rsidRDefault="00DA61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990" w:type="dxa"/>
          </w:tcPr>
          <w:p w:rsidR="008F6639" w:rsidRDefault="00DA47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593" w:type="dxa"/>
          </w:tcPr>
          <w:p w:rsidR="008F6639" w:rsidRDefault="00DA47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шартқа қол қойылған</w:t>
            </w:r>
            <w:r w:rsidR="00DA61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сәттен бастап күнтізбелік 1</w:t>
            </w:r>
            <w:r w:rsidR="00DA61EF" w:rsidRPr="00DA61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күн ішінде</w:t>
            </w:r>
          </w:p>
        </w:tc>
        <w:tc>
          <w:tcPr>
            <w:tcW w:w="2471" w:type="dxa"/>
          </w:tcPr>
          <w:p w:rsidR="008F6639" w:rsidRDefault="00DA47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сыртқы және ішкі тексеру, жөндеу, корпустың саңылаусыздығына гидравликалық сынау, қажет болған жағдайда іске қосу басын, шлангіні, бекіту құрылғысын ауыстыру және сырлау кіреді</w:t>
            </w:r>
          </w:p>
        </w:tc>
      </w:tr>
    </w:tbl>
    <w:p w:rsidR="008F6639" w:rsidRDefault="008F6639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8F6639" w:rsidRDefault="008F6639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sectPr w:rsidR="008F6639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A1A" w:rsidRDefault="001C6A1A">
      <w:pPr>
        <w:spacing w:line="240" w:lineRule="auto"/>
      </w:pPr>
      <w:r>
        <w:separator/>
      </w:r>
    </w:p>
  </w:endnote>
  <w:endnote w:type="continuationSeparator" w:id="0">
    <w:p w:rsidR="001C6A1A" w:rsidRDefault="001C6A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-BoldMT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A1A" w:rsidRDefault="001C6A1A">
      <w:pPr>
        <w:spacing w:after="0"/>
      </w:pPr>
      <w:r>
        <w:separator/>
      </w:r>
    </w:p>
  </w:footnote>
  <w:footnote w:type="continuationSeparator" w:id="0">
    <w:p w:rsidR="001C6A1A" w:rsidRDefault="001C6A1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43A"/>
    <w:rsid w:val="00024AA5"/>
    <w:rsid w:val="001C6A1A"/>
    <w:rsid w:val="001E5BB5"/>
    <w:rsid w:val="00235D61"/>
    <w:rsid w:val="00236758"/>
    <w:rsid w:val="00246DA9"/>
    <w:rsid w:val="002517C4"/>
    <w:rsid w:val="0028607A"/>
    <w:rsid w:val="00294BCD"/>
    <w:rsid w:val="003438DB"/>
    <w:rsid w:val="00346A08"/>
    <w:rsid w:val="00381497"/>
    <w:rsid w:val="003840D7"/>
    <w:rsid w:val="00390AF6"/>
    <w:rsid w:val="00395D76"/>
    <w:rsid w:val="003D1A7D"/>
    <w:rsid w:val="00401185"/>
    <w:rsid w:val="00416169"/>
    <w:rsid w:val="00461AA4"/>
    <w:rsid w:val="004A5AD8"/>
    <w:rsid w:val="004B3682"/>
    <w:rsid w:val="005365E8"/>
    <w:rsid w:val="00576BC0"/>
    <w:rsid w:val="005D6543"/>
    <w:rsid w:val="005E21D2"/>
    <w:rsid w:val="00624F23"/>
    <w:rsid w:val="0067437E"/>
    <w:rsid w:val="006E7C55"/>
    <w:rsid w:val="008734C8"/>
    <w:rsid w:val="008A665D"/>
    <w:rsid w:val="008C0D87"/>
    <w:rsid w:val="008F6639"/>
    <w:rsid w:val="00931D6B"/>
    <w:rsid w:val="009600B0"/>
    <w:rsid w:val="009B2BB3"/>
    <w:rsid w:val="009D0F35"/>
    <w:rsid w:val="00A31B5D"/>
    <w:rsid w:val="00AA6EA6"/>
    <w:rsid w:val="00B2032C"/>
    <w:rsid w:val="00BA18EA"/>
    <w:rsid w:val="00C15F97"/>
    <w:rsid w:val="00C26C08"/>
    <w:rsid w:val="00C5543A"/>
    <w:rsid w:val="00C7592E"/>
    <w:rsid w:val="00CB261C"/>
    <w:rsid w:val="00DA47F3"/>
    <w:rsid w:val="00DA61EF"/>
    <w:rsid w:val="00E363BD"/>
    <w:rsid w:val="00F100F7"/>
    <w:rsid w:val="00F24C1F"/>
    <w:rsid w:val="00FA1794"/>
    <w:rsid w:val="01FE2BBA"/>
    <w:rsid w:val="03405E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11487"/>
  <w15:docId w15:val="{F69210B8-6539-40AA-A7CB-2476A14C9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customStyle="1" w:styleId="fontstyle01">
    <w:name w:val="fontstyle01"/>
    <w:basedOn w:val="a0"/>
    <w:rPr>
      <w:rFonts w:ascii="TimesNewRomanPS-BoldMT" w:hAnsi="TimesNewRomanPS-BoldMT" w:hint="default"/>
      <w:b/>
      <w:bCs/>
      <w:color w:val="000000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</dc:creator>
  <cp:lastModifiedBy>User2025</cp:lastModifiedBy>
  <cp:revision>5</cp:revision>
  <cp:lastPrinted>2022-01-27T06:06:00Z</cp:lastPrinted>
  <dcterms:created xsi:type="dcterms:W3CDTF">2026-04-15T21:54:00Z</dcterms:created>
  <dcterms:modified xsi:type="dcterms:W3CDTF">2026-10-02T13:04:00Z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A0C5DCCD47AB4A4BB91BBC7D2A9E2606_13</vt:lpwstr>
  </property>
</Properties>
</file>