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75" w:rsidRPr="00EA0244" w:rsidRDefault="00656E75" w:rsidP="00656E75">
      <w:pPr>
        <w:ind w:left="1416"/>
        <w:jc w:val="center"/>
        <w:rPr>
          <w:rFonts w:ascii="Arial" w:hAnsi="Arial" w:cs="Arial"/>
          <w:color w:val="000000"/>
          <w:sz w:val="20"/>
          <w:szCs w:val="20"/>
          <w:lang w:val="kk-KZ"/>
        </w:rPr>
      </w:pPr>
    </w:p>
    <w:p w:rsidR="00656E75" w:rsidRPr="00EA0244" w:rsidRDefault="00656E75" w:rsidP="00656E75">
      <w:pPr>
        <w:ind w:left="1416"/>
        <w:jc w:val="center"/>
        <w:rPr>
          <w:rFonts w:ascii="Arial" w:hAnsi="Arial" w:cs="Arial"/>
          <w:color w:val="000000"/>
          <w:sz w:val="28"/>
          <w:szCs w:val="28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ind w:left="1416"/>
        <w:jc w:val="right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>2-қосымша</w:t>
      </w:r>
    </w:p>
    <w:p w:rsidR="00656E75" w:rsidRPr="00656E75" w:rsidRDefault="00656E75" w:rsidP="00656E75">
      <w:pPr>
        <w:jc w:val="right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қызметтерді мемлекеттік сатып алу туралы шартқа </w:t>
      </w:r>
    </w:p>
    <w:p w:rsidR="00656E75" w:rsidRPr="00656E75" w:rsidRDefault="00656E75" w:rsidP="00656E75">
      <w:pPr>
        <w:ind w:left="3540" w:firstLine="708"/>
        <w:jc w:val="center"/>
        <w:rPr>
          <w:rFonts w:ascii="Times New Roman" w:hAnsi="Times New Roman"/>
          <w:color w:val="000000"/>
          <w:lang w:val="kk-KZ"/>
        </w:rPr>
      </w:pPr>
    </w:p>
    <w:p w:rsidR="00656E75" w:rsidRPr="00656E75" w:rsidRDefault="00656E75" w:rsidP="00656E75">
      <w:pPr>
        <w:tabs>
          <w:tab w:val="left" w:pos="1276"/>
        </w:tabs>
        <w:ind w:firstLine="851"/>
        <w:jc w:val="center"/>
        <w:rPr>
          <w:rFonts w:ascii="Times New Roman" w:hAnsi="Times New Roman"/>
          <w:b/>
          <w:color w:val="000000"/>
          <w:lang w:val="kk-KZ"/>
        </w:rPr>
      </w:pPr>
      <w:r w:rsidRPr="00656E75">
        <w:rPr>
          <w:rFonts w:ascii="Times New Roman" w:hAnsi="Times New Roman"/>
          <w:b/>
          <w:color w:val="000000"/>
          <w:lang w:val="kk-KZ"/>
        </w:rPr>
        <w:t>Қызметтердің техникалық ерекшелігі</w:t>
      </w:r>
    </w:p>
    <w:p w:rsidR="00656E75" w:rsidRPr="00656E75" w:rsidRDefault="00656E75" w:rsidP="00656E75">
      <w:pPr>
        <w:tabs>
          <w:tab w:val="left" w:pos="1276"/>
        </w:tabs>
        <w:ind w:firstLine="851"/>
        <w:jc w:val="center"/>
        <w:rPr>
          <w:rFonts w:ascii="Times New Roman" w:hAnsi="Times New Roman"/>
          <w:b/>
          <w:color w:val="000000"/>
          <w:lang w:val="kk-KZ"/>
        </w:rPr>
      </w:pP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1. Біліктілікті арттыру  оқу нысаны бойынша тұрақты қызмет орнынан қол үзумен өткізіледі. Біліктілікті арттыру курс/семинарларының бюджеттік сала қызметкерлеріне 40 академиялық сағатты (1 академиялық сағат 40 минутқа тең) құрайды. 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2. Бюджеттік сала </w:t>
      </w:r>
      <w:r w:rsidRPr="00656E75">
        <w:rPr>
          <w:rFonts w:ascii="Times New Roman" w:hAnsi="Times New Roman"/>
          <w:color w:val="000000"/>
          <w:u w:val="single"/>
          <w:lang w:val="kk-KZ"/>
        </w:rPr>
        <w:t xml:space="preserve">мамандарын </w:t>
      </w:r>
      <w:r w:rsidRPr="00656E75">
        <w:rPr>
          <w:rFonts w:ascii="Times New Roman" w:hAnsi="Times New Roman"/>
          <w:color w:val="000000"/>
          <w:lang w:val="kk-KZ"/>
        </w:rPr>
        <w:t xml:space="preserve">оқыту үшін Өнім беруші оқыту базасымен, тренингтер өткізуге арналған  және интерактивті оқу материалдарына (электронды кітапхана, </w:t>
      </w:r>
      <w:r w:rsidRPr="00656E75">
        <w:rPr>
          <w:rFonts w:ascii="Times New Roman" w:hAnsi="Times New Roman"/>
          <w:color w:val="000000"/>
          <w:shd w:val="clear" w:color="auto" w:fill="FFFFFF"/>
          <w:lang w:val="kk-KZ"/>
        </w:rPr>
        <w:t>Internet-</w:t>
      </w:r>
      <w:r w:rsidRPr="00656E75">
        <w:rPr>
          <w:rFonts w:ascii="Times New Roman" w:hAnsi="Times New Roman"/>
          <w:bCs/>
          <w:iCs/>
          <w:color w:val="000000"/>
          <w:shd w:val="clear" w:color="auto" w:fill="FFFFFF"/>
          <w:lang w:val="kk-KZ"/>
        </w:rPr>
        <w:t>ресурс</w:t>
      </w:r>
      <w:r w:rsidRPr="00656E75">
        <w:rPr>
          <w:rFonts w:ascii="Times New Roman" w:hAnsi="Times New Roman"/>
          <w:color w:val="000000"/>
          <w:lang w:val="kk-KZ"/>
        </w:rPr>
        <w:t>) қолжетімді аудиториямен  қамтамасыз етеді. Аудитория маркерлі тақтамен және оқу үдерісін қажетті әдістемелік материалдармен жедел қамтамасыз етуге мүмкіндік беретін мультимедийялық аппаратурамен жабдықталуы тиіс.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3. Өнім беруші бюджеттік сала </w:t>
      </w:r>
      <w:r w:rsidRPr="00656E75">
        <w:rPr>
          <w:rFonts w:ascii="Times New Roman" w:hAnsi="Times New Roman"/>
          <w:color w:val="000000"/>
          <w:u w:val="single"/>
          <w:lang w:val="kk-KZ"/>
        </w:rPr>
        <w:t>маманының</w:t>
      </w:r>
      <w:r w:rsidRPr="00656E75">
        <w:rPr>
          <w:rFonts w:ascii="Times New Roman" w:hAnsi="Times New Roman"/>
          <w:color w:val="000000"/>
          <w:lang w:val="kk-KZ"/>
        </w:rPr>
        <w:t xml:space="preserve"> семинарының біліктілігін арттыруды  Орталық базасында тақырыптарды кешенді және сапалы оқытатын жетекші сарапшыларды  тарту арқылы өткізіледі.Оқыту аяқталғаннан кейін оқытуға қатысқан дәріскерлермен тұрақты негізде кеңес беріледі.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4. Өнім беруші әр тыңдаушыны қайтарымсыз негізде қаламсап, қойындәптер, сондай-ақ қосымша білім мен ақпарат беретін электрондық түріндегі үлестірме материалдардан тұратын үлестірме материал пакетімен қамтамасыз етеді. 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5. Өнім берушінің қажетті оқу базасы бар </w:t>
      </w:r>
      <w:r w:rsidRPr="00656E75">
        <w:rPr>
          <w:rFonts w:ascii="Times New Roman" w:hAnsi="Times New Roman"/>
          <w:b/>
          <w:color w:val="000000"/>
          <w:lang w:val="kk-KZ"/>
        </w:rPr>
        <w:t>тұрақты ғимараты</w:t>
      </w:r>
      <w:r w:rsidRPr="00656E75">
        <w:rPr>
          <w:rFonts w:ascii="Times New Roman" w:hAnsi="Times New Roman"/>
          <w:color w:val="000000"/>
          <w:lang w:val="kk-KZ"/>
        </w:rPr>
        <w:t xml:space="preserve"> және </w:t>
      </w:r>
      <w:r w:rsidRPr="00656E75">
        <w:rPr>
          <w:rFonts w:ascii="Times New Roman" w:hAnsi="Times New Roman"/>
          <w:b/>
          <w:color w:val="000000"/>
          <w:lang w:val="kk-KZ"/>
        </w:rPr>
        <w:t>осы салада бес жылдан кем емес тәжірибесі</w:t>
      </w:r>
      <w:r w:rsidRPr="00656E75">
        <w:rPr>
          <w:rFonts w:ascii="Times New Roman" w:hAnsi="Times New Roman"/>
          <w:color w:val="000000"/>
          <w:lang w:val="kk-KZ"/>
        </w:rPr>
        <w:t xml:space="preserve"> болуы міндетті.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>6. Өнім беруші құқылы: а) қызмет көрсетудің регламентін және рәсімдерін белгілеуге; б) тапсырыс берушіден Қызметтерді көрсетуге қажетті құжаттарды талап етуге; в) білім алушыға, егер кейін біліктілікті арттыру семинарының бағдарламасын толық игергені болған жағдайда белгіленген үлгідегі сертификат беруге; г)тапсырыс беруші біліктілікті арттыру семинарынан себепсіз 3 (үш) академиялық сағаттан артық сабақтан қалғаны үшін сертификат бермеуге; д) тапсырыс берушіден кейін біліктілікті арттыру семинарынан себепсіз 3 (үш) академиялық сағаттан артық сабақтан қалғаны үшін оқудан шығарылған білім алушының төлемін талап етуге.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>6. Семинар аяқталғаннан кейін білім алушыларға белгіленген үлгідегі (сертификат) тиісті құжат беріледі.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</w:p>
    <w:tbl>
      <w:tblPr>
        <w:tblW w:w="5049" w:type="pct"/>
        <w:tblInd w:w="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31"/>
        <w:gridCol w:w="2274"/>
        <w:gridCol w:w="753"/>
        <w:gridCol w:w="1349"/>
        <w:gridCol w:w="1053"/>
        <w:gridCol w:w="1804"/>
        <w:gridCol w:w="1243"/>
        <w:gridCol w:w="1162"/>
      </w:tblGrid>
      <w:tr w:rsidR="00656E75" w:rsidRPr="00656E75" w:rsidTr="00C30D4D">
        <w:trPr>
          <w:trHeight w:val="115"/>
        </w:trPr>
        <w:tc>
          <w:tcPr>
            <w:tcW w:w="21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 </w:t>
            </w: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</w:p>
        </w:tc>
        <w:tc>
          <w:tcPr>
            <w:tcW w:w="112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color w:val="000000"/>
                <w:lang w:val="kk-KZ"/>
              </w:rPr>
              <w:t>Қызметтің атауы</w:t>
            </w:r>
          </w:p>
        </w:tc>
        <w:tc>
          <w:tcPr>
            <w:tcW w:w="37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Адам  саны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Қызмет-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ті көрсе-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ту мерзімі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Академиялық сағат саны</w:t>
            </w:r>
          </w:p>
        </w:tc>
        <w:tc>
          <w:tcPr>
            <w:tcW w:w="89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Қызмет көрсе-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ту орны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 xml:space="preserve">Бір үйренуші-нің бағасы, теңге 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Cs/>
                <w:color w:val="000000"/>
                <w:lang w:val="kk-KZ"/>
              </w:rPr>
              <w:t>(ҚҚС есебінсіз)</w:t>
            </w:r>
          </w:p>
        </w:tc>
        <w:tc>
          <w:tcPr>
            <w:tcW w:w="5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Мемле-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кеттік сатып алуға бөлінген сома, теңге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Cs/>
                <w:color w:val="000000"/>
                <w:lang w:val="kk-KZ"/>
              </w:rPr>
              <w:t>(ҚҚС есебінсіз)</w:t>
            </w:r>
          </w:p>
        </w:tc>
      </w:tr>
      <w:tr w:rsidR="00656E75" w:rsidRPr="00656E75" w:rsidTr="00C30D4D">
        <w:trPr>
          <w:trHeight w:val="266"/>
        </w:trPr>
        <w:tc>
          <w:tcPr>
            <w:tcW w:w="2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656E75">
            <w:pPr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Біліктілігін арттыру курсы/се</w:t>
            </w:r>
            <w:r w:rsidR="004777F6">
              <w:rPr>
                <w:rFonts w:ascii="Times New Roman" w:hAnsi="Times New Roman"/>
                <w:color w:val="000000"/>
                <w:lang w:val="kk-KZ"/>
              </w:rPr>
              <w:t xml:space="preserve">минары (Кадрлық іс жүргізу </w:t>
            </w:r>
            <w:r w:rsidRPr="00656E75">
              <w:rPr>
                <w:rFonts w:ascii="Times New Roman" w:hAnsi="Times New Roman"/>
                <w:color w:val="000000"/>
                <w:lang w:val="kk-KZ"/>
              </w:rPr>
              <w:t>еңбек қатынастарын құқықтық реттеу</w:t>
            </w:r>
            <w:r w:rsidR="004777F6">
              <w:rPr>
                <w:rFonts w:ascii="Times New Roman" w:hAnsi="Times New Roman"/>
                <w:color w:val="000000"/>
                <w:lang w:val="kk-KZ"/>
              </w:rPr>
              <w:t xml:space="preserve"> және кітапхана</w:t>
            </w:r>
            <w:r w:rsidRPr="00656E75">
              <w:rPr>
                <w:rFonts w:ascii="Times New Roman" w:hAnsi="Times New Roman"/>
                <w:color w:val="000000"/>
                <w:lang w:val="kk-KZ"/>
              </w:rPr>
              <w:t>)</w:t>
            </w:r>
          </w:p>
        </w:tc>
        <w:tc>
          <w:tcPr>
            <w:tcW w:w="3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4777F6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2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 xml:space="preserve">  30.11.2026 ж дейін тапсырыс берушінің келісімі бойынша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40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8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ind w:right="-40"/>
              <w:jc w:val="center"/>
              <w:rPr>
                <w:rFonts w:ascii="Times New Roman" w:hAnsi="Times New Roman"/>
                <w:color w:val="000000"/>
                <w:highlight w:val="yellow"/>
                <w:lang w:val="kk-KZ"/>
              </w:rPr>
            </w:pP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5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</w:tr>
    </w:tbl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en-US"/>
        </w:rPr>
      </w:pPr>
    </w:p>
    <w:p w:rsidR="00656E75" w:rsidRPr="00656E75" w:rsidRDefault="00656E75" w:rsidP="00656E75">
      <w:pPr>
        <w:rPr>
          <w:rFonts w:ascii="Times New Roman" w:hAnsi="Times New Roman"/>
          <w:lang w:val="en-US"/>
        </w:rPr>
      </w:pPr>
    </w:p>
    <w:p w:rsidR="00656E75" w:rsidRPr="00656E75" w:rsidRDefault="00656E75" w:rsidP="00656E75">
      <w:pPr>
        <w:jc w:val="right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>Приложение 2</w:t>
      </w:r>
    </w:p>
    <w:p w:rsidR="00656E75" w:rsidRPr="00656E75" w:rsidRDefault="00656E75" w:rsidP="00656E75">
      <w:pPr>
        <w:ind w:left="4820"/>
        <w:rPr>
          <w:rFonts w:ascii="Times New Roman" w:hAnsi="Times New Roman"/>
          <w:color w:val="0C0000"/>
        </w:rPr>
      </w:pPr>
      <w:r w:rsidRPr="00656E75">
        <w:rPr>
          <w:rFonts w:ascii="Times New Roman" w:hAnsi="Times New Roman"/>
          <w:color w:val="0C0000"/>
        </w:rPr>
        <w:t xml:space="preserve">к </w:t>
      </w:r>
      <w:r w:rsidRPr="00656E75">
        <w:rPr>
          <w:rFonts w:ascii="Times New Roman" w:hAnsi="Times New Roman"/>
          <w:color w:val="0C0000"/>
          <w:lang w:val="kk-KZ"/>
        </w:rPr>
        <w:t>Д</w:t>
      </w:r>
      <w:r w:rsidRPr="00656E75">
        <w:rPr>
          <w:rFonts w:ascii="Times New Roman" w:hAnsi="Times New Roman"/>
          <w:color w:val="0C0000"/>
        </w:rPr>
        <w:t>оговору о государственных закупках услуг</w:t>
      </w:r>
    </w:p>
    <w:p w:rsidR="00656E75" w:rsidRPr="00656E75" w:rsidRDefault="00656E75" w:rsidP="00656E75">
      <w:pPr>
        <w:jc w:val="right"/>
        <w:rPr>
          <w:rFonts w:ascii="Times New Roman" w:hAnsi="Times New Roman"/>
          <w:color w:val="000000"/>
        </w:rPr>
      </w:pPr>
    </w:p>
    <w:p w:rsidR="00656E75" w:rsidRPr="00656E75" w:rsidRDefault="00656E75" w:rsidP="00656E75">
      <w:pPr>
        <w:pStyle w:val="a4"/>
        <w:tabs>
          <w:tab w:val="left" w:pos="0"/>
          <w:tab w:val="left" w:pos="1276"/>
        </w:tabs>
        <w:ind w:left="0" w:firstLine="851"/>
        <w:jc w:val="center"/>
        <w:rPr>
          <w:rFonts w:ascii="Times New Roman" w:hAnsi="Times New Roman"/>
          <w:b/>
          <w:color w:val="000000"/>
        </w:rPr>
      </w:pPr>
      <w:r w:rsidRPr="00656E75">
        <w:rPr>
          <w:rFonts w:ascii="Times New Roman" w:hAnsi="Times New Roman"/>
          <w:b/>
          <w:color w:val="000000"/>
        </w:rPr>
        <w:t>Техническая спецификация услуг</w:t>
      </w:r>
    </w:p>
    <w:p w:rsidR="00656E75" w:rsidRPr="00656E75" w:rsidRDefault="00656E75" w:rsidP="00656E75">
      <w:pPr>
        <w:pStyle w:val="a4"/>
        <w:tabs>
          <w:tab w:val="left" w:pos="0"/>
          <w:tab w:val="left" w:pos="709"/>
          <w:tab w:val="left" w:pos="993"/>
          <w:tab w:val="left" w:pos="1276"/>
        </w:tabs>
        <w:ind w:left="0" w:firstLine="851"/>
        <w:jc w:val="center"/>
        <w:rPr>
          <w:rFonts w:ascii="Times New Roman" w:hAnsi="Times New Roman"/>
          <w:b/>
          <w:snapToGrid w:val="0"/>
          <w:color w:val="000000"/>
        </w:rPr>
      </w:pP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>Повышение квалификации проводится</w:t>
      </w:r>
      <w:r w:rsidRPr="00656E75">
        <w:rPr>
          <w:rFonts w:ascii="Times New Roman" w:hAnsi="Times New Roman"/>
          <w:color w:val="000000"/>
          <w:lang w:val="kk-KZ"/>
        </w:rPr>
        <w:t xml:space="preserve"> по очной форме </w:t>
      </w:r>
      <w:r w:rsidRPr="00656E75">
        <w:rPr>
          <w:rFonts w:ascii="Times New Roman" w:hAnsi="Times New Roman"/>
          <w:color w:val="000000"/>
        </w:rPr>
        <w:t>с отрывом от</w:t>
      </w:r>
      <w:r w:rsidRPr="00656E75">
        <w:rPr>
          <w:rFonts w:ascii="Times New Roman" w:hAnsi="Times New Roman"/>
          <w:color w:val="000000"/>
          <w:lang w:val="kk-KZ"/>
        </w:rPr>
        <w:t xml:space="preserve"> постоянной работы</w:t>
      </w:r>
      <w:r w:rsidRPr="00656E75">
        <w:rPr>
          <w:rFonts w:ascii="Times New Roman" w:hAnsi="Times New Roman"/>
          <w:color w:val="000000"/>
        </w:rPr>
        <w:t xml:space="preserve">. Продолжительность </w:t>
      </w:r>
      <w:r w:rsidRPr="00656E75">
        <w:rPr>
          <w:rFonts w:ascii="Times New Roman" w:hAnsi="Times New Roman"/>
          <w:color w:val="000000"/>
          <w:lang w:val="kk-KZ"/>
        </w:rPr>
        <w:t xml:space="preserve">курсов/ </w:t>
      </w:r>
      <w:r w:rsidRPr="00656E75">
        <w:rPr>
          <w:rFonts w:ascii="Times New Roman" w:hAnsi="Times New Roman"/>
          <w:color w:val="000000"/>
        </w:rPr>
        <w:t>семинаров</w:t>
      </w:r>
      <w:r w:rsidRPr="00656E75">
        <w:rPr>
          <w:rFonts w:ascii="Times New Roman" w:hAnsi="Times New Roman"/>
          <w:color w:val="000000"/>
          <w:lang w:val="kk-KZ"/>
        </w:rPr>
        <w:t>,</w:t>
      </w:r>
      <w:r w:rsidRPr="00656E75">
        <w:rPr>
          <w:rFonts w:ascii="Times New Roman" w:hAnsi="Times New Roman"/>
          <w:color w:val="000000"/>
        </w:rPr>
        <w:t xml:space="preserve"> повышения квалификации составляет </w:t>
      </w:r>
      <w:r w:rsidRPr="00656E75">
        <w:rPr>
          <w:rFonts w:ascii="Times New Roman" w:hAnsi="Times New Roman"/>
          <w:color w:val="000000"/>
          <w:lang w:val="kk-KZ"/>
        </w:rPr>
        <w:t xml:space="preserve"> 40 академических </w:t>
      </w:r>
      <w:r w:rsidRPr="00656E75">
        <w:rPr>
          <w:rFonts w:ascii="Times New Roman" w:hAnsi="Times New Roman"/>
          <w:color w:val="000000"/>
        </w:rPr>
        <w:t xml:space="preserve">часов (1 академический час равен 40 минутам) на одного </w:t>
      </w:r>
      <w:r w:rsidRPr="00656E75">
        <w:rPr>
          <w:rFonts w:ascii="Times New Roman" w:hAnsi="Times New Roman"/>
          <w:color w:val="000000"/>
          <w:lang w:val="kk-KZ"/>
        </w:rPr>
        <w:t>слушателя</w:t>
      </w:r>
      <w:r w:rsidRPr="00656E75">
        <w:rPr>
          <w:rFonts w:ascii="Times New Roman" w:hAnsi="Times New Roman"/>
          <w:color w:val="000000"/>
        </w:rPr>
        <w:t xml:space="preserve">. 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 xml:space="preserve">Для обучения </w:t>
      </w:r>
      <w:r w:rsidRPr="00656E75">
        <w:rPr>
          <w:rFonts w:ascii="Times New Roman" w:hAnsi="Times New Roman"/>
          <w:u w:val="single"/>
          <w:lang w:val="kk-KZ"/>
        </w:rPr>
        <w:t>специалистов</w:t>
      </w:r>
      <w:r w:rsidRPr="00656E75">
        <w:rPr>
          <w:rFonts w:ascii="Times New Roman" w:hAnsi="Times New Roman"/>
          <w:lang w:val="kk-KZ"/>
        </w:rPr>
        <w:t xml:space="preserve"> бюджетной сферы </w:t>
      </w:r>
      <w:r w:rsidRPr="00656E75">
        <w:rPr>
          <w:rFonts w:ascii="Times New Roman" w:hAnsi="Times New Roman"/>
          <w:color w:val="000000"/>
          <w:lang w:val="kk-KZ"/>
        </w:rPr>
        <w:t>Поставщик</w:t>
      </w:r>
      <w:r w:rsidRPr="00656E75">
        <w:rPr>
          <w:rFonts w:ascii="Times New Roman" w:hAnsi="Times New Roman"/>
          <w:color w:val="000000"/>
        </w:rPr>
        <w:t xml:space="preserve"> обеспечивает учебной базой, с аудиторией для проведения тренингов, имеющими доступ к </w:t>
      </w:r>
      <w:r w:rsidRPr="00656E75">
        <w:rPr>
          <w:rStyle w:val="ft"/>
          <w:rFonts w:ascii="Times New Roman" w:hAnsi="Times New Roman"/>
          <w:color w:val="000000"/>
          <w:shd w:val="clear" w:color="auto" w:fill="FFFFFF"/>
        </w:rPr>
        <w:t xml:space="preserve">интерактивным </w:t>
      </w:r>
      <w:proofErr w:type="spellStart"/>
      <w:r w:rsidRPr="00656E75">
        <w:rPr>
          <w:rStyle w:val="a3"/>
          <w:rFonts w:ascii="Times New Roman" w:hAnsi="Times New Roman"/>
          <w:b w:val="0"/>
          <w:i w:val="0"/>
          <w:color w:val="000000"/>
          <w:shd w:val="clear" w:color="auto" w:fill="FFFFFF"/>
        </w:rPr>
        <w:t>учебным</w:t>
      </w:r>
      <w:r w:rsidRPr="00656E75">
        <w:rPr>
          <w:rStyle w:val="ft"/>
          <w:rFonts w:ascii="Times New Roman" w:hAnsi="Times New Roman"/>
          <w:color w:val="000000"/>
          <w:shd w:val="clear" w:color="auto" w:fill="FFFFFF"/>
        </w:rPr>
        <w:t>материалам</w:t>
      </w:r>
      <w:proofErr w:type="spellEnd"/>
      <w:r w:rsidRPr="00656E75">
        <w:rPr>
          <w:rStyle w:val="ft"/>
          <w:rFonts w:ascii="Times New Roman" w:hAnsi="Times New Roman"/>
          <w:color w:val="000000"/>
          <w:shd w:val="clear" w:color="auto" w:fill="FFFFFF"/>
        </w:rPr>
        <w:t xml:space="preserve"> (электронная библиотека, Internet-</w:t>
      </w:r>
      <w:r w:rsidRPr="00656E75">
        <w:rPr>
          <w:rStyle w:val="a3"/>
          <w:rFonts w:ascii="Times New Roman" w:hAnsi="Times New Roman"/>
          <w:color w:val="000000"/>
          <w:shd w:val="clear" w:color="auto" w:fill="FFFFFF"/>
        </w:rPr>
        <w:t xml:space="preserve">ресурсы). </w:t>
      </w:r>
      <w:r w:rsidRPr="00656E75">
        <w:rPr>
          <w:rFonts w:ascii="Times New Roman" w:hAnsi="Times New Roman"/>
          <w:color w:val="000000"/>
        </w:rPr>
        <w:t>Аудитория должна быть оборудована маркерной доской и мультимедийной аппаратурой, позволяющими оперативно обеспечить учебный процесс необходимым методическим материалом.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</w:rPr>
        <w:t xml:space="preserve">Услуги </w:t>
      </w:r>
      <w:r w:rsidRPr="00656E75">
        <w:rPr>
          <w:rFonts w:ascii="Times New Roman" w:hAnsi="Times New Roman"/>
          <w:color w:val="000000"/>
          <w:lang w:val="kk-KZ"/>
        </w:rPr>
        <w:t>Поставщика семинаров</w:t>
      </w:r>
      <w:r w:rsidRPr="00656E75">
        <w:rPr>
          <w:rFonts w:ascii="Times New Roman" w:hAnsi="Times New Roman"/>
        </w:rPr>
        <w:t xml:space="preserve"> по </w:t>
      </w:r>
      <w:r w:rsidRPr="00656E75">
        <w:rPr>
          <w:rFonts w:ascii="Times New Roman" w:hAnsi="Times New Roman"/>
          <w:color w:val="000000"/>
        </w:rPr>
        <w:t>повышению квалификации</w:t>
      </w:r>
      <w:r w:rsidRPr="00656E75">
        <w:rPr>
          <w:rFonts w:ascii="Times New Roman" w:hAnsi="Times New Roman"/>
          <w:color w:val="000000"/>
          <w:lang w:val="kk-KZ"/>
        </w:rPr>
        <w:t xml:space="preserve">, </w:t>
      </w:r>
      <w:r w:rsidRPr="00656E75">
        <w:rPr>
          <w:rFonts w:ascii="Times New Roman" w:hAnsi="Times New Roman"/>
          <w:u w:val="single"/>
          <w:lang w:val="kk-KZ"/>
        </w:rPr>
        <w:t xml:space="preserve">специалистов </w:t>
      </w:r>
      <w:r w:rsidRPr="00656E75">
        <w:rPr>
          <w:rFonts w:ascii="Times New Roman" w:hAnsi="Times New Roman"/>
          <w:color w:val="000000"/>
          <w:lang w:val="kk-KZ"/>
        </w:rPr>
        <w:t>бюджетной сферы</w:t>
      </w:r>
      <w:r w:rsidRPr="00656E75">
        <w:rPr>
          <w:rFonts w:ascii="Times New Roman" w:hAnsi="Times New Roman"/>
          <w:color w:val="000000"/>
        </w:rPr>
        <w:t xml:space="preserve"> на базе</w:t>
      </w:r>
      <w:r w:rsidRPr="00656E75">
        <w:rPr>
          <w:rFonts w:ascii="Times New Roman" w:hAnsi="Times New Roman"/>
          <w:color w:val="000000"/>
          <w:lang w:val="kk-KZ"/>
        </w:rPr>
        <w:t xml:space="preserve"> центра</w:t>
      </w:r>
      <w:r w:rsidRPr="00656E75">
        <w:rPr>
          <w:rFonts w:ascii="Times New Roman" w:hAnsi="Times New Roman"/>
          <w:color w:val="000000"/>
        </w:rPr>
        <w:t xml:space="preserve"> с привлечением ведущих </w:t>
      </w:r>
      <w:r w:rsidRPr="00656E75">
        <w:rPr>
          <w:rFonts w:ascii="Times New Roman" w:hAnsi="Times New Roman"/>
          <w:color w:val="000000"/>
          <w:lang w:val="kk-KZ"/>
        </w:rPr>
        <w:t>специалистов</w:t>
      </w:r>
      <w:r w:rsidRPr="00656E75">
        <w:rPr>
          <w:rFonts w:ascii="Times New Roman" w:hAnsi="Times New Roman"/>
        </w:rPr>
        <w:t xml:space="preserve"> должны включать комплексное и полноценное изучение </w:t>
      </w:r>
      <w:r w:rsidRPr="00656E75">
        <w:rPr>
          <w:rFonts w:ascii="Times New Roman" w:hAnsi="Times New Roman"/>
          <w:color w:val="000000"/>
        </w:rPr>
        <w:t>тем.</w:t>
      </w:r>
      <w:r w:rsidRPr="00656E75">
        <w:rPr>
          <w:rFonts w:ascii="Times New Roman" w:hAnsi="Times New Roman"/>
          <w:color w:val="000000"/>
          <w:lang w:val="kk-KZ"/>
        </w:rPr>
        <w:t>После завершения обучения практикуется консультация у участвовавших в обучении лекторами на постоянной основе.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  <w:lang w:val="kk-KZ"/>
        </w:rPr>
        <w:t>Поставщик</w:t>
      </w:r>
      <w:r w:rsidRPr="00656E75">
        <w:rPr>
          <w:rFonts w:ascii="Times New Roman" w:hAnsi="Times New Roman"/>
          <w:color w:val="000000"/>
        </w:rPr>
        <w:t xml:space="preserve"> обеспечивает каждому слушателю на безвозвратной основе пакет раздаточного материала, состоящий из шариковой ручки, блокнота, а также раздаточный материал, несущий дополнительные знанияи информацию на электронном носителе.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Поставщик должен иметь </w:t>
      </w:r>
      <w:r w:rsidRPr="00656E75">
        <w:rPr>
          <w:rFonts w:ascii="Times New Roman" w:hAnsi="Times New Roman"/>
          <w:b/>
          <w:color w:val="000000"/>
          <w:lang w:val="kk-KZ"/>
        </w:rPr>
        <w:t>постоянное здание</w:t>
      </w:r>
      <w:r w:rsidRPr="00656E75">
        <w:rPr>
          <w:rFonts w:ascii="Times New Roman" w:hAnsi="Times New Roman"/>
          <w:color w:val="000000"/>
          <w:lang w:val="kk-KZ"/>
        </w:rPr>
        <w:t xml:space="preserve"> с необходимой учебной базой и </w:t>
      </w:r>
      <w:r w:rsidRPr="00656E75">
        <w:rPr>
          <w:rFonts w:ascii="Times New Roman" w:hAnsi="Times New Roman"/>
          <w:b/>
          <w:color w:val="000000"/>
          <w:lang w:val="kk-KZ"/>
        </w:rPr>
        <w:t>опыт работы в этой сфере не менее пяти лет</w:t>
      </w:r>
      <w:r w:rsidRPr="00656E75">
        <w:rPr>
          <w:rFonts w:ascii="Times New Roman" w:hAnsi="Times New Roman"/>
          <w:color w:val="000000"/>
          <w:lang w:val="kk-KZ"/>
        </w:rPr>
        <w:t>.</w:t>
      </w:r>
    </w:p>
    <w:p w:rsidR="00656E75" w:rsidRPr="00656E75" w:rsidRDefault="00656E75" w:rsidP="00656E75">
      <w:pPr>
        <w:pStyle w:val="a4"/>
        <w:numPr>
          <w:ilvl w:val="0"/>
          <w:numId w:val="1"/>
        </w:numPr>
        <w:shd w:val="clear" w:color="auto" w:fill="FFFFFF"/>
        <w:tabs>
          <w:tab w:val="left" w:pos="0"/>
          <w:tab w:val="left" w:pos="851"/>
          <w:tab w:val="left" w:pos="993"/>
        </w:tabs>
        <w:ind w:left="0" w:firstLine="567"/>
        <w:jc w:val="both"/>
        <w:rPr>
          <w:rStyle w:val="ft"/>
          <w:rFonts w:ascii="Times New Roman" w:hAnsi="Times New Roman"/>
          <w:shd w:val="clear" w:color="auto" w:fill="FFFFFF"/>
        </w:rPr>
      </w:pPr>
      <w:r w:rsidRPr="00656E75">
        <w:rPr>
          <w:rFonts w:ascii="Times New Roman" w:hAnsi="Times New Roman"/>
          <w:lang w:val="kk-KZ"/>
        </w:rPr>
        <w:t>Поставщик вправе: а</w:t>
      </w:r>
      <w:r w:rsidRPr="00656E75">
        <w:rPr>
          <w:rStyle w:val="ft"/>
          <w:rFonts w:ascii="Times New Roman" w:hAnsi="Times New Roman"/>
          <w:shd w:val="clear" w:color="auto" w:fill="FFFFFF"/>
        </w:rPr>
        <w:t>) устанавливать регламент и процедуры оказания Услуг; б) требовать от Заказчика документы, необходимые для оказания Услуг; в)выдать слушателю сертификат установленного образца при условии полного освоения программы семинаров повышения квалификации; г) не выдавать сертификат слушателю(ям) за пропуски занятий без уважительной причины более 3 (трех) академических часов. д) требовать от Заказчика оплату за обучение слушателя(ей), отчисленного(</w:t>
      </w:r>
      <w:proofErr w:type="spellStart"/>
      <w:r w:rsidRPr="00656E75">
        <w:rPr>
          <w:rStyle w:val="ft"/>
          <w:rFonts w:ascii="Times New Roman" w:hAnsi="Times New Roman"/>
          <w:shd w:val="clear" w:color="auto" w:fill="FFFFFF"/>
        </w:rPr>
        <w:t>ых</w:t>
      </w:r>
      <w:proofErr w:type="spellEnd"/>
      <w:r w:rsidRPr="00656E75">
        <w:rPr>
          <w:rStyle w:val="ft"/>
          <w:rFonts w:ascii="Times New Roman" w:hAnsi="Times New Roman"/>
          <w:shd w:val="clear" w:color="auto" w:fill="FFFFFF"/>
        </w:rPr>
        <w:t xml:space="preserve">) с семинаров повышения квалификации за пропуски занятий без уважительной причины более 3 (трех) академических часов. 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 xml:space="preserve">По окончании </w:t>
      </w:r>
      <w:r w:rsidRPr="00656E75">
        <w:rPr>
          <w:rFonts w:ascii="Times New Roman" w:hAnsi="Times New Roman"/>
          <w:color w:val="000000"/>
          <w:lang w:val="kk-KZ"/>
        </w:rPr>
        <w:t>семинара</w:t>
      </w:r>
      <w:r w:rsidRPr="00656E75">
        <w:rPr>
          <w:rFonts w:ascii="Times New Roman" w:hAnsi="Times New Roman"/>
          <w:color w:val="000000"/>
        </w:rPr>
        <w:t xml:space="preserve"> участникам выдаются соответствующие документы  (сертификат) установленного образца.</w:t>
      </w:r>
    </w:p>
    <w:tbl>
      <w:tblPr>
        <w:tblW w:w="5422" w:type="pct"/>
        <w:tblInd w:w="-3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2"/>
        <w:gridCol w:w="2251"/>
        <w:gridCol w:w="1058"/>
        <w:gridCol w:w="1202"/>
        <w:gridCol w:w="1053"/>
        <w:gridCol w:w="2165"/>
        <w:gridCol w:w="1202"/>
        <w:gridCol w:w="1280"/>
      </w:tblGrid>
      <w:tr w:rsidR="00656E75" w:rsidRPr="00656E75" w:rsidTr="00C30D4D">
        <w:trPr>
          <w:trHeight w:val="115"/>
        </w:trPr>
        <w:tc>
          <w:tcPr>
            <w:tcW w:w="27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</w:rPr>
              <w:t> </w:t>
            </w: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</w:p>
        </w:tc>
        <w:tc>
          <w:tcPr>
            <w:tcW w:w="104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>Наименование услуги</w:t>
            </w:r>
          </w:p>
        </w:tc>
        <w:tc>
          <w:tcPr>
            <w:tcW w:w="48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>Кол-во чел.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Сроки </w:t>
            </w:r>
            <w:proofErr w:type="gram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оказан</w:t>
            </w: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-</w:t>
            </w:r>
            <w:proofErr w:type="spell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ия</w:t>
            </w:r>
            <w:proofErr w:type="spellEnd"/>
            <w:proofErr w:type="gramEnd"/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 услуг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color w:val="000000"/>
                <w:lang w:val="kk-KZ"/>
              </w:rPr>
              <w:t>Кол-во акаде-мичес-ких часов</w:t>
            </w:r>
          </w:p>
        </w:tc>
        <w:tc>
          <w:tcPr>
            <w:tcW w:w="100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>Место оказания услуг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Цена за одного </w:t>
            </w:r>
            <w:proofErr w:type="spellStart"/>
            <w:proofErr w:type="gram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обучающе-гося</w:t>
            </w:r>
            <w:proofErr w:type="spellEnd"/>
            <w:proofErr w:type="gramEnd"/>
            <w:r w:rsidRPr="00656E75">
              <w:rPr>
                <w:rFonts w:ascii="Times New Roman" w:hAnsi="Times New Roman"/>
                <w:b/>
                <w:bCs/>
                <w:color w:val="000000"/>
              </w:rPr>
              <w:t>, тенге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Cs/>
                <w:color w:val="000000"/>
              </w:rPr>
              <w:t xml:space="preserve">(без НДС) </w:t>
            </w: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Сумма, </w:t>
            </w:r>
            <w:proofErr w:type="spellStart"/>
            <w:proofErr w:type="gram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выделен-ная</w:t>
            </w:r>
            <w:proofErr w:type="spellEnd"/>
            <w:proofErr w:type="gramEnd"/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государ-ственных</w:t>
            </w:r>
            <w:proofErr w:type="spellEnd"/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 закупок, тенге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56E75">
              <w:rPr>
                <w:rFonts w:ascii="Times New Roman" w:hAnsi="Times New Roman"/>
                <w:bCs/>
                <w:color w:val="000000"/>
              </w:rPr>
              <w:t>(без НДС)</w:t>
            </w:r>
          </w:p>
        </w:tc>
      </w:tr>
      <w:tr w:rsidR="00656E75" w:rsidRPr="00656E75" w:rsidTr="00C30D4D">
        <w:trPr>
          <w:trHeight w:val="266"/>
        </w:trPr>
        <w:tc>
          <w:tcPr>
            <w:tcW w:w="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656E75">
            <w:pPr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</w:rPr>
              <w:t xml:space="preserve">Семинар </w:t>
            </w:r>
            <w:r w:rsidRPr="00656E75">
              <w:rPr>
                <w:rFonts w:ascii="Times New Roman" w:hAnsi="Times New Roman"/>
                <w:lang w:val="kk-KZ"/>
              </w:rPr>
              <w:t xml:space="preserve">по </w:t>
            </w:r>
            <w:proofErr w:type="spellStart"/>
            <w:r w:rsidRPr="00656E75">
              <w:rPr>
                <w:rFonts w:ascii="Times New Roman" w:hAnsi="Times New Roman"/>
              </w:rPr>
              <w:t>повышени</w:t>
            </w:r>
            <w:proofErr w:type="spellEnd"/>
            <w:r>
              <w:rPr>
                <w:rFonts w:ascii="Times New Roman" w:hAnsi="Times New Roman"/>
                <w:lang w:val="kk-KZ"/>
              </w:rPr>
              <w:t>ю</w:t>
            </w:r>
            <w:r w:rsidRPr="00656E75">
              <w:rPr>
                <w:rFonts w:ascii="Times New Roman" w:hAnsi="Times New Roman"/>
              </w:rPr>
              <w:t xml:space="preserve"> квалификации</w:t>
            </w:r>
            <w:r w:rsidRPr="00656E75">
              <w:rPr>
                <w:rFonts w:ascii="Times New Roman" w:hAnsi="Times New Roman"/>
                <w:lang w:val="kk-KZ"/>
              </w:rPr>
              <w:t xml:space="preserve"> (</w:t>
            </w:r>
            <w:r w:rsidRPr="00656E75">
              <w:rPr>
                <w:rFonts w:ascii="Times New Roman" w:hAnsi="Times New Roman"/>
              </w:rPr>
              <w:t>Кадровое делопроизводство и правовое регулирование трудовых отношений</w:t>
            </w:r>
            <w:r w:rsidR="004777F6">
              <w:rPr>
                <w:rFonts w:ascii="Times New Roman" w:hAnsi="Times New Roman"/>
                <w:lang w:val="kk-KZ"/>
              </w:rPr>
              <w:t xml:space="preserve"> и </w:t>
            </w:r>
            <w:r w:rsidR="004777F6" w:rsidRPr="004777F6">
              <w:rPr>
                <w:rFonts w:ascii="Times New Roman" w:hAnsi="Times New Roman"/>
                <w:lang w:val="kk-KZ"/>
              </w:rPr>
              <w:t>библиотека</w:t>
            </w:r>
            <w:proofErr w:type="gramStart"/>
            <w:r w:rsidR="004777F6">
              <w:rPr>
                <w:rFonts w:ascii="Times New Roman" w:hAnsi="Times New Roman"/>
                <w:lang w:val="kk-KZ"/>
              </w:rPr>
              <w:t xml:space="preserve"> </w:t>
            </w:r>
            <w:r w:rsidRPr="00656E75">
              <w:rPr>
                <w:rFonts w:ascii="Times New Roman" w:hAnsi="Times New Roman"/>
                <w:lang w:val="kk-KZ"/>
              </w:rPr>
              <w:t>)</w:t>
            </w:r>
            <w:proofErr w:type="gramEnd"/>
          </w:p>
        </w:tc>
        <w:tc>
          <w:tcPr>
            <w:tcW w:w="4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4777F6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2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656E75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До 30.11.2026г по согласованию с заказчиком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40</w:t>
            </w:r>
          </w:p>
        </w:tc>
        <w:tc>
          <w:tcPr>
            <w:tcW w:w="10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ind w:right="-40"/>
              <w:jc w:val="center"/>
              <w:rPr>
                <w:rFonts w:ascii="Times New Roman" w:hAnsi="Times New Roman"/>
                <w:color w:val="000000"/>
                <w:highlight w:val="yellow"/>
                <w:lang w:val="kk-KZ"/>
              </w:rPr>
            </w:pP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</w:tr>
    </w:tbl>
    <w:p w:rsidR="00656E75" w:rsidRPr="00656E75" w:rsidRDefault="00656E75" w:rsidP="00656E75">
      <w:pPr>
        <w:rPr>
          <w:rFonts w:ascii="Times New Roman" w:hAnsi="Times New Roman"/>
          <w:lang w:val="kk-KZ"/>
        </w:rPr>
      </w:pPr>
      <w:bookmarkStart w:id="0" w:name="_GoBack"/>
      <w:bookmarkEnd w:id="0"/>
    </w:p>
    <w:p w:rsidR="00656E75" w:rsidRDefault="00656E75" w:rsidP="00656E75"/>
    <w:p w:rsidR="00656E75" w:rsidRPr="00EA0244" w:rsidRDefault="00656E75" w:rsidP="00656E75">
      <w:pPr>
        <w:rPr>
          <w:rFonts w:ascii="Arial" w:hAnsi="Arial" w:cs="Arial"/>
        </w:rPr>
      </w:pPr>
    </w:p>
    <w:p w:rsidR="00F116D2" w:rsidRDefault="00F116D2"/>
    <w:sectPr w:rsidR="00F116D2" w:rsidSect="001F2596">
      <w:pgSz w:w="11906" w:h="16838"/>
      <w:pgMar w:top="425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643DA"/>
    <w:multiLevelType w:val="hybridMultilevel"/>
    <w:tmpl w:val="0686BED4"/>
    <w:lvl w:ilvl="0" w:tplc="7894543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419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419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419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419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419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419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2AC"/>
    <w:rsid w:val="002262D8"/>
    <w:rsid w:val="004777F6"/>
    <w:rsid w:val="00656E75"/>
    <w:rsid w:val="00A248DC"/>
    <w:rsid w:val="00E672AC"/>
    <w:rsid w:val="00F11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56E75"/>
    <w:rPr>
      <w:b/>
      <w:bCs/>
      <w:i/>
      <w:iCs/>
      <w:color w:val="auto"/>
    </w:rPr>
  </w:style>
  <w:style w:type="paragraph" w:styleId="a4">
    <w:name w:val="List Paragraph"/>
    <w:basedOn w:val="a"/>
    <w:uiPriority w:val="34"/>
    <w:qFormat/>
    <w:rsid w:val="00656E75"/>
    <w:pPr>
      <w:ind w:left="720"/>
      <w:contextualSpacing/>
    </w:pPr>
  </w:style>
  <w:style w:type="character" w:customStyle="1" w:styleId="ft">
    <w:name w:val="ft"/>
    <w:basedOn w:val="a0"/>
    <w:rsid w:val="00656E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4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732</Words>
  <Characters>4174</Characters>
  <Application>Microsoft Office Word</Application>
  <DocSecurity>0</DocSecurity>
  <Lines>34</Lines>
  <Paragraphs>9</Paragraphs>
  <ScaleCrop>false</ScaleCrop>
  <Company/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2026-10-14T13:29:00Z</dcterms:created>
  <dcterms:modified xsi:type="dcterms:W3CDTF">2026-10-14T13:29:00Z</dcterms:modified>
</cp:coreProperties>
</file>