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B434A" w14:textId="33562E24" w:rsidR="003A565C" w:rsidRPr="003A565C" w:rsidRDefault="003A565C" w:rsidP="003A565C">
      <w:pPr>
        <w:tabs>
          <w:tab w:val="num" w:pos="720"/>
        </w:tabs>
        <w:spacing w:after="0" w:line="240" w:lineRule="auto"/>
        <w:ind w:left="720" w:hanging="360"/>
        <w:jc w:val="both"/>
        <w:rPr>
          <w:lang w:val="kk-KZ"/>
        </w:rPr>
      </w:pPr>
    </w:p>
    <w:p w14:paraId="4FC95A34" w14:textId="77777777" w:rsidR="003A565C" w:rsidRPr="003A565C" w:rsidRDefault="003A565C" w:rsidP="003A565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7A651C7" w14:textId="77777777" w:rsidR="003A565C" w:rsidRPr="003A565C" w:rsidRDefault="003A565C" w:rsidP="003A565C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095AD5E" w14:textId="77777777" w:rsidR="003A565C" w:rsidRPr="003A565C" w:rsidRDefault="003A565C" w:rsidP="003A565C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181178D" w14:textId="429C487D" w:rsidR="003A565C" w:rsidRPr="003A565C" w:rsidRDefault="003A565C" w:rsidP="003A565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A565C">
        <w:rPr>
          <w:rFonts w:ascii="Times New Roman" w:hAnsi="Times New Roman" w:cs="Times New Roman"/>
          <w:b/>
          <w:bCs/>
          <w:sz w:val="28"/>
          <w:szCs w:val="28"/>
        </w:rPr>
        <w:t>Орындаушы Тапсырыс берушіге тиесілі 3 (үш) жеңіл автокөліктің иелерінің азаматтық-құқықтық жауапкершілігін міндетті сақтандыру қызметін көрсетуге тиіс.</w:t>
      </w:r>
    </w:p>
    <w:p w14:paraId="30715CF5" w14:textId="77777777" w:rsidR="003A565C" w:rsidRPr="003A565C" w:rsidRDefault="003A565C" w:rsidP="003A565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A565C">
        <w:rPr>
          <w:rFonts w:ascii="Times New Roman" w:hAnsi="Times New Roman" w:cs="Times New Roman"/>
          <w:b/>
          <w:bCs/>
          <w:sz w:val="28"/>
          <w:szCs w:val="28"/>
        </w:rPr>
        <w:t>Сақтандыру Қазақстан Республикасының қолданыстағы заңнамасына сәйкес жүзеге асырылуы тиіс.</w:t>
      </w:r>
    </w:p>
    <w:p w14:paraId="0807E997" w14:textId="77777777" w:rsidR="003A565C" w:rsidRPr="003A565C" w:rsidRDefault="003A565C" w:rsidP="003A565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A565C">
        <w:rPr>
          <w:rFonts w:ascii="Times New Roman" w:hAnsi="Times New Roman" w:cs="Times New Roman"/>
          <w:b/>
          <w:bCs/>
          <w:sz w:val="28"/>
          <w:szCs w:val="28"/>
        </w:rPr>
        <w:t>Әрбір автокөлікке жеке сақтандыру полисі рәсімделуі тиіс.</w:t>
      </w:r>
    </w:p>
    <w:p w14:paraId="3298FD61" w14:textId="77777777" w:rsidR="003A565C" w:rsidRPr="003A565C" w:rsidRDefault="003A565C" w:rsidP="003A565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A565C">
        <w:rPr>
          <w:rFonts w:ascii="Times New Roman" w:hAnsi="Times New Roman" w:cs="Times New Roman"/>
          <w:b/>
          <w:bCs/>
          <w:sz w:val="28"/>
          <w:szCs w:val="28"/>
        </w:rPr>
        <w:t>Сақтандыру полистері қолданыстағы заңнамада белгіленген тәртіппен ресімделіп, электрондық түрде ұсынылуы тиіс.</w:t>
      </w:r>
    </w:p>
    <w:p w14:paraId="323D3C91" w14:textId="6C1A2E06" w:rsidR="003A565C" w:rsidRPr="003A565C" w:rsidRDefault="003A565C" w:rsidP="003A565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A565C">
        <w:rPr>
          <w:rFonts w:ascii="Times New Roman" w:hAnsi="Times New Roman" w:cs="Times New Roman"/>
          <w:b/>
          <w:bCs/>
          <w:sz w:val="28"/>
          <w:szCs w:val="28"/>
        </w:rPr>
        <w:t>Сақтандыру мерзімі —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12 ай</w:t>
      </w:r>
    </w:p>
    <w:p w14:paraId="51D245BC" w14:textId="77777777" w:rsidR="002E30E5" w:rsidRDefault="002E30E5" w:rsidP="002E30E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F7717BA" w14:textId="77777777" w:rsidR="003A565C" w:rsidRPr="003A565C" w:rsidRDefault="003A565C" w:rsidP="003A565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A565C">
        <w:rPr>
          <w:rFonts w:ascii="Times New Roman" w:hAnsi="Times New Roman" w:cs="Times New Roman"/>
          <w:b/>
          <w:bCs/>
          <w:sz w:val="28"/>
          <w:szCs w:val="28"/>
        </w:rPr>
        <w:t>Исполнитель обязан оказать услуги по обязательному страхованию гражданско-правовой ответственности владельцев 3 (трёх) легковых автомобилей, принадлежащих Заказчику.</w:t>
      </w:r>
    </w:p>
    <w:p w14:paraId="16D6451E" w14:textId="77777777" w:rsidR="003A565C" w:rsidRPr="003A565C" w:rsidRDefault="003A565C" w:rsidP="003A565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A565C">
        <w:rPr>
          <w:rFonts w:ascii="Times New Roman" w:hAnsi="Times New Roman" w:cs="Times New Roman"/>
          <w:b/>
          <w:bCs/>
          <w:sz w:val="28"/>
          <w:szCs w:val="28"/>
        </w:rPr>
        <w:t>Страхование должно осуществляться в соответствии с действующим законодательством Республики Казахстан.</w:t>
      </w:r>
    </w:p>
    <w:p w14:paraId="35263DD5" w14:textId="77777777" w:rsidR="003A565C" w:rsidRPr="003A565C" w:rsidRDefault="003A565C" w:rsidP="003A565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A565C">
        <w:rPr>
          <w:rFonts w:ascii="Times New Roman" w:hAnsi="Times New Roman" w:cs="Times New Roman"/>
          <w:b/>
          <w:bCs/>
          <w:sz w:val="28"/>
          <w:szCs w:val="28"/>
        </w:rPr>
        <w:t>На каждый автомобиль должен быть оформлен отдельный страховой полис.</w:t>
      </w:r>
    </w:p>
    <w:p w14:paraId="171ED51F" w14:textId="77777777" w:rsidR="003A565C" w:rsidRPr="003A565C" w:rsidRDefault="003A565C" w:rsidP="003A565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A565C">
        <w:rPr>
          <w:rFonts w:ascii="Times New Roman" w:hAnsi="Times New Roman" w:cs="Times New Roman"/>
          <w:b/>
          <w:bCs/>
          <w:sz w:val="28"/>
          <w:szCs w:val="28"/>
        </w:rPr>
        <w:t>Страховые полисы должны быть оформлены в порядке, установленном действующим законодательством, и предоставлены в электронном виде.</w:t>
      </w:r>
    </w:p>
    <w:p w14:paraId="14E2B758" w14:textId="77777777" w:rsidR="003A565C" w:rsidRPr="003A565C" w:rsidRDefault="003A565C" w:rsidP="003A565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A565C">
        <w:rPr>
          <w:rFonts w:ascii="Times New Roman" w:hAnsi="Times New Roman" w:cs="Times New Roman"/>
          <w:b/>
          <w:bCs/>
          <w:sz w:val="28"/>
          <w:szCs w:val="28"/>
        </w:rPr>
        <w:t>Срок страхования — 12 месяцев.</w:t>
      </w:r>
    </w:p>
    <w:p w14:paraId="678AA2B2" w14:textId="77777777" w:rsidR="003A565C" w:rsidRDefault="003A565C" w:rsidP="002E30E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34D2FE34" w14:textId="77777777" w:rsidR="003A565C" w:rsidRDefault="003A565C" w:rsidP="002E30E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3FF6DEB9" w14:textId="77777777" w:rsidR="003A565C" w:rsidRDefault="003A565C" w:rsidP="002E30E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1A4CFF10" w14:textId="77777777" w:rsidR="003A565C" w:rsidRDefault="003A565C" w:rsidP="002E30E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CE475D8" w14:textId="77777777" w:rsidR="003A565C" w:rsidRDefault="003A565C" w:rsidP="002E30E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BB29718" w14:textId="77777777" w:rsidR="003A565C" w:rsidRPr="002E30E5" w:rsidRDefault="003A565C" w:rsidP="002E30E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6198109" w14:textId="77777777" w:rsidR="002E30E5" w:rsidRPr="002E30E5" w:rsidRDefault="002E30E5" w:rsidP="00373E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2E30E5" w:rsidRPr="002E30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65C39"/>
    <w:multiLevelType w:val="multilevel"/>
    <w:tmpl w:val="61F45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51D5542"/>
    <w:multiLevelType w:val="multilevel"/>
    <w:tmpl w:val="09901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2220C3"/>
    <w:multiLevelType w:val="multilevel"/>
    <w:tmpl w:val="116A5A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813310B"/>
    <w:multiLevelType w:val="multilevel"/>
    <w:tmpl w:val="3DA08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5113631">
    <w:abstractNumId w:val="3"/>
  </w:num>
  <w:num w:numId="2" w16cid:durableId="275139781">
    <w:abstractNumId w:val="1"/>
  </w:num>
  <w:num w:numId="3" w16cid:durableId="406152901">
    <w:abstractNumId w:val="2"/>
  </w:num>
  <w:num w:numId="4" w16cid:durableId="1424956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79D"/>
    <w:rsid w:val="00101ED0"/>
    <w:rsid w:val="00116848"/>
    <w:rsid w:val="00277FEE"/>
    <w:rsid w:val="002E30E5"/>
    <w:rsid w:val="00373E81"/>
    <w:rsid w:val="003A565C"/>
    <w:rsid w:val="007E0CB1"/>
    <w:rsid w:val="00B9506A"/>
    <w:rsid w:val="00C208BE"/>
    <w:rsid w:val="00E3379D"/>
    <w:rsid w:val="00E51AF7"/>
    <w:rsid w:val="00EA4B2A"/>
    <w:rsid w:val="00EE5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92565"/>
  <w15:chartTrackingRefBased/>
  <w15:docId w15:val="{D01E6AFE-6AE6-4AF8-86DD-095A477AF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337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37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379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337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3379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337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337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337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337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379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337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3379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3379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3379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3379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3379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3379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3379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337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337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337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337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337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3379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3379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3379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3379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3379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3379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</cp:revision>
  <dcterms:created xsi:type="dcterms:W3CDTF">2026-10-15T06:01:00Z</dcterms:created>
  <dcterms:modified xsi:type="dcterms:W3CDTF">2026-10-15T08:39:00Z</dcterms:modified>
</cp:coreProperties>
</file>