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645D9" w14:textId="77777777" w:rsidR="00CA495E" w:rsidRPr="00CA495E" w:rsidRDefault="00CA495E" w:rsidP="00CA495E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36"/>
          <w:sz w:val="48"/>
          <w:szCs w:val="48"/>
          <w:lang w:eastAsia="ru-RU"/>
          <w14:ligatures w14:val="none"/>
        </w:rPr>
        <w:t>ТЕХНИКАЛЫҚ ЕРЕКШЕЛІК</w:t>
      </w:r>
    </w:p>
    <w:p w14:paraId="0492512E" w14:textId="77777777" w:rsidR="00CA495E" w:rsidRPr="00CA495E" w:rsidRDefault="00CA495E" w:rsidP="00CA495E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«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Жезқазған</w:t>
      </w:r>
      <w:proofErr w:type="spellEnd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қаласының</w:t>
      </w:r>
      <w:proofErr w:type="spellEnd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Деев 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көшесі</w:t>
      </w:r>
      <w:proofErr w:type="spellEnd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бойында</w:t>
      </w:r>
      <w:proofErr w:type="spellEnd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объектісін</w:t>
      </w:r>
      <w:proofErr w:type="spellEnd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орнату</w:t>
      </w:r>
      <w:proofErr w:type="spellEnd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жұмыстары</w:t>
      </w:r>
      <w:proofErr w:type="spellEnd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» 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мемлекеттік</w:t>
      </w:r>
      <w:proofErr w:type="spellEnd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сатып</w:t>
      </w:r>
      <w:proofErr w:type="spellEnd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алуы</w:t>
      </w:r>
      <w:proofErr w:type="spellEnd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36"/>
          <w:szCs w:val="36"/>
          <w:lang w:eastAsia="ru-RU"/>
          <w14:ligatures w14:val="none"/>
        </w:rPr>
        <w:t>бойынша</w:t>
      </w:r>
      <w:proofErr w:type="spellEnd"/>
    </w:p>
    <w:p w14:paraId="7C40FFCA" w14:textId="77777777" w:rsidR="00CA495E" w:rsidRPr="00CA495E" w:rsidRDefault="00CA495E" w:rsidP="00CA495E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1.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Қажетті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сипаттамалардың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параметрлердің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өзге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де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бастапқы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деректердің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сипаттамасы</w:t>
      </w:r>
      <w:proofErr w:type="spellEnd"/>
    </w:p>
    <w:p w14:paraId="64A1DD6B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1.1.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атауы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Жезқазған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қаласының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Деев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көшесі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бойында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объектісін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0B84796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1.2.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орны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Ұлытау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облысы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Жезқазған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қаласы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Деев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көшесі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89F06AE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1.3.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мерзімі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мемлекеттік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алу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туралы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шарт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тіркелген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күннен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бастап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1 (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бір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) ай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ішінде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7D01C19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1.4.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мақсаты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объектісін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пайдалануға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беру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арқылы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жүрісі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қауіпсіздігін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көлік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құралдары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жаяу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жүргіншілер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қозғалысын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реттеу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жол-көлік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оқиғаларының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туындау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қаупін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төмендету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5D2D196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1.5.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құрамы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көлемі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03BF2D8E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заңнамасына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бекітілген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жобалау-сметалық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құжаттамаға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(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заңнамаға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қажет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),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көлемінің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ведомосына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сметалық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құжаттамаға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мемлекеттік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алу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туралы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шарттың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объектісін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жөніндегі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кешенін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ішінде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58434DB1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орындалатын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шарттарын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нақтылау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шешімдерге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орындарын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айқындау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908667B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жүргізілетін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учаскені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дайындау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қауіпсіз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ұйымдастыру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жүргізілген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кезеңде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уақытша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қоршаулар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ескерту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белгілерін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25034BB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шешімдерге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тіректеріне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арналған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негіздер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іргетастарды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A03BEAE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көзделген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тіректерді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кронштейндерді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бастиектерін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өзге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де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құрылымдық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элементтерді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CB6DD66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шешімдерге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жарық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сигналдық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секциялары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бар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көліктік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жаяу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жүргіншілер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бағдаршамдарын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E5850C5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көзделген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объектісінің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режимдерін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басқаруды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ететін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контроллерін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өзге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де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D1F70AF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көзделген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кабель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желілерін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төсеу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кабельдік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арматураны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қорғаныш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элементтерін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жалғау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құрылғыларын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A329842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көзделген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қорғаныштық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жерге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тұйықтау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өзге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де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207D5AC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Электрмен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көзіне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белгіленген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тәртіппен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қосу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өлшеулер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жұмысқа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жарамдылығын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19CFC15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реттеу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режимдерін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баптау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сигналдардың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өзара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үйлесімділігін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іске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қосу-баптау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E7F67E0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барысында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бұзылған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жамылғысын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тротуарларды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абаттандыру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элементтерін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нақты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шегіндегі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өзге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де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учаскелерді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сметалық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құжаттамаға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қалпына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келтіру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8C0E9B3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Құрылыс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қалдықтарын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жинау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жағдайға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келтіру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BD22C06" w14:textId="77777777" w:rsidR="00CA495E" w:rsidRPr="00CA495E" w:rsidRDefault="00CA495E" w:rsidP="00CA495E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объектісін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кешенді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сынақтан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өткізу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нәтижесін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8EFE4A0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материалдар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конструкциялардың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нақты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түрлері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саны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сипаттамалары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бекітілген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жобалау-сметалық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құжаттамамен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көлемінің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ведомосымен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сметамен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айқындалады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Жобалау-сметалық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құжаттаманы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әзірлеу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етілмеген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құрамы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параметрлерін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заңнамасында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белгіленген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тәртіппен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айқындауға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622D778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1.6.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Жабдықтар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материалдарға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қойылатын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талаптар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21B0EE7D" w14:textId="77777777" w:rsidR="00CA495E" w:rsidRPr="00CA495E" w:rsidRDefault="00CA495E" w:rsidP="00CA495E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кезінде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пайдаланылатын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материалдар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жаңа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пайдаланылмаған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мақсаты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қолдануға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жарамды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реттеу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саласындағы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заңнамасының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болуға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BB9E75C" w14:textId="77777777" w:rsidR="00CA495E" w:rsidRPr="00CA495E" w:rsidRDefault="00CA495E" w:rsidP="00CA495E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қолданылатын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ұлттық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стандарттарының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ал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олар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болмаған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қолданылатын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мемлекетаралық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стандарттардың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болуға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5ED85DE" w14:textId="77777777" w:rsidR="00CA495E" w:rsidRPr="00CA495E" w:rsidRDefault="00CA495E" w:rsidP="00CA495E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бастиектері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сигналдардың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анық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көрінуін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етуге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көзделген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мақсатқа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келуге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435807F" w14:textId="77777777" w:rsidR="00CA495E" w:rsidRPr="00CA495E" w:rsidRDefault="00CA495E" w:rsidP="00CA495E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Тіректер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кронштейндер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бекіту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элементтері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кабельдік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өнімдер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контроллер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параметрлерге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пайдалану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жағдайларына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қауіпсіздігі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болуға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38F62B9" w14:textId="77777777" w:rsidR="00CA495E" w:rsidRPr="00CA495E" w:rsidRDefault="00CA495E" w:rsidP="00CA495E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заңнамасында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көзделген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жағдайларда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тәртіппен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материалдардың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сәйкестігін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растайтын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ұсынуға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ECB4433" w14:textId="77777777" w:rsidR="00CA495E" w:rsidRPr="00CA495E" w:rsidRDefault="00CA495E" w:rsidP="00CA495E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көзделмеген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материалдарды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қолдануға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заңнама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сақталған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белгіленген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тәртіппен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келісілген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ғана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беріледі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7042F13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1.7.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Нормативтік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талаптар</w:t>
      </w:r>
      <w:proofErr w:type="spellEnd"/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168E9783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қолданыстағы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заңнамасының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сақтай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отырып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ішінде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77574B7C" w14:textId="77777777" w:rsidR="00CA495E" w:rsidRPr="00CA495E" w:rsidRDefault="00CA495E" w:rsidP="00CA495E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«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Мемлекеттік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алу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туралы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»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6AF7DE83" w14:textId="77777777" w:rsidR="00CA495E" w:rsidRPr="00CA495E" w:rsidRDefault="00CA495E" w:rsidP="00CA495E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Қаржы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министрінің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2024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жылғы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9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қазандағы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№ 687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бұйрығымен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бекітілген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Мемлекеттік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алуды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жүзеге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асыру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қағидалары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42203B34" w14:textId="77777777" w:rsidR="00CA495E" w:rsidRPr="00CA495E" w:rsidRDefault="00CA495E" w:rsidP="00CA495E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«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жүрісі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туралы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»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698C1E38" w14:textId="77777777" w:rsidR="00CA495E" w:rsidRPr="00CA495E" w:rsidRDefault="00CA495E" w:rsidP="00CA495E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«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жүрісін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реттеудің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құралдары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Қолдану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қағидалары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» СТ РК 1412-2017 стандарты;</w:t>
      </w:r>
    </w:p>
    <w:p w14:paraId="3F702C80" w14:textId="77777777" w:rsidR="00CA495E" w:rsidRPr="00CA495E" w:rsidRDefault="00CA495E" w:rsidP="00CA495E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қолданылатын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ұлттық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мемлекетаралық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стандарттар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регламенттер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құрылыс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нормалары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қағидалары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қауіпсіздігі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еңбекті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қорғау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D680264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кезінде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бағдаршамдарды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орналастыруға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олардың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күндізгі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түнгі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уақытта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көрінуіне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жүрісіне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қатысушылардың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қауіпсіздігіне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жабдықтарға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кейіннен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мүмкіндігіне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қойылатын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сақталуға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2A3092A4" w14:textId="77777777" w:rsidR="00CA495E" w:rsidRPr="00CA495E" w:rsidRDefault="00CA495E" w:rsidP="00CA495E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2.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Мемлекеттік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сатып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алу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туралы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шарт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жасасқан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жеңімпаз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болып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айқындалған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жағдайда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берушіге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қойылатын</w:t>
      </w:r>
      <w:proofErr w:type="spellEnd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b/>
          <w:bCs/>
          <w:kern w:val="0"/>
          <w:sz w:val="27"/>
          <w:szCs w:val="27"/>
          <w:lang w:eastAsia="ru-RU"/>
          <w14:ligatures w14:val="none"/>
        </w:rPr>
        <w:t>талаптар</w:t>
      </w:r>
      <w:proofErr w:type="spellEnd"/>
    </w:p>
    <w:p w14:paraId="24766F07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2.1.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шартта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көзделген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толық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көлемін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осы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ерекшелікке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бекітілген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жобалау-сметалық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құжаттамаға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(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қажет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),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сметаға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көлемінің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ведомосына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толық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E8E2406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2.2.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мерзімі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мемлекеттік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алу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туралы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шарт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мемлекеттік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алу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веб-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порталында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тіркелген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күннен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бастап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1 (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бір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)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айды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құрайды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E08FB21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2.3.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басталғанға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дейін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ұйымдастыру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мәселелерін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келісуге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қауіпсіздік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шараларын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етуге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заңнамада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етілген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рұқсаттар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келісімдерді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алуға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1997120F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2.4.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материалдарды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құрал-саймандарды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құралдарды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орындалатын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жерге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түсіруді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сақтауды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аяқталғанға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дейін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олардың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сақталуын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күшімен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етуге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39C8098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2.5.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кезінде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жұмыскерлер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жүрісіне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қатысушылардың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қауіпсіздігін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етуге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уақытша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қоршаулар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ескерту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белгілерін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сондай-ақ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қолданыстағы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инженерлік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коммуникациялар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қалалық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инфрақұрылым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объектілерінің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зақымдануына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жол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бермеу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шараларын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қабылдауға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35FE3B6F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2.6.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сапасына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қолданылатын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материалдар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белгіленген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сәйкестігіне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сондай-ақ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барысында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кінәсінен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келтірілген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залалдарды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жоюға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жауапты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болады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53AE098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2.7.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Іске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қосу-баптау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реттеу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объектісінің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жұмысқа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жарамдылығын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кешенді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тексеру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міндеттемелеріне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кіреді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нәтижесі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ұсынылғанға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дейін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6EC72E29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2.8.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аяқталғаннан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кейін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объектіге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қолданылатын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бөлігінде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мынадай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ұсынуға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6A42E057" w14:textId="77777777" w:rsidR="00CA495E" w:rsidRPr="00CA495E" w:rsidRDefault="00CA495E" w:rsidP="00CA495E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актілері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шартта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көзделген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22A556C7" w14:textId="77777777" w:rsidR="00CA495E" w:rsidRPr="00CA495E" w:rsidRDefault="00CA495E" w:rsidP="00CA495E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нақты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туралы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мәліметтерді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атқарушылық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схемаларды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қамтитын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атқарушылық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құжаттама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3BFEDCB8" w14:textId="77777777" w:rsidR="00CA495E" w:rsidRPr="00CA495E" w:rsidRDefault="00CA495E" w:rsidP="00CA495E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орнатылған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қолданылған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материалдардың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сәйкестігін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растайтын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3B66632C" w14:textId="77777777" w:rsidR="00CA495E" w:rsidRPr="00CA495E" w:rsidRDefault="00CA495E" w:rsidP="00CA495E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егер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нормативтік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талаптарда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көзделсе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электр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өлшеулер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сынақтардың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нәтижелері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61F77124" w14:textId="77777777" w:rsidR="00CA495E" w:rsidRPr="00CA495E" w:rsidRDefault="00CA495E" w:rsidP="00CA495E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іске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қосу-баптау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жүргізілгенін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объектісінің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жұмысқа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жарамдылығын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тексеруді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растайтын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6CBC49F7" w14:textId="77777777" w:rsidR="00CA495E" w:rsidRPr="00CA495E" w:rsidRDefault="00CA495E" w:rsidP="00CA495E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орнатылған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пайдалану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жөніндегі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нұсқаулықтар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0E6E8B69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2.9.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кінәсінен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жіберілген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кемшіліктерді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анықтаған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оларды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шартқа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заңнамасына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келісілген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мерзімдерде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қаражаты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есебінен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жоюға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41E6E63A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2.10.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қабылдауды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нақты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жұмыстардың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шартқа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ерекшелікке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сметалық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құжаттамаға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сәйкестігін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тексергеннен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кейін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сондай-ақ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орнатылған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бағдаршам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объектісінің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жұмысқа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жарамдылығы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расталған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жүзеге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асырады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21B29EB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2.11.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орнатылған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жабдыққа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қатысты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кепілдік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міндеттемелер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мемлекеттік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алу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туралы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шартпен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жобалық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құжаттамамен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Қазақстан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Республикасының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заңнамасымен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айқындалады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белгіленген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кепілдік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мерзімі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ішінде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кінәсінен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туындаған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кемшіліктерді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жоюға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723F6F5" w14:textId="77777777" w:rsidR="00CA495E" w:rsidRPr="00CA495E" w:rsidRDefault="00CA495E" w:rsidP="00CA495E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CA495E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2.12.</w:t>
      </w:r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Шарттық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міндеттемелерді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тиісінше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орындауға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шығыстар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ішінде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жабдықтар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материалдарды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қосу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іске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қосу-баптау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сынақтар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жүргізілген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жерді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тазалау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шығыстары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алу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нысанасының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көзделген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көлемі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шегінде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берушінің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баға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ұсынысында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ескерілуге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CA495E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5A9943E6" w14:textId="7CE0DE2D" w:rsidR="00F12C76" w:rsidRDefault="00F12C76" w:rsidP="006C0B77">
      <w:pPr>
        <w:spacing w:after="0"/>
        <w:ind w:firstLine="709"/>
        <w:jc w:val="both"/>
      </w:pPr>
    </w:p>
    <w:p w14:paraId="59B85CAE" w14:textId="10C874A0" w:rsidR="00CA495E" w:rsidRDefault="00CA495E" w:rsidP="006C0B77">
      <w:pPr>
        <w:spacing w:after="0"/>
        <w:ind w:firstLine="709"/>
        <w:jc w:val="both"/>
      </w:pPr>
    </w:p>
    <w:p w14:paraId="752EE9CD" w14:textId="23CC48D9" w:rsidR="00CA495E" w:rsidRDefault="00CA495E" w:rsidP="006C0B77">
      <w:pPr>
        <w:spacing w:after="0"/>
        <w:ind w:firstLine="709"/>
        <w:jc w:val="both"/>
      </w:pPr>
    </w:p>
    <w:p w14:paraId="6F136B8B" w14:textId="5711B4F9" w:rsidR="00CA495E" w:rsidRDefault="00CA495E" w:rsidP="006C0B77">
      <w:pPr>
        <w:spacing w:after="0"/>
        <w:ind w:firstLine="709"/>
        <w:jc w:val="both"/>
      </w:pPr>
    </w:p>
    <w:p w14:paraId="5D588980" w14:textId="289FD38F" w:rsidR="00CA495E" w:rsidRDefault="00CA495E" w:rsidP="006C0B77">
      <w:pPr>
        <w:spacing w:after="0"/>
        <w:ind w:firstLine="709"/>
        <w:jc w:val="both"/>
      </w:pPr>
    </w:p>
    <w:p w14:paraId="1683E98C" w14:textId="5DA3561B" w:rsidR="00CA495E" w:rsidRDefault="00CA495E" w:rsidP="006C0B77">
      <w:pPr>
        <w:spacing w:after="0"/>
        <w:ind w:firstLine="709"/>
        <w:jc w:val="both"/>
      </w:pPr>
    </w:p>
    <w:p w14:paraId="5E2B3721" w14:textId="3AEEC75A" w:rsidR="00CA495E" w:rsidRDefault="00CA495E" w:rsidP="006C0B77">
      <w:pPr>
        <w:spacing w:after="0"/>
        <w:ind w:firstLine="709"/>
        <w:jc w:val="both"/>
      </w:pPr>
    </w:p>
    <w:p w14:paraId="7562A3C7" w14:textId="6432128F" w:rsidR="00CA495E" w:rsidRDefault="00CA495E" w:rsidP="006C0B77">
      <w:pPr>
        <w:spacing w:after="0"/>
        <w:ind w:firstLine="709"/>
        <w:jc w:val="both"/>
      </w:pPr>
    </w:p>
    <w:p w14:paraId="6FFEEF28" w14:textId="2229D15C" w:rsidR="00CA495E" w:rsidRDefault="00CA495E" w:rsidP="006C0B77">
      <w:pPr>
        <w:spacing w:after="0"/>
        <w:ind w:firstLine="709"/>
        <w:jc w:val="both"/>
      </w:pPr>
    </w:p>
    <w:p w14:paraId="39518BC4" w14:textId="086BB3C6" w:rsidR="00CA495E" w:rsidRDefault="00CA495E" w:rsidP="006C0B77">
      <w:pPr>
        <w:spacing w:after="0"/>
        <w:ind w:firstLine="709"/>
        <w:jc w:val="both"/>
      </w:pPr>
    </w:p>
    <w:p w14:paraId="26DC770B" w14:textId="72CF98BD" w:rsidR="00CA495E" w:rsidRDefault="00CA495E" w:rsidP="006C0B77">
      <w:pPr>
        <w:spacing w:after="0"/>
        <w:ind w:firstLine="709"/>
        <w:jc w:val="both"/>
      </w:pPr>
    </w:p>
    <w:p w14:paraId="21239042" w14:textId="6C6208B8" w:rsidR="00CA495E" w:rsidRDefault="00CA495E" w:rsidP="006C0B77">
      <w:pPr>
        <w:spacing w:after="0"/>
        <w:ind w:firstLine="709"/>
        <w:jc w:val="both"/>
      </w:pPr>
    </w:p>
    <w:p w14:paraId="07F56565" w14:textId="6C3F928E" w:rsidR="00CA495E" w:rsidRDefault="00CA495E" w:rsidP="006C0B77">
      <w:pPr>
        <w:spacing w:after="0"/>
        <w:ind w:firstLine="709"/>
        <w:jc w:val="both"/>
      </w:pPr>
    </w:p>
    <w:p w14:paraId="5DE63AA2" w14:textId="64644C2A" w:rsidR="00CA495E" w:rsidRDefault="00CA495E" w:rsidP="006C0B77">
      <w:pPr>
        <w:spacing w:after="0"/>
        <w:ind w:firstLine="709"/>
        <w:jc w:val="both"/>
      </w:pPr>
    </w:p>
    <w:p w14:paraId="76CAD600" w14:textId="5E80A9AC" w:rsidR="00CA495E" w:rsidRDefault="00CA495E" w:rsidP="006C0B77">
      <w:pPr>
        <w:spacing w:after="0"/>
        <w:ind w:firstLine="709"/>
        <w:jc w:val="both"/>
      </w:pPr>
    </w:p>
    <w:p w14:paraId="08FA0614" w14:textId="7AC7D187" w:rsidR="00CA495E" w:rsidRDefault="00CA495E" w:rsidP="006C0B77">
      <w:pPr>
        <w:spacing w:after="0"/>
        <w:ind w:firstLine="709"/>
        <w:jc w:val="both"/>
      </w:pPr>
    </w:p>
    <w:p w14:paraId="5EBE24F2" w14:textId="3F9C5053" w:rsidR="00CA495E" w:rsidRDefault="00CA495E" w:rsidP="006C0B77">
      <w:pPr>
        <w:spacing w:after="0"/>
        <w:ind w:firstLine="709"/>
        <w:jc w:val="both"/>
      </w:pPr>
    </w:p>
    <w:p w14:paraId="6AC25605" w14:textId="3C6ADDCD" w:rsidR="00CA495E" w:rsidRDefault="00CA495E" w:rsidP="006C0B77">
      <w:pPr>
        <w:spacing w:after="0"/>
        <w:ind w:firstLine="709"/>
        <w:jc w:val="both"/>
      </w:pPr>
    </w:p>
    <w:p w14:paraId="6ACBCF19" w14:textId="27D4D2D1" w:rsidR="00CA495E" w:rsidRDefault="00CA495E" w:rsidP="006C0B77">
      <w:pPr>
        <w:spacing w:after="0"/>
        <w:ind w:firstLine="709"/>
        <w:jc w:val="both"/>
      </w:pPr>
    </w:p>
    <w:p w14:paraId="2AA86296" w14:textId="18DAD2FC" w:rsidR="00CA495E" w:rsidRDefault="00CA495E" w:rsidP="006C0B77">
      <w:pPr>
        <w:spacing w:after="0"/>
        <w:ind w:firstLine="709"/>
        <w:jc w:val="both"/>
      </w:pPr>
    </w:p>
    <w:p w14:paraId="1DDCD3C2" w14:textId="3BB47485" w:rsidR="00CA495E" w:rsidRDefault="00CA495E" w:rsidP="006C0B77">
      <w:pPr>
        <w:spacing w:after="0"/>
        <w:ind w:firstLine="709"/>
        <w:jc w:val="both"/>
      </w:pPr>
    </w:p>
    <w:p w14:paraId="14E6F141" w14:textId="7AC20368" w:rsidR="00CA495E" w:rsidRDefault="00CA495E" w:rsidP="006C0B77">
      <w:pPr>
        <w:spacing w:after="0"/>
        <w:ind w:firstLine="709"/>
        <w:jc w:val="both"/>
      </w:pPr>
    </w:p>
    <w:p w14:paraId="0009A0D9" w14:textId="0C6C663F" w:rsidR="00CA495E" w:rsidRDefault="00CA495E" w:rsidP="006C0B77">
      <w:pPr>
        <w:spacing w:after="0"/>
        <w:ind w:firstLine="709"/>
        <w:jc w:val="both"/>
      </w:pPr>
    </w:p>
    <w:p w14:paraId="359B4852" w14:textId="21323339" w:rsidR="00CA495E" w:rsidRDefault="00CA495E" w:rsidP="006C0B77">
      <w:pPr>
        <w:spacing w:after="0"/>
        <w:ind w:firstLine="709"/>
        <w:jc w:val="both"/>
      </w:pPr>
    </w:p>
    <w:p w14:paraId="1A087B80" w14:textId="77777777" w:rsidR="00CA495E" w:rsidRDefault="00CA495E" w:rsidP="00CA495E">
      <w:pPr>
        <w:pStyle w:val="1"/>
      </w:pPr>
      <w:r>
        <w:lastRenderedPageBreak/>
        <w:t>ТЕХНИЧЕСКАЯ СПЕЦИФИКАЦИЯ</w:t>
      </w:r>
    </w:p>
    <w:p w14:paraId="5276A80E" w14:textId="77777777" w:rsidR="00CA495E" w:rsidRDefault="00CA495E" w:rsidP="00CA495E">
      <w:pPr>
        <w:pStyle w:val="2"/>
      </w:pPr>
      <w:r>
        <w:t>на государственную закупку «Работы по установке светофорного объекта по улице Деева города Жезказган»</w:t>
      </w:r>
    </w:p>
    <w:p w14:paraId="2D19F0A9" w14:textId="77777777" w:rsidR="00CA495E" w:rsidRDefault="00CA495E" w:rsidP="00CA495E">
      <w:pPr>
        <w:pStyle w:val="3"/>
      </w:pPr>
      <w:r>
        <w:t>1. Описание требуемых характеристик, параметров и иных исходных данных</w:t>
      </w:r>
    </w:p>
    <w:p w14:paraId="5732597C" w14:textId="77777777" w:rsidR="00CA495E" w:rsidRDefault="00CA495E" w:rsidP="00CA495E">
      <w:pPr>
        <w:pStyle w:val="a3"/>
      </w:pPr>
      <w:r>
        <w:rPr>
          <w:rStyle w:val="a4"/>
        </w:rPr>
        <w:t>1.1. Наименование работ:</w:t>
      </w:r>
      <w:r>
        <w:t xml:space="preserve"> Работы по установке светофорного объекта по улице Деева города Жезказган.</w:t>
      </w:r>
    </w:p>
    <w:p w14:paraId="419FDEEF" w14:textId="77777777" w:rsidR="00CA495E" w:rsidRDefault="00CA495E" w:rsidP="00CA495E">
      <w:pPr>
        <w:pStyle w:val="a3"/>
      </w:pPr>
      <w:r>
        <w:rPr>
          <w:rStyle w:val="a4"/>
        </w:rPr>
        <w:t>1.2. Место выполнения работ:</w:t>
      </w:r>
      <w:r>
        <w:t xml:space="preserve"> Республика Казахстан, область </w:t>
      </w:r>
      <w:proofErr w:type="spellStart"/>
      <w:r>
        <w:t>Ұлытау</w:t>
      </w:r>
      <w:proofErr w:type="spellEnd"/>
      <w:r>
        <w:t>, город Жезказган, улица Деева.</w:t>
      </w:r>
    </w:p>
    <w:p w14:paraId="2D385E74" w14:textId="77777777" w:rsidR="00CA495E" w:rsidRDefault="00CA495E" w:rsidP="00CA495E">
      <w:pPr>
        <w:pStyle w:val="a3"/>
      </w:pPr>
      <w:r>
        <w:rPr>
          <w:rStyle w:val="a4"/>
        </w:rPr>
        <w:t>1.3. Срок выполнения работ:</w:t>
      </w:r>
      <w:r>
        <w:t xml:space="preserve"> в течение 1 (одного) месяца со дня регистрации договора о государственных закупках.</w:t>
      </w:r>
    </w:p>
    <w:p w14:paraId="668C43A2" w14:textId="77777777" w:rsidR="00CA495E" w:rsidRDefault="00CA495E" w:rsidP="00CA495E">
      <w:pPr>
        <w:pStyle w:val="a3"/>
      </w:pPr>
      <w:r>
        <w:rPr>
          <w:rStyle w:val="a4"/>
        </w:rPr>
        <w:t>1.4. Цель выполнения работ:</w:t>
      </w:r>
      <w:r>
        <w:t xml:space="preserve"> обеспечение безопасности дорожного движения, упорядочение движения транспортных средств и пешеходов, снижение риска возникновения дорожно-транспортных происшествий посредством установки и ввода в эксплуатацию светофорного объекта.</w:t>
      </w:r>
    </w:p>
    <w:p w14:paraId="2E0B803C" w14:textId="77777777" w:rsidR="00CA495E" w:rsidRDefault="00CA495E" w:rsidP="00CA495E">
      <w:pPr>
        <w:pStyle w:val="a3"/>
      </w:pPr>
      <w:r>
        <w:rPr>
          <w:rStyle w:val="a4"/>
        </w:rPr>
        <w:t>1.5. Состав и объём работ:</w:t>
      </w:r>
    </w:p>
    <w:p w14:paraId="0A43443C" w14:textId="77777777" w:rsidR="00CA495E" w:rsidRDefault="00CA495E" w:rsidP="00CA495E">
      <w:pPr>
        <w:pStyle w:val="a3"/>
      </w:pPr>
      <w:r>
        <w:t>Поставщик обязан выполнить комплекс работ по установке светофорного объекта в соответствии с утверждённой проектно-сметной документацией (при её наличии и необходимости в соответствии с законодательством Республики Казахстан), ведомостью объёмов работ, сметной документацией и условиями договора о государственных закупках, в том числе:</w:t>
      </w:r>
    </w:p>
    <w:p w14:paraId="519D5B62" w14:textId="77777777" w:rsidR="00CA495E" w:rsidRDefault="00CA495E" w:rsidP="00CA495E">
      <w:pPr>
        <w:pStyle w:val="a3"/>
        <w:numPr>
          <w:ilvl w:val="0"/>
          <w:numId w:val="5"/>
        </w:numPr>
      </w:pPr>
      <w:r>
        <w:t>Обследование места выполнения работ, уточнение условий производства работ и определение мест установки оборудования в соответствии с проектными решениями.</w:t>
      </w:r>
    </w:p>
    <w:p w14:paraId="1CC7912D" w14:textId="77777777" w:rsidR="00CA495E" w:rsidRDefault="00CA495E" w:rsidP="00CA495E">
      <w:pPr>
        <w:pStyle w:val="a3"/>
        <w:numPr>
          <w:ilvl w:val="0"/>
          <w:numId w:val="5"/>
        </w:numPr>
      </w:pPr>
      <w:r>
        <w:t>Подготовка участка производства работ, организация безопасного выполнения работ и установка временных ограждений и предупреждающих знаков на период производства работ.</w:t>
      </w:r>
    </w:p>
    <w:p w14:paraId="2F192545" w14:textId="77777777" w:rsidR="00CA495E" w:rsidRDefault="00CA495E" w:rsidP="00CA495E">
      <w:pPr>
        <w:pStyle w:val="a3"/>
        <w:numPr>
          <w:ilvl w:val="0"/>
          <w:numId w:val="5"/>
        </w:numPr>
      </w:pPr>
      <w:r>
        <w:t>Выполнение земляных работ, устройство оснований и фундаментов под опоры светофоров в соответствии с проектными решениями.</w:t>
      </w:r>
    </w:p>
    <w:p w14:paraId="72B78B33" w14:textId="77777777" w:rsidR="00CA495E" w:rsidRDefault="00CA495E" w:rsidP="00CA495E">
      <w:pPr>
        <w:pStyle w:val="a3"/>
        <w:numPr>
          <w:ilvl w:val="0"/>
          <w:numId w:val="5"/>
        </w:numPr>
      </w:pPr>
      <w:r>
        <w:t>Поставка и монтаж опор, кронштейнов, светофорных головок и иных конструктивных элементов, предусмотренных проектом.</w:t>
      </w:r>
    </w:p>
    <w:p w14:paraId="06641A25" w14:textId="77777777" w:rsidR="00CA495E" w:rsidRDefault="00CA495E" w:rsidP="00CA495E">
      <w:pPr>
        <w:pStyle w:val="a3"/>
        <w:numPr>
          <w:ilvl w:val="0"/>
          <w:numId w:val="5"/>
        </w:numPr>
      </w:pPr>
      <w:r>
        <w:t>Поставка и установка транспортных и пешеходных светофоров с необходимыми светосигнальными секциями в соответствии с проектными решениями.</w:t>
      </w:r>
    </w:p>
    <w:p w14:paraId="494B9F3C" w14:textId="77777777" w:rsidR="00CA495E" w:rsidRDefault="00CA495E" w:rsidP="00CA495E">
      <w:pPr>
        <w:pStyle w:val="a3"/>
        <w:numPr>
          <w:ilvl w:val="0"/>
          <w:numId w:val="5"/>
        </w:numPr>
      </w:pPr>
      <w:r>
        <w:t>Поставка и монтаж дорожного контроллера, обеспечивающего управление режимами работы светофорного объекта, а также иного необходимого оборудования согласно проекту.</w:t>
      </w:r>
    </w:p>
    <w:p w14:paraId="75289790" w14:textId="77777777" w:rsidR="00CA495E" w:rsidRDefault="00CA495E" w:rsidP="00CA495E">
      <w:pPr>
        <w:pStyle w:val="a3"/>
        <w:numPr>
          <w:ilvl w:val="0"/>
          <w:numId w:val="5"/>
        </w:numPr>
      </w:pPr>
      <w:r>
        <w:t>Прокладка кабельных линий, монтаж кабельной арматуры, защитных элементов и соединительных устройств, предусмотренных проектом.</w:t>
      </w:r>
    </w:p>
    <w:p w14:paraId="314B5631" w14:textId="77777777" w:rsidR="00CA495E" w:rsidRDefault="00CA495E" w:rsidP="00CA495E">
      <w:pPr>
        <w:pStyle w:val="a3"/>
        <w:numPr>
          <w:ilvl w:val="0"/>
          <w:numId w:val="5"/>
        </w:numPr>
      </w:pPr>
      <w:r>
        <w:lastRenderedPageBreak/>
        <w:t>Выполнение работ по устройству защитного заземления и иных предусмотренных проектом электротехнических мероприятий.</w:t>
      </w:r>
    </w:p>
    <w:p w14:paraId="3236586A" w14:textId="77777777" w:rsidR="00CA495E" w:rsidRDefault="00CA495E" w:rsidP="00CA495E">
      <w:pPr>
        <w:pStyle w:val="a3"/>
        <w:numPr>
          <w:ilvl w:val="0"/>
          <w:numId w:val="5"/>
        </w:numPr>
      </w:pPr>
      <w:r>
        <w:t>Подключение оборудования к источнику электроснабжения в установленном порядке, выполнение электротехнических измерений и проверка работоспособности оборудования.</w:t>
      </w:r>
    </w:p>
    <w:p w14:paraId="69EAA057" w14:textId="77777777" w:rsidR="00CA495E" w:rsidRDefault="00CA495E" w:rsidP="00CA495E">
      <w:pPr>
        <w:pStyle w:val="a3"/>
        <w:numPr>
          <w:ilvl w:val="0"/>
          <w:numId w:val="5"/>
        </w:numPr>
      </w:pPr>
      <w:r>
        <w:t>Настройка режимов светофорного регулирования, проверка согласованности сигналов и выполнение пусконаладочных работ.</w:t>
      </w:r>
    </w:p>
    <w:p w14:paraId="69160E88" w14:textId="77777777" w:rsidR="00CA495E" w:rsidRDefault="00CA495E" w:rsidP="00CA495E">
      <w:pPr>
        <w:pStyle w:val="a3"/>
        <w:numPr>
          <w:ilvl w:val="0"/>
          <w:numId w:val="5"/>
        </w:numPr>
      </w:pPr>
      <w:r>
        <w:t>Восстановление нарушенного в процессе производства работ покрытия, тротуаров, элементов благоустройства и иных участков в пределах фактически выполненных работ в соответствии с проектом и сметной документацией.</w:t>
      </w:r>
    </w:p>
    <w:p w14:paraId="0E386AF3" w14:textId="77777777" w:rsidR="00CA495E" w:rsidRDefault="00CA495E" w:rsidP="00CA495E">
      <w:pPr>
        <w:pStyle w:val="a3"/>
        <w:numPr>
          <w:ilvl w:val="0"/>
          <w:numId w:val="5"/>
        </w:numPr>
      </w:pPr>
      <w:r>
        <w:t>Уборка строительного мусора и приведение места выполнения работ в надлежащее состояние.</w:t>
      </w:r>
    </w:p>
    <w:p w14:paraId="256BA334" w14:textId="77777777" w:rsidR="00CA495E" w:rsidRDefault="00CA495E" w:rsidP="00CA495E">
      <w:pPr>
        <w:pStyle w:val="a3"/>
        <w:numPr>
          <w:ilvl w:val="0"/>
          <w:numId w:val="5"/>
        </w:numPr>
      </w:pPr>
      <w:r>
        <w:t>Проведение комплексного испытания светофорного объекта и передача результата выполненных работ заказчику.</w:t>
      </w:r>
    </w:p>
    <w:p w14:paraId="2D60BAD6" w14:textId="77777777" w:rsidR="00CA495E" w:rsidRDefault="00CA495E" w:rsidP="00CA495E">
      <w:pPr>
        <w:pStyle w:val="a3"/>
      </w:pPr>
      <w:r>
        <w:t>Конкретные виды, количество и технические характеристики оборудования, материалов и конструкций определяются утверждённой проектно-сметной документацией, ведомостью объёмов работ и сметой. В случае отсутствия необходимости разработки проектно-сметной документации состав работ и технические параметры должны быть определены заказчиком в установленном законодательством порядке.</w:t>
      </w:r>
    </w:p>
    <w:p w14:paraId="72EC7F60" w14:textId="77777777" w:rsidR="00CA495E" w:rsidRDefault="00CA495E" w:rsidP="00CA495E">
      <w:pPr>
        <w:pStyle w:val="a3"/>
      </w:pPr>
      <w:r>
        <w:rPr>
          <w:rStyle w:val="a4"/>
        </w:rPr>
        <w:t>1.6. Требования к оборудованию и материалам:</w:t>
      </w:r>
    </w:p>
    <w:p w14:paraId="75DF8BB2" w14:textId="77777777" w:rsidR="00CA495E" w:rsidRDefault="00CA495E" w:rsidP="00CA495E">
      <w:pPr>
        <w:pStyle w:val="a3"/>
        <w:numPr>
          <w:ilvl w:val="0"/>
          <w:numId w:val="6"/>
        </w:numPr>
      </w:pPr>
      <w:r>
        <w:t>Оборудование и материалы, используемые при выполнении работ, должны быть новыми, не бывшими в эксплуатации, пригодными для применения по назначению и соответствовать требованиям законодательства Республики Казахстан в области технического регулирования.</w:t>
      </w:r>
    </w:p>
    <w:p w14:paraId="1BFF1564" w14:textId="77777777" w:rsidR="00CA495E" w:rsidRDefault="00CA495E" w:rsidP="00CA495E">
      <w:pPr>
        <w:pStyle w:val="a3"/>
        <w:numPr>
          <w:ilvl w:val="0"/>
          <w:numId w:val="6"/>
        </w:numPr>
      </w:pPr>
      <w:r>
        <w:t>Светофорное оборудование должно соответствовать требованиям применимых национальных стандартов Республики Казахстан, а при их отсутствии — межгосударственных стандартов, применимых к соответствующему виду продукции.</w:t>
      </w:r>
    </w:p>
    <w:p w14:paraId="23E45C32" w14:textId="77777777" w:rsidR="00CA495E" w:rsidRDefault="00CA495E" w:rsidP="00CA495E">
      <w:pPr>
        <w:pStyle w:val="a3"/>
        <w:numPr>
          <w:ilvl w:val="0"/>
          <w:numId w:val="6"/>
        </w:numPr>
      </w:pPr>
      <w:r>
        <w:t>Светофорные головки должны обеспечивать отчётливую видимость сигналов и соответствовать назначению, предусмотренному проектом.</w:t>
      </w:r>
    </w:p>
    <w:p w14:paraId="0AB1ACDB" w14:textId="77777777" w:rsidR="00CA495E" w:rsidRDefault="00CA495E" w:rsidP="00CA495E">
      <w:pPr>
        <w:pStyle w:val="a3"/>
        <w:numPr>
          <w:ilvl w:val="0"/>
          <w:numId w:val="6"/>
        </w:numPr>
      </w:pPr>
      <w:r>
        <w:t>Опоры, кронштейны, крепёжные элементы, кабельная продукция, контроллер и электротехническое оборудование должны соответствовать проектным параметрам, условиям эксплуатации и требованиям электробезопасности.</w:t>
      </w:r>
    </w:p>
    <w:p w14:paraId="5D40F3FF" w14:textId="77777777" w:rsidR="00CA495E" w:rsidRDefault="00CA495E" w:rsidP="00CA495E">
      <w:pPr>
        <w:pStyle w:val="a3"/>
        <w:numPr>
          <w:ilvl w:val="0"/>
          <w:numId w:val="6"/>
        </w:numPr>
      </w:pPr>
      <w:r>
        <w:t>Поставщик обязан предоставить документы, подтверждающие соответствие оборудования и материалов установленным обязательным требованиям, в случаях и порядке, предусмотренных законодательством Республики Казахстан.</w:t>
      </w:r>
    </w:p>
    <w:p w14:paraId="1FDD5E72" w14:textId="77777777" w:rsidR="00CA495E" w:rsidRDefault="00CA495E" w:rsidP="00CA495E">
      <w:pPr>
        <w:pStyle w:val="a3"/>
        <w:numPr>
          <w:ilvl w:val="0"/>
          <w:numId w:val="6"/>
        </w:numPr>
      </w:pPr>
      <w:r>
        <w:t>Применение оборудования и материалов, не предусмотренных проектом, допускается только при соблюдении требований законодательства и согласовании с заказчиком в установленном порядке.</w:t>
      </w:r>
    </w:p>
    <w:p w14:paraId="0A7D08F8" w14:textId="77777777" w:rsidR="00CA495E" w:rsidRDefault="00CA495E" w:rsidP="00CA495E">
      <w:pPr>
        <w:pStyle w:val="a3"/>
      </w:pPr>
      <w:r>
        <w:rPr>
          <w:rStyle w:val="a4"/>
        </w:rPr>
        <w:t>1.7. Нормативные требования:</w:t>
      </w:r>
    </w:p>
    <w:p w14:paraId="79CDC57E" w14:textId="77777777" w:rsidR="00CA495E" w:rsidRDefault="00CA495E" w:rsidP="00CA495E">
      <w:pPr>
        <w:pStyle w:val="a3"/>
      </w:pPr>
      <w:r>
        <w:t>Работы должны выполняться с соблюдением требований действующего законодательства Республики Казахстан, в том числе:</w:t>
      </w:r>
    </w:p>
    <w:p w14:paraId="661E63D7" w14:textId="77777777" w:rsidR="00CA495E" w:rsidRDefault="00CA495E" w:rsidP="00CA495E">
      <w:pPr>
        <w:pStyle w:val="a3"/>
        <w:numPr>
          <w:ilvl w:val="0"/>
          <w:numId w:val="7"/>
        </w:numPr>
      </w:pPr>
      <w:r>
        <w:t>Закона Республики Казахстан «О государственных закупках»;</w:t>
      </w:r>
    </w:p>
    <w:p w14:paraId="36E90CB1" w14:textId="77777777" w:rsidR="00CA495E" w:rsidRDefault="00CA495E" w:rsidP="00CA495E">
      <w:pPr>
        <w:pStyle w:val="a3"/>
        <w:numPr>
          <w:ilvl w:val="0"/>
          <w:numId w:val="7"/>
        </w:numPr>
      </w:pPr>
      <w:r>
        <w:t>Правил осуществления государственных закупок, утверждённых приказом Министра финансов Республики Казахстан от 9 октября 2024 года № 687;</w:t>
      </w:r>
    </w:p>
    <w:p w14:paraId="2598B71F" w14:textId="77777777" w:rsidR="00CA495E" w:rsidRDefault="00CA495E" w:rsidP="00CA495E">
      <w:pPr>
        <w:pStyle w:val="a3"/>
        <w:numPr>
          <w:ilvl w:val="0"/>
          <w:numId w:val="7"/>
        </w:numPr>
      </w:pPr>
      <w:r>
        <w:t>Закона Республики Казахстан «О дорожном движении»;</w:t>
      </w:r>
    </w:p>
    <w:p w14:paraId="6EB5EB6A" w14:textId="77777777" w:rsidR="00CA495E" w:rsidRDefault="00CA495E" w:rsidP="00CA495E">
      <w:pPr>
        <w:pStyle w:val="a3"/>
        <w:numPr>
          <w:ilvl w:val="0"/>
          <w:numId w:val="7"/>
        </w:numPr>
      </w:pPr>
      <w:r>
        <w:lastRenderedPageBreak/>
        <w:t>СТ РК 1412-2017 «Технические средства регулирования дорожного движения. Правила применения»;</w:t>
      </w:r>
    </w:p>
    <w:p w14:paraId="54152277" w14:textId="77777777" w:rsidR="00CA495E" w:rsidRDefault="00CA495E" w:rsidP="00CA495E">
      <w:pPr>
        <w:pStyle w:val="a3"/>
        <w:numPr>
          <w:ilvl w:val="0"/>
          <w:numId w:val="7"/>
        </w:numPr>
      </w:pPr>
      <w:r>
        <w:t>применимых национальных и межгосударственных стандартов, технических регламентов, строительных норм и правил, требований электробезопасности и охраны труда.</w:t>
      </w:r>
    </w:p>
    <w:p w14:paraId="49D80ADE" w14:textId="77777777" w:rsidR="00CA495E" w:rsidRDefault="00CA495E" w:rsidP="00CA495E">
      <w:pPr>
        <w:pStyle w:val="a3"/>
      </w:pPr>
      <w:r>
        <w:t>При выполнении работ должны соблюдаться требования к размещению светофоров, их видимости в светлое и тёмное время суток, безопасности участников дорожного движения и возможности последующего обслуживания оборудования.</w:t>
      </w:r>
    </w:p>
    <w:p w14:paraId="0025C61C" w14:textId="77777777" w:rsidR="00CA495E" w:rsidRDefault="00CA495E" w:rsidP="00CA495E">
      <w:pPr>
        <w:pStyle w:val="3"/>
      </w:pPr>
      <w:r>
        <w:t>2. Условия к потенциальному поставщику в случае определения его победителем и заключения с ним договора о государственных закупках</w:t>
      </w:r>
    </w:p>
    <w:p w14:paraId="442DE362" w14:textId="77777777" w:rsidR="00CA495E" w:rsidRDefault="00CA495E" w:rsidP="00CA495E">
      <w:pPr>
        <w:pStyle w:val="a3"/>
      </w:pPr>
      <w:r>
        <w:rPr>
          <w:rStyle w:val="a4"/>
        </w:rPr>
        <w:t>2.1.</w:t>
      </w:r>
      <w:r>
        <w:t xml:space="preserve"> Поставщик обязан выполнить весь предусмотренный договором объём работ в полном соответствии с настоящей технической спецификацией, утверждённой проектно-сметной документацией (при наличии и необходимости), сметой и ведомостью объёмов работ.</w:t>
      </w:r>
    </w:p>
    <w:p w14:paraId="2F78FDD2" w14:textId="77777777" w:rsidR="00CA495E" w:rsidRDefault="00CA495E" w:rsidP="00CA495E">
      <w:pPr>
        <w:pStyle w:val="a3"/>
      </w:pPr>
      <w:r>
        <w:rPr>
          <w:rStyle w:val="a4"/>
        </w:rPr>
        <w:t>2.2.</w:t>
      </w:r>
      <w:r>
        <w:t xml:space="preserve"> Срок выполнения работ составляет 1 (один) месяц со дня регистрации договора о государственных закупках на веб-портале государственных закупок.</w:t>
      </w:r>
    </w:p>
    <w:p w14:paraId="4FAE33A2" w14:textId="77777777" w:rsidR="00CA495E" w:rsidRDefault="00CA495E" w:rsidP="00CA495E">
      <w:pPr>
        <w:pStyle w:val="a3"/>
      </w:pPr>
      <w:r>
        <w:rPr>
          <w:rStyle w:val="a4"/>
        </w:rPr>
        <w:t>2.3.</w:t>
      </w:r>
      <w:r>
        <w:t xml:space="preserve"> До начала работ поставщик обязан согласовать с заказчиком организационные вопросы производства работ, обеспечить необходимые меры безопасности и, если это требуется законодательством, получить соответствующие разрешения и согласования.</w:t>
      </w:r>
    </w:p>
    <w:p w14:paraId="68FFBF97" w14:textId="77777777" w:rsidR="00CA495E" w:rsidRDefault="00CA495E" w:rsidP="00CA495E">
      <w:pPr>
        <w:pStyle w:val="a3"/>
      </w:pPr>
      <w:r>
        <w:rPr>
          <w:rStyle w:val="a4"/>
        </w:rPr>
        <w:t>2.4.</w:t>
      </w:r>
      <w:r>
        <w:t xml:space="preserve"> Поставщик обязан самостоятельно обеспечить доставку оборудования, материалов, инструментов и необходимых технических средств к месту выполнения работ, их разгрузку, хранение и сохранность до завершения работ.</w:t>
      </w:r>
    </w:p>
    <w:p w14:paraId="3665F9B8" w14:textId="77777777" w:rsidR="00CA495E" w:rsidRDefault="00CA495E" w:rsidP="00CA495E">
      <w:pPr>
        <w:pStyle w:val="a3"/>
      </w:pPr>
      <w:r>
        <w:rPr>
          <w:rStyle w:val="a4"/>
        </w:rPr>
        <w:t>2.5.</w:t>
      </w:r>
      <w:r>
        <w:t xml:space="preserve"> При выполнении работ поставщик обязан обеспечить безопасность работников и участников дорожного движения, установить необходимые временные ограждения и предупреждающие дорожные знаки, а также принять меры по недопущению повреждения существующих инженерных коммуникаций и объектов городской инфраструктуры.</w:t>
      </w:r>
    </w:p>
    <w:p w14:paraId="0129D6F9" w14:textId="77777777" w:rsidR="00CA495E" w:rsidRDefault="00CA495E" w:rsidP="00CA495E">
      <w:pPr>
        <w:pStyle w:val="a3"/>
      </w:pPr>
      <w:r>
        <w:rPr>
          <w:rStyle w:val="a4"/>
        </w:rPr>
        <w:t>2.6.</w:t>
      </w:r>
      <w:r>
        <w:t xml:space="preserve"> Поставщик несёт ответственность за качество выполненных работ, соответствие применяемых материалов и оборудования установленным требованиям, а также за устранение повреждений, возникших по его вине в ходе выполнения работ.</w:t>
      </w:r>
    </w:p>
    <w:p w14:paraId="3D28BABD" w14:textId="77777777" w:rsidR="00CA495E" w:rsidRDefault="00CA495E" w:rsidP="00CA495E">
      <w:pPr>
        <w:pStyle w:val="a3"/>
      </w:pPr>
      <w:r>
        <w:rPr>
          <w:rStyle w:val="a4"/>
        </w:rPr>
        <w:t>2.7.</w:t>
      </w:r>
      <w:r>
        <w:t xml:space="preserve"> Пусконаладочные работы, настройка оборудования и комплексная проверка работоспособности светофорного объекта входят в объём обязательств поставщика и должны быть выполнены до предъявления результата работ заказчику.</w:t>
      </w:r>
    </w:p>
    <w:p w14:paraId="5E90CBE9" w14:textId="77777777" w:rsidR="00CA495E" w:rsidRDefault="00CA495E" w:rsidP="00CA495E">
      <w:pPr>
        <w:pStyle w:val="a3"/>
      </w:pPr>
      <w:r>
        <w:rPr>
          <w:rStyle w:val="a4"/>
        </w:rPr>
        <w:t>2.8.</w:t>
      </w:r>
      <w:r>
        <w:t xml:space="preserve"> По завершении работ поставщик обязан предоставить заказчику следующие документы в применимой к объекту части:</w:t>
      </w:r>
    </w:p>
    <w:p w14:paraId="73EB9A7C" w14:textId="77777777" w:rsidR="00CA495E" w:rsidRDefault="00CA495E" w:rsidP="00CA495E">
      <w:pPr>
        <w:pStyle w:val="a3"/>
        <w:numPr>
          <w:ilvl w:val="0"/>
          <w:numId w:val="8"/>
        </w:numPr>
      </w:pPr>
      <w:r>
        <w:t>акты выполненных работ и документы, предусмотренные договором;</w:t>
      </w:r>
    </w:p>
    <w:p w14:paraId="30927604" w14:textId="77777777" w:rsidR="00CA495E" w:rsidRDefault="00CA495E" w:rsidP="00CA495E">
      <w:pPr>
        <w:pStyle w:val="a3"/>
        <w:numPr>
          <w:ilvl w:val="0"/>
          <w:numId w:val="8"/>
        </w:numPr>
      </w:pPr>
      <w:r>
        <w:t>исполнительную документацию, включая исполнительные схемы и сведения о фактически выполненных работах;</w:t>
      </w:r>
    </w:p>
    <w:p w14:paraId="7DC651BD" w14:textId="77777777" w:rsidR="00CA495E" w:rsidRDefault="00CA495E" w:rsidP="00CA495E">
      <w:pPr>
        <w:pStyle w:val="a3"/>
        <w:numPr>
          <w:ilvl w:val="0"/>
          <w:numId w:val="8"/>
        </w:numPr>
      </w:pPr>
      <w:r>
        <w:t>документы, подтверждающие соответствие установленного оборудования и применённых материалов обязательным требованиям;</w:t>
      </w:r>
    </w:p>
    <w:p w14:paraId="3C3ABB24" w14:textId="77777777" w:rsidR="00CA495E" w:rsidRDefault="00CA495E" w:rsidP="00CA495E">
      <w:pPr>
        <w:pStyle w:val="a3"/>
        <w:numPr>
          <w:ilvl w:val="0"/>
          <w:numId w:val="8"/>
        </w:numPr>
      </w:pPr>
      <w:r>
        <w:t>результаты электротехнических измерений и испытаний, если они предусмотрены нормативными требованиями и проектом;</w:t>
      </w:r>
    </w:p>
    <w:p w14:paraId="342A3B1B" w14:textId="77777777" w:rsidR="00CA495E" w:rsidRDefault="00CA495E" w:rsidP="00CA495E">
      <w:pPr>
        <w:pStyle w:val="a3"/>
        <w:numPr>
          <w:ilvl w:val="0"/>
          <w:numId w:val="8"/>
        </w:numPr>
      </w:pPr>
      <w:r>
        <w:lastRenderedPageBreak/>
        <w:t>документы о проведении пусконаладочных работ и проверке работоспособности светофорного объекта;</w:t>
      </w:r>
    </w:p>
    <w:p w14:paraId="532A4B48" w14:textId="77777777" w:rsidR="00CA495E" w:rsidRDefault="00CA495E" w:rsidP="00CA495E">
      <w:pPr>
        <w:pStyle w:val="a3"/>
        <w:numPr>
          <w:ilvl w:val="0"/>
          <w:numId w:val="8"/>
        </w:numPr>
      </w:pPr>
      <w:r>
        <w:t>инструкции по эксплуатации и техническому обслуживанию установленного оборудования.</w:t>
      </w:r>
    </w:p>
    <w:p w14:paraId="1896E625" w14:textId="77777777" w:rsidR="00CA495E" w:rsidRDefault="00CA495E" w:rsidP="00CA495E">
      <w:pPr>
        <w:pStyle w:val="a3"/>
      </w:pPr>
      <w:r>
        <w:rPr>
          <w:rStyle w:val="a4"/>
        </w:rPr>
        <w:t>2.9.</w:t>
      </w:r>
      <w:r>
        <w:t xml:space="preserve"> При выявлении заказчиком недостатков, допущенных по вине поставщика, поставщик обязан устранить их за свой счёт в сроки, согласованные с заказчиком в соответствии с договором и законодательством Республики Казахстан.</w:t>
      </w:r>
    </w:p>
    <w:p w14:paraId="7007DCE0" w14:textId="77777777" w:rsidR="00CA495E" w:rsidRDefault="00CA495E" w:rsidP="00CA495E">
      <w:pPr>
        <w:pStyle w:val="a3"/>
      </w:pPr>
      <w:r>
        <w:rPr>
          <w:rStyle w:val="a4"/>
        </w:rPr>
        <w:t>2.10.</w:t>
      </w:r>
      <w:r>
        <w:t xml:space="preserve"> Приёмка выполненных работ осуществляется заказчиком после проверки соответствия фактически выполненных работ условиям договора, технической спецификации, проектной и сметной документации, а также после подтверждения работоспособности установленного светофорного объекта.</w:t>
      </w:r>
    </w:p>
    <w:p w14:paraId="78B1697E" w14:textId="77777777" w:rsidR="00CA495E" w:rsidRDefault="00CA495E" w:rsidP="00CA495E">
      <w:pPr>
        <w:pStyle w:val="a3"/>
      </w:pPr>
      <w:r>
        <w:rPr>
          <w:rStyle w:val="a4"/>
        </w:rPr>
        <w:t>2.11.</w:t>
      </w:r>
      <w:r>
        <w:t xml:space="preserve"> Гарантийные обязательства на выполненные работы и установленное оборудование определяются договором о государственных закупках, проектной документацией и требованиями законодательства Республики Казахстан. Поставщик обязан устранять недостатки, возникшие по его вине в течение установленного гарантийного срока.</w:t>
      </w:r>
    </w:p>
    <w:p w14:paraId="49290B2C" w14:textId="77777777" w:rsidR="00CA495E" w:rsidRDefault="00CA495E" w:rsidP="00CA495E">
      <w:pPr>
        <w:pStyle w:val="a3"/>
      </w:pPr>
      <w:r>
        <w:rPr>
          <w:rStyle w:val="a4"/>
        </w:rPr>
        <w:t>2.12.</w:t>
      </w:r>
      <w:r>
        <w:t xml:space="preserve"> Все расходы, необходимые для надлежащего исполнения договорных обязательств, включая доставку оборудования и материалов, монтаж, подключение, пусконаладочные работы, испытания и уборку места производства работ, должны учитываться поставщиком в цене предложения в пределах предусмотренного предмета закупки.</w:t>
      </w:r>
    </w:p>
    <w:p w14:paraId="6FEF96DF" w14:textId="77777777" w:rsidR="00CA495E" w:rsidRDefault="00CA495E" w:rsidP="006C0B77">
      <w:pPr>
        <w:spacing w:after="0"/>
        <w:ind w:firstLine="709"/>
        <w:jc w:val="both"/>
      </w:pPr>
      <w:bookmarkStart w:id="0" w:name="_GoBack"/>
      <w:bookmarkEnd w:id="0"/>
    </w:p>
    <w:sectPr w:rsidR="00CA495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E125E"/>
    <w:multiLevelType w:val="multilevel"/>
    <w:tmpl w:val="C320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E72E1"/>
    <w:multiLevelType w:val="multilevel"/>
    <w:tmpl w:val="01FC8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613B6A"/>
    <w:multiLevelType w:val="multilevel"/>
    <w:tmpl w:val="1C0EB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B6144D"/>
    <w:multiLevelType w:val="multilevel"/>
    <w:tmpl w:val="0DA27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964C9C"/>
    <w:multiLevelType w:val="multilevel"/>
    <w:tmpl w:val="63287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5B352C"/>
    <w:multiLevelType w:val="multilevel"/>
    <w:tmpl w:val="431A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C72374"/>
    <w:multiLevelType w:val="multilevel"/>
    <w:tmpl w:val="945AD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642C72"/>
    <w:multiLevelType w:val="multilevel"/>
    <w:tmpl w:val="9CE2F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6CB"/>
    <w:rsid w:val="0031453D"/>
    <w:rsid w:val="006C0B77"/>
    <w:rsid w:val="008242FF"/>
    <w:rsid w:val="00870751"/>
    <w:rsid w:val="00922C48"/>
    <w:rsid w:val="00B915B7"/>
    <w:rsid w:val="00CA495E"/>
    <w:rsid w:val="00CE46C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605FF"/>
  <w15:chartTrackingRefBased/>
  <w15:docId w15:val="{749D898F-076E-4E27-BF8F-3255170CF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CA495E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CA495E"/>
    <w:pPr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CA495E"/>
    <w:pPr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49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CA495E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CA495E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CA495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CA49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17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2684</Words>
  <Characters>15302</Characters>
  <Application>Microsoft Office Word</Application>
  <DocSecurity>0</DocSecurity>
  <Lines>127</Lines>
  <Paragraphs>35</Paragraphs>
  <ScaleCrop>false</ScaleCrop>
  <Company/>
  <LinksUpToDate>false</LinksUpToDate>
  <CharactersWithSpaces>17951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Нурбол Садыков</dc:creator>
  <cp:keywords/>
  <dc:description/>
  <cp:lastModifiedBy>Нурбол Садыков</cp:lastModifiedBy>
  <cp:revision>2</cp:revision>
  <dcterms:created xsi:type="dcterms:W3CDTF">2026-10-22T05:29:00Z</dcterms:created>
  <dcterms:modified xsi:type="dcterms:W3CDTF">2026-10-22T05:30:00Z</dcterms:modified>
</cp:coreProperties>
</file>