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53CE" w:rsidRDefault="00EF0FF5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ТЕХНИЧЕСКОЕ ЗАДАНИЕ НА ПОШИВ тюля и шторы</w:t>
      </w:r>
    </w:p>
    <w:p w:rsidR="00770F53" w:rsidRPr="00770F53" w:rsidRDefault="00770F53" w:rsidP="00770F5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70F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закупе товаров и услуг на организацию Коммунальное государственное казенное предприятие "Детская школа искусств»</w:t>
      </w:r>
      <w:r w:rsidRPr="00770F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отдела образования Осакаровского района управления  образования Карагандинской области</w:t>
      </w:r>
    </w:p>
    <w:p w:rsidR="007A53CE" w:rsidRDefault="007A53CE">
      <w:pPr>
        <w:pStyle w:val="a4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A53CE" w:rsidRDefault="00EF0FF5">
      <w:pPr>
        <w:pStyle w:val="a4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Настоящее техническое задание определяет обязательные требования к изготовлению, пошиву, комплектации и монтажной подготовке </w:t>
      </w:r>
      <w:r>
        <w:rPr>
          <w:rFonts w:ascii="Times New Roman" w:hAnsi="Times New Roman" w:cs="Times New Roman"/>
          <w:sz w:val="28"/>
          <w:szCs w:val="28"/>
          <w:lang w:eastAsia="ru-RU"/>
        </w:rPr>
        <w:t>тюля</w:t>
      </w:r>
      <w:r w:rsidRPr="00770F53">
        <w:rPr>
          <w:rFonts w:ascii="Times New Roman" w:hAnsi="Times New Roman" w:cs="Times New Roman"/>
          <w:sz w:val="28"/>
          <w:szCs w:val="28"/>
          <w:lang w:eastAsia="ru-RU"/>
        </w:rPr>
        <w:t xml:space="preserve"> и </w:t>
      </w:r>
      <w:r>
        <w:rPr>
          <w:rFonts w:ascii="Times New Roman" w:hAnsi="Times New Roman" w:cs="Times New Roman"/>
          <w:sz w:val="28"/>
          <w:szCs w:val="28"/>
          <w:lang w:eastAsia="ru-RU"/>
        </w:rPr>
        <w:t>шторной композиции.</w:t>
      </w:r>
    </w:p>
    <w:p w:rsidR="007A53CE" w:rsidRDefault="007A53CE">
      <w:pPr>
        <w:pStyle w:val="a4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A53CE" w:rsidRDefault="00EF0FF5">
      <w:pPr>
        <w:pStyle w:val="a4"/>
        <w:ind w:firstLine="360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1.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До начала изготовления, закупки ткани, раскроя и пошива Поставщик обязан лично выехать на объект Зак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азчика для проведения контрольных замеров.</w:t>
      </w:r>
    </w:p>
    <w:p w:rsidR="007A53CE" w:rsidRDefault="00EF0FF5">
      <w:pPr>
        <w:pStyle w:val="a4"/>
        <w:ind w:firstLine="360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Выезд на объект является обязательным условием выполнения заказа. </w:t>
      </w:r>
    </w:p>
    <w:p w:rsidR="007A53CE" w:rsidRDefault="00EF0FF5">
      <w:pPr>
        <w:pStyle w:val="a4"/>
        <w:ind w:firstLine="36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Выполнение замеров дистанционно, по предоставленным Заказчиком размерам, без посещения объекта Поставщиком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не допускается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A53CE" w:rsidRDefault="00EF0FF5">
      <w:pPr>
        <w:pStyle w:val="a4"/>
        <w:ind w:firstLine="36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Все окончательные разме</w:t>
      </w:r>
      <w:r>
        <w:rPr>
          <w:rFonts w:ascii="Times New Roman" w:hAnsi="Times New Roman" w:cs="Times New Roman"/>
          <w:sz w:val="28"/>
          <w:szCs w:val="28"/>
          <w:lang w:eastAsia="ru-RU"/>
        </w:rPr>
        <w:t>ры, особенности помещения, расположение карнизов, креплений, оконных/дверных проемов, ниш и иных элементов, влияющих на изготовление изделий, Поставщик обязан определить непосредственно на объекте.</w:t>
      </w:r>
    </w:p>
    <w:p w:rsidR="007A53CE" w:rsidRDefault="00EF0FF5">
      <w:pPr>
        <w:pStyle w:val="a4"/>
        <w:ind w:firstLine="36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Ответственность за правильность произведенных Поставщиком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замеров несет Поставщик. </w:t>
      </w:r>
    </w:p>
    <w:p w:rsidR="007A53CE" w:rsidRDefault="00EF0FF5">
      <w:pPr>
        <w:pStyle w:val="a4"/>
        <w:ind w:firstLine="36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После проведения замеров Поставщик обязан предоставить Заказчику размеры в письменном виде для подтверждения до начала раскроя.</w:t>
      </w:r>
    </w:p>
    <w:p w:rsidR="007A53CE" w:rsidRDefault="00EF0FF5">
      <w:pPr>
        <w:shd w:val="clear" w:color="auto" w:fill="FCFCFC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2. Обязательное согласование ткани с Заказчиком</w:t>
      </w:r>
    </w:p>
    <w:p w:rsidR="007A53CE" w:rsidRDefault="00EF0FF5">
      <w:pPr>
        <w:pStyle w:val="a4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Ткань, цвет, фактура, плотность, направление ворса и внешний вид материала подлежат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обязательному очному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согласованию с Заказчиком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непосредственно на объекте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A53CE" w:rsidRDefault="00EF0FF5">
      <w:pPr>
        <w:pStyle w:val="a4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Поставщик обязан привезти на объект образцы ткани в достаточном количестве для визуальной оценки </w:t>
      </w:r>
      <w:r>
        <w:rPr>
          <w:rFonts w:ascii="Times New Roman" w:hAnsi="Times New Roman" w:cs="Times New Roman"/>
          <w:sz w:val="28"/>
          <w:szCs w:val="28"/>
          <w:lang w:eastAsia="ru-RU"/>
        </w:rPr>
        <w:t>цвета, фактуры, плотности и направления ворса при фактическом освещении помещения.</w:t>
      </w:r>
    </w:p>
    <w:p w:rsidR="007A53CE" w:rsidRDefault="00EF0FF5">
      <w:pPr>
        <w:pStyle w:val="a4"/>
        <w:ind w:firstLine="708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Согласование ткани осуществляется не дистанционно и не исключительно по фотографии, каталогу или экрану телефона/компьютера, а непосредственно у Заказчика с предоставлением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физических образцов ткани.</w:t>
      </w:r>
    </w:p>
    <w:p w:rsidR="007A53CE" w:rsidRDefault="00EF0FF5">
      <w:pPr>
        <w:pStyle w:val="a4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До получения письменного/зафиксированного подтверждения Заказчика Поставщик не имеет права самостоятельно приобретать ткань, производить раскрой или приступать к пошиву.</w:t>
      </w:r>
    </w:p>
    <w:p w:rsidR="007A53CE" w:rsidRDefault="00EF0FF5">
      <w:pPr>
        <w:pStyle w:val="a4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Использование ткани, отличающейся от согласованного образц</w:t>
      </w:r>
      <w:r>
        <w:rPr>
          <w:rFonts w:ascii="Times New Roman" w:hAnsi="Times New Roman" w:cs="Times New Roman"/>
          <w:sz w:val="28"/>
          <w:szCs w:val="28"/>
          <w:lang w:eastAsia="ru-RU"/>
        </w:rPr>
        <w:t>а по цвету, оттенку, фактуре, плотности, составу, качеству или визуальному восприятию, не допускается без предварительного согласования с Заказчиком.</w:t>
      </w:r>
    </w:p>
    <w:p w:rsidR="007A53CE" w:rsidRDefault="00EF0FF5">
      <w:pPr>
        <w:pStyle w:val="a4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Замена согласованной ткани на аналог, другой артикул или иной оттенок по инициативе Поставщика не допускае</w:t>
      </w:r>
      <w:r>
        <w:rPr>
          <w:rFonts w:ascii="Times New Roman" w:hAnsi="Times New Roman" w:cs="Times New Roman"/>
          <w:sz w:val="28"/>
          <w:szCs w:val="28"/>
          <w:lang w:eastAsia="ru-RU"/>
        </w:rPr>
        <w:t>тся, даже если Поставщик считает такую замену равноценной.</w:t>
      </w:r>
    </w:p>
    <w:p w:rsidR="007A53CE" w:rsidRDefault="007A53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53CE" w:rsidRDefault="007A53C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</w:p>
    <w:p w:rsidR="007A53CE" w:rsidRDefault="007A53C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</w:p>
    <w:p w:rsidR="007A53CE" w:rsidRDefault="007A53C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</w:p>
    <w:p w:rsidR="007A53CE" w:rsidRDefault="00EF0FF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kk-KZ"/>
        </w:rPr>
        <w:lastRenderedPageBreak/>
        <w:t xml:space="preserve">           3.Работы по пошиву и установке т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юля и </w:t>
      </w:r>
      <w:r>
        <w:rPr>
          <w:rFonts w:ascii="Times New Roman" w:eastAsia="Calibri" w:hAnsi="Times New Roman" w:cs="Times New Roman"/>
          <w:b/>
          <w:sz w:val="28"/>
          <w:szCs w:val="28"/>
          <w:lang w:val="kk-KZ"/>
        </w:rPr>
        <w:t>штор</w:t>
      </w:r>
      <w:r>
        <w:rPr>
          <w:rFonts w:ascii="Times New Roman" w:eastAsia="Calibri" w:hAnsi="Times New Roman" w:cs="Times New Roman"/>
          <w:b/>
          <w:sz w:val="28"/>
          <w:szCs w:val="28"/>
        </w:rPr>
        <w:t>ы в кабинеты</w:t>
      </w:r>
    </w:p>
    <w:p w:rsidR="007A53CE" w:rsidRDefault="007A53CE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tbl>
      <w:tblPr>
        <w:tblStyle w:val="1"/>
        <w:tblW w:w="9923" w:type="dxa"/>
        <w:jc w:val="center"/>
        <w:tblLayout w:type="fixed"/>
        <w:tblLook w:val="04A0" w:firstRow="1" w:lastRow="0" w:firstColumn="1" w:lastColumn="0" w:noHBand="0" w:noVBand="1"/>
      </w:tblPr>
      <w:tblGrid>
        <w:gridCol w:w="536"/>
        <w:gridCol w:w="3292"/>
        <w:gridCol w:w="1134"/>
        <w:gridCol w:w="992"/>
        <w:gridCol w:w="1417"/>
        <w:gridCol w:w="1276"/>
        <w:gridCol w:w="1276"/>
      </w:tblGrid>
      <w:tr w:rsidR="007A53CE">
        <w:trPr>
          <w:jc w:val="center"/>
        </w:trPr>
        <w:tc>
          <w:tcPr>
            <w:tcW w:w="536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3292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Наименование продукта</w:t>
            </w:r>
          </w:p>
        </w:tc>
        <w:tc>
          <w:tcPr>
            <w:tcW w:w="1134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Наименование  </w:t>
            </w:r>
          </w:p>
        </w:tc>
        <w:tc>
          <w:tcPr>
            <w:tcW w:w="992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Высота </w:t>
            </w:r>
          </w:p>
        </w:tc>
        <w:tc>
          <w:tcPr>
            <w:tcW w:w="1417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Ширина </w:t>
            </w:r>
          </w:p>
        </w:tc>
        <w:tc>
          <w:tcPr>
            <w:tcW w:w="1276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Ед. измерение </w:t>
            </w:r>
          </w:p>
        </w:tc>
        <w:tc>
          <w:tcPr>
            <w:tcW w:w="1276" w:type="dxa"/>
          </w:tcPr>
          <w:p w:rsidR="007A53CE" w:rsidRPr="00B87A50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87A50">
              <w:rPr>
                <w:rFonts w:ascii="Times New Roman" w:eastAsia="Calibri" w:hAnsi="Times New Roman" w:cs="Times New Roman"/>
                <w:b/>
                <w:sz w:val="20"/>
                <w:szCs w:val="20"/>
                <w:highlight w:val="green"/>
              </w:rPr>
              <w:t>С учетом сборки</w:t>
            </w:r>
          </w:p>
        </w:tc>
      </w:tr>
      <w:tr w:rsidR="007A53CE">
        <w:trPr>
          <w:jc w:val="center"/>
        </w:trPr>
        <w:tc>
          <w:tcPr>
            <w:tcW w:w="536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92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Кабинет директора</w:t>
            </w:r>
          </w:p>
        </w:tc>
        <w:tc>
          <w:tcPr>
            <w:tcW w:w="1134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тюль</w:t>
            </w:r>
          </w:p>
        </w:tc>
        <w:tc>
          <w:tcPr>
            <w:tcW w:w="992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3,4</w:t>
            </w:r>
          </w:p>
        </w:tc>
        <w:tc>
          <w:tcPr>
            <w:tcW w:w="1417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4,5</w:t>
            </w:r>
          </w:p>
        </w:tc>
        <w:tc>
          <w:tcPr>
            <w:tcW w:w="1276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метр</w:t>
            </w:r>
          </w:p>
        </w:tc>
        <w:tc>
          <w:tcPr>
            <w:tcW w:w="1276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</w:tr>
      <w:tr w:rsidR="007A53CE">
        <w:trPr>
          <w:trHeight w:val="70"/>
          <w:jc w:val="center"/>
        </w:trPr>
        <w:tc>
          <w:tcPr>
            <w:tcW w:w="536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92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Приеная</w:t>
            </w:r>
          </w:p>
        </w:tc>
        <w:tc>
          <w:tcPr>
            <w:tcW w:w="1134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тюль</w:t>
            </w:r>
          </w:p>
        </w:tc>
        <w:tc>
          <w:tcPr>
            <w:tcW w:w="992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3,4</w:t>
            </w:r>
          </w:p>
        </w:tc>
        <w:tc>
          <w:tcPr>
            <w:tcW w:w="1417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276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метр</w:t>
            </w:r>
          </w:p>
        </w:tc>
        <w:tc>
          <w:tcPr>
            <w:tcW w:w="1276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11</w:t>
            </w:r>
          </w:p>
        </w:tc>
      </w:tr>
      <w:tr w:rsidR="007A53CE">
        <w:trPr>
          <w:jc w:val="center"/>
        </w:trPr>
        <w:tc>
          <w:tcPr>
            <w:tcW w:w="536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3  </w:t>
            </w:r>
          </w:p>
        </w:tc>
        <w:tc>
          <w:tcPr>
            <w:tcW w:w="3292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Кабинет  домбыры</w:t>
            </w:r>
          </w:p>
        </w:tc>
        <w:tc>
          <w:tcPr>
            <w:tcW w:w="1134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тюль</w:t>
            </w:r>
          </w:p>
        </w:tc>
        <w:tc>
          <w:tcPr>
            <w:tcW w:w="992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3,2</w:t>
            </w:r>
          </w:p>
        </w:tc>
        <w:tc>
          <w:tcPr>
            <w:tcW w:w="1417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метр</w:t>
            </w:r>
          </w:p>
        </w:tc>
        <w:tc>
          <w:tcPr>
            <w:tcW w:w="1276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12</w:t>
            </w:r>
          </w:p>
        </w:tc>
      </w:tr>
      <w:tr w:rsidR="007A53CE">
        <w:trPr>
          <w:jc w:val="center"/>
        </w:trPr>
        <w:tc>
          <w:tcPr>
            <w:tcW w:w="536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292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Кабинет танца</w:t>
            </w:r>
          </w:p>
        </w:tc>
        <w:tc>
          <w:tcPr>
            <w:tcW w:w="1134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тюль</w:t>
            </w:r>
          </w:p>
        </w:tc>
        <w:tc>
          <w:tcPr>
            <w:tcW w:w="992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2,3</w:t>
            </w:r>
          </w:p>
        </w:tc>
        <w:tc>
          <w:tcPr>
            <w:tcW w:w="1417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276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метр</w:t>
            </w:r>
          </w:p>
        </w:tc>
        <w:tc>
          <w:tcPr>
            <w:tcW w:w="1276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26</w:t>
            </w:r>
          </w:p>
        </w:tc>
      </w:tr>
      <w:tr w:rsidR="007A53CE">
        <w:trPr>
          <w:jc w:val="center"/>
        </w:trPr>
        <w:tc>
          <w:tcPr>
            <w:tcW w:w="536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92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Кабинет фортапиано</w:t>
            </w:r>
          </w:p>
        </w:tc>
        <w:tc>
          <w:tcPr>
            <w:tcW w:w="1134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тюль</w:t>
            </w:r>
          </w:p>
        </w:tc>
        <w:tc>
          <w:tcPr>
            <w:tcW w:w="992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3,1</w:t>
            </w:r>
          </w:p>
        </w:tc>
        <w:tc>
          <w:tcPr>
            <w:tcW w:w="1417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3,5</w:t>
            </w:r>
          </w:p>
        </w:tc>
        <w:tc>
          <w:tcPr>
            <w:tcW w:w="1276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метр</w:t>
            </w:r>
          </w:p>
        </w:tc>
        <w:tc>
          <w:tcPr>
            <w:tcW w:w="1276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</w:tr>
      <w:tr w:rsidR="007A53CE">
        <w:trPr>
          <w:jc w:val="center"/>
        </w:trPr>
        <w:tc>
          <w:tcPr>
            <w:tcW w:w="536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292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Кабинет  баяна</w:t>
            </w:r>
          </w:p>
        </w:tc>
        <w:tc>
          <w:tcPr>
            <w:tcW w:w="1134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тюль</w:t>
            </w:r>
          </w:p>
        </w:tc>
        <w:tc>
          <w:tcPr>
            <w:tcW w:w="992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3,1</w:t>
            </w:r>
          </w:p>
        </w:tc>
        <w:tc>
          <w:tcPr>
            <w:tcW w:w="1417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метр</w:t>
            </w:r>
          </w:p>
        </w:tc>
        <w:tc>
          <w:tcPr>
            <w:tcW w:w="1276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</w:tr>
      <w:tr w:rsidR="007A53CE">
        <w:trPr>
          <w:jc w:val="center"/>
        </w:trPr>
        <w:tc>
          <w:tcPr>
            <w:tcW w:w="536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292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Кабинет вокала</w:t>
            </w:r>
          </w:p>
        </w:tc>
        <w:tc>
          <w:tcPr>
            <w:tcW w:w="1134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тюль</w:t>
            </w:r>
          </w:p>
        </w:tc>
        <w:tc>
          <w:tcPr>
            <w:tcW w:w="992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3,2</w:t>
            </w:r>
          </w:p>
        </w:tc>
        <w:tc>
          <w:tcPr>
            <w:tcW w:w="1417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276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метр</w:t>
            </w:r>
          </w:p>
        </w:tc>
        <w:tc>
          <w:tcPr>
            <w:tcW w:w="1276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24</w:t>
            </w:r>
          </w:p>
        </w:tc>
      </w:tr>
      <w:tr w:rsidR="007A53CE">
        <w:trPr>
          <w:jc w:val="center"/>
        </w:trPr>
        <w:tc>
          <w:tcPr>
            <w:tcW w:w="536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92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Кабинет кобыза</w:t>
            </w:r>
          </w:p>
        </w:tc>
        <w:tc>
          <w:tcPr>
            <w:tcW w:w="1134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тюль</w:t>
            </w:r>
          </w:p>
        </w:tc>
        <w:tc>
          <w:tcPr>
            <w:tcW w:w="992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3,5</w:t>
            </w:r>
          </w:p>
        </w:tc>
        <w:tc>
          <w:tcPr>
            <w:tcW w:w="1417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3,5</w:t>
            </w:r>
          </w:p>
        </w:tc>
        <w:tc>
          <w:tcPr>
            <w:tcW w:w="1276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метр</w:t>
            </w:r>
          </w:p>
        </w:tc>
        <w:tc>
          <w:tcPr>
            <w:tcW w:w="1276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</w:tr>
      <w:tr w:rsidR="007A53CE">
        <w:trPr>
          <w:jc w:val="center"/>
        </w:trPr>
        <w:tc>
          <w:tcPr>
            <w:tcW w:w="536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292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Кабинет сольфеджио</w:t>
            </w:r>
          </w:p>
        </w:tc>
        <w:tc>
          <w:tcPr>
            <w:tcW w:w="1134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тюль</w:t>
            </w:r>
          </w:p>
        </w:tc>
        <w:tc>
          <w:tcPr>
            <w:tcW w:w="992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3,4</w:t>
            </w:r>
          </w:p>
        </w:tc>
        <w:tc>
          <w:tcPr>
            <w:tcW w:w="1417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метр</w:t>
            </w:r>
          </w:p>
        </w:tc>
        <w:tc>
          <w:tcPr>
            <w:tcW w:w="1276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14</w:t>
            </w:r>
          </w:p>
        </w:tc>
      </w:tr>
      <w:tr w:rsidR="007A53CE">
        <w:trPr>
          <w:jc w:val="center"/>
        </w:trPr>
        <w:tc>
          <w:tcPr>
            <w:tcW w:w="536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292" w:type="dxa"/>
            <w:vAlign w:val="center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Кабинет рисования</w:t>
            </w:r>
          </w:p>
        </w:tc>
        <w:tc>
          <w:tcPr>
            <w:tcW w:w="1134" w:type="dxa"/>
            <w:vAlign w:val="center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тюль</w:t>
            </w:r>
          </w:p>
        </w:tc>
        <w:tc>
          <w:tcPr>
            <w:tcW w:w="992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2,8</w:t>
            </w:r>
          </w:p>
        </w:tc>
        <w:tc>
          <w:tcPr>
            <w:tcW w:w="1417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метр</w:t>
            </w:r>
          </w:p>
        </w:tc>
        <w:tc>
          <w:tcPr>
            <w:tcW w:w="1276" w:type="dxa"/>
            <w:vAlign w:val="center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12</w:t>
            </w:r>
          </w:p>
        </w:tc>
      </w:tr>
      <w:tr w:rsidR="007A53CE">
        <w:trPr>
          <w:trHeight w:val="194"/>
          <w:jc w:val="center"/>
        </w:trPr>
        <w:tc>
          <w:tcPr>
            <w:tcW w:w="536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292" w:type="dxa"/>
            <w:vAlign w:val="center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134" w:type="dxa"/>
            <w:vAlign w:val="center"/>
          </w:tcPr>
          <w:p w:rsidR="007A53CE" w:rsidRDefault="007A53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7A53CE" w:rsidRDefault="007A53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65</w:t>
            </w:r>
          </w:p>
        </w:tc>
        <w:tc>
          <w:tcPr>
            <w:tcW w:w="1276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метр</w:t>
            </w:r>
          </w:p>
        </w:tc>
        <w:tc>
          <w:tcPr>
            <w:tcW w:w="1276" w:type="dxa"/>
            <w:vAlign w:val="center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130</w:t>
            </w:r>
          </w:p>
        </w:tc>
      </w:tr>
      <w:tr w:rsidR="007A53CE">
        <w:trPr>
          <w:jc w:val="center"/>
        </w:trPr>
        <w:tc>
          <w:tcPr>
            <w:tcW w:w="536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292" w:type="dxa"/>
            <w:vAlign w:val="center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Кабинет директора </w:t>
            </w:r>
          </w:p>
        </w:tc>
        <w:tc>
          <w:tcPr>
            <w:tcW w:w="1134" w:type="dxa"/>
            <w:vAlign w:val="center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шторы</w:t>
            </w:r>
          </w:p>
        </w:tc>
        <w:tc>
          <w:tcPr>
            <w:tcW w:w="992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3,4</w:t>
            </w:r>
          </w:p>
        </w:tc>
        <w:tc>
          <w:tcPr>
            <w:tcW w:w="1417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4,5</w:t>
            </w:r>
          </w:p>
        </w:tc>
        <w:tc>
          <w:tcPr>
            <w:tcW w:w="1276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метр</w:t>
            </w:r>
          </w:p>
        </w:tc>
        <w:tc>
          <w:tcPr>
            <w:tcW w:w="1276" w:type="dxa"/>
            <w:vAlign w:val="center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</w:tr>
    </w:tbl>
    <w:p w:rsidR="007A53CE" w:rsidRDefault="007A53CE">
      <w:pPr>
        <w:shd w:val="clear" w:color="auto" w:fill="FCFCFC"/>
        <w:tabs>
          <w:tab w:val="left" w:pos="720"/>
        </w:tabs>
        <w:spacing w:after="0" w:line="240" w:lineRule="auto"/>
        <w:ind w:left="360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</w:p>
    <w:p w:rsidR="007A53CE" w:rsidRDefault="00EF0FF5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D0D0D"/>
          <w:sz w:val="28"/>
          <w:szCs w:val="28"/>
          <w:lang w:val="kk-KZ" w:eastAsia="ru-RU"/>
        </w:rPr>
        <w:t>4</w:t>
      </w: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Самовольное изменение количества качелей, их размеров, формы, глубины складок, цветового </w:t>
      </w:r>
      <w:r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чередования или расположения элементов Поставщиком не допускается.</w:t>
      </w:r>
    </w:p>
    <w:p w:rsidR="007A53CE" w:rsidRDefault="00EF0FF5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Перед началом пошива Поставщик обязан представить Заказчику визуальное подтверждение конструкции штор и тюля — эскиз, схему или образец, достаточный для понимания конечного вида изделия.</w:t>
      </w:r>
    </w:p>
    <w:p w:rsidR="007A53CE" w:rsidRDefault="00EF0FF5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Изготовление тюля и шторы  допускается </w:t>
      </w:r>
      <w:r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только после согласования Заказчиком его конструкции и внешнего вида</w:t>
      </w: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.</w:t>
      </w:r>
    </w:p>
    <w:p w:rsidR="007A53CE" w:rsidRDefault="00EF0FF5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Цвет, плотность и фактура тюля и шторы должны быть предварительно представлены Заказчику для согласования.</w:t>
      </w:r>
    </w:p>
    <w:p w:rsidR="007A53CE" w:rsidRDefault="00EF0FF5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Контрольный образец предоставляется За</w:t>
      </w: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казчику для согласования размера, рисунка, плотности орнамента, качества края и визуального соответствия эскизу.</w:t>
      </w:r>
    </w:p>
    <w:p w:rsidR="007A53CE" w:rsidRDefault="00EF0FF5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Изготовление полного объема декоративных элементов </w:t>
      </w:r>
      <w:r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без утверждения контрольного образца Заказчиком не допускается</w:t>
      </w: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.</w:t>
      </w:r>
    </w:p>
    <w:p w:rsidR="007A53CE" w:rsidRDefault="00EF0FF5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Края декоративного элемента должны быть надежно закреплены на основе. Способ крепления предварительно согласовывается с Заказчиком.</w:t>
      </w:r>
    </w:p>
    <w:p w:rsidR="007A53CE" w:rsidRDefault="00EF0FF5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Стыковка деталей должна выполняться аккуратно, без перекосов, смещения рисунка и нарушения направления ворса.</w:t>
      </w:r>
    </w:p>
    <w:p w:rsidR="007A53CE" w:rsidRDefault="00EF0FF5">
      <w:pPr>
        <w:shd w:val="clear" w:color="auto" w:fill="FCFCFC"/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eastAsia="ru-RU"/>
        </w:rPr>
        <w:t xml:space="preserve"> Требования к качеству пошива</w:t>
      </w:r>
    </w:p>
    <w:p w:rsidR="007A53CE" w:rsidRDefault="00EF0FF5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Все видимые швы должны быть:</w:t>
      </w:r>
    </w:p>
    <w:p w:rsidR="007A53CE" w:rsidRDefault="00EF0FF5">
      <w:pPr>
        <w:numPr>
          <w:ilvl w:val="0"/>
          <w:numId w:val="1"/>
        </w:num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ровными;</w:t>
      </w:r>
    </w:p>
    <w:p w:rsidR="007A53CE" w:rsidRDefault="00EF0FF5">
      <w:pPr>
        <w:numPr>
          <w:ilvl w:val="0"/>
          <w:numId w:val="1"/>
        </w:num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аккуратными;</w:t>
      </w:r>
    </w:p>
    <w:p w:rsidR="007A53CE" w:rsidRDefault="00EF0FF5">
      <w:pPr>
        <w:numPr>
          <w:ilvl w:val="0"/>
          <w:numId w:val="1"/>
        </w:num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lastRenderedPageBreak/>
        <w:t>прочными;</w:t>
      </w:r>
    </w:p>
    <w:p w:rsidR="007A53CE" w:rsidRDefault="00EF0FF5">
      <w:pPr>
        <w:numPr>
          <w:ilvl w:val="0"/>
          <w:numId w:val="1"/>
        </w:num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выполненными без пропусков и затяжек;</w:t>
      </w:r>
    </w:p>
    <w:p w:rsidR="007A53CE" w:rsidRDefault="00EF0FF5">
      <w:pPr>
        <w:numPr>
          <w:ilvl w:val="0"/>
          <w:numId w:val="1"/>
        </w:num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соответствующими требованиям к качественному изготовлению текстильных изделий.</w:t>
      </w:r>
    </w:p>
    <w:p w:rsidR="007A53CE" w:rsidRDefault="00EF0FF5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На лицевой стороне изделия не допускаются:</w:t>
      </w:r>
    </w:p>
    <w:p w:rsidR="007A53CE" w:rsidRDefault="00EF0FF5">
      <w:pPr>
        <w:numPr>
          <w:ilvl w:val="0"/>
          <w:numId w:val="2"/>
        </w:num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пят</w:t>
      </w: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на;</w:t>
      </w:r>
    </w:p>
    <w:p w:rsidR="007A53CE" w:rsidRDefault="00EF0FF5">
      <w:pPr>
        <w:numPr>
          <w:ilvl w:val="0"/>
          <w:numId w:val="2"/>
        </w:num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затяжки;</w:t>
      </w:r>
    </w:p>
    <w:p w:rsidR="007A53CE" w:rsidRDefault="00EF0FF5">
      <w:pPr>
        <w:numPr>
          <w:ilvl w:val="0"/>
          <w:numId w:val="2"/>
        </w:num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разрывы;</w:t>
      </w:r>
    </w:p>
    <w:p w:rsidR="007A53CE" w:rsidRDefault="00EF0FF5">
      <w:pPr>
        <w:numPr>
          <w:ilvl w:val="0"/>
          <w:numId w:val="2"/>
        </w:num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следы клея;</w:t>
      </w:r>
    </w:p>
    <w:p w:rsidR="007A53CE" w:rsidRDefault="00EF0FF5">
      <w:pPr>
        <w:numPr>
          <w:ilvl w:val="0"/>
          <w:numId w:val="2"/>
        </w:num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следы машинного масла;</w:t>
      </w:r>
    </w:p>
    <w:p w:rsidR="007A53CE" w:rsidRDefault="00EF0FF5">
      <w:pPr>
        <w:numPr>
          <w:ilvl w:val="0"/>
          <w:numId w:val="2"/>
        </w:num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неровные швы;</w:t>
      </w:r>
    </w:p>
    <w:p w:rsidR="007A53CE" w:rsidRDefault="00EF0FF5">
      <w:pPr>
        <w:numPr>
          <w:ilvl w:val="0"/>
          <w:numId w:val="2"/>
        </w:num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перекосы;</w:t>
      </w:r>
    </w:p>
    <w:p w:rsidR="007A53CE" w:rsidRDefault="00EF0FF5">
      <w:pPr>
        <w:numPr>
          <w:ilvl w:val="0"/>
          <w:numId w:val="2"/>
        </w:num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заломы, возникшие вследствие неправильного изготовления;</w:t>
      </w:r>
    </w:p>
    <w:p w:rsidR="007A53CE" w:rsidRDefault="00EF0FF5">
      <w:pPr>
        <w:numPr>
          <w:ilvl w:val="0"/>
          <w:numId w:val="2"/>
        </w:num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иные видимые дефекты.</w:t>
      </w:r>
    </w:p>
    <w:p w:rsidR="007A53CE" w:rsidRDefault="00EF0FF5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Складки на хвостиках должны быть равномерными и симметричными.</w:t>
      </w:r>
    </w:p>
    <w:p w:rsidR="007A53CE" w:rsidRDefault="00EF0FF5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Все декоративные элементы должны быть надежно закреплены и не должны деформироваться при обычной эксплуатации.</w:t>
      </w:r>
    </w:p>
    <w:p w:rsidR="007A53CE" w:rsidRDefault="00EF0FF5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Готовые изделия должны сохранять предусмотренную проектом форму и симметрию.</w:t>
      </w:r>
    </w:p>
    <w:p w:rsidR="007A53CE" w:rsidRDefault="00EF0FF5">
      <w:pPr>
        <w:shd w:val="clear" w:color="auto" w:fill="FCFCFC"/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eastAsia="ru-RU"/>
        </w:rPr>
        <w:t xml:space="preserve"> 5.Контроль качества и приемка</w:t>
      </w:r>
    </w:p>
    <w:p w:rsidR="007A53CE" w:rsidRDefault="00EF0FF5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Поставщик обязан передать Заказчик</w:t>
      </w: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у готовые изделия в состоянии, соответствующем настоящему Техническому спецификации и утвержденному образцу/эскизу.</w:t>
      </w:r>
    </w:p>
    <w:p w:rsidR="007A53CE" w:rsidRDefault="00EF0FF5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При приемке Заказчик вправе проверить:</w:t>
      </w:r>
    </w:p>
    <w:p w:rsidR="007A53CE" w:rsidRDefault="00EF0FF5">
      <w:pPr>
        <w:numPr>
          <w:ilvl w:val="0"/>
          <w:numId w:val="3"/>
        </w:num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размеры;</w:t>
      </w:r>
    </w:p>
    <w:p w:rsidR="007A53CE" w:rsidRDefault="00EF0FF5">
      <w:pPr>
        <w:numPr>
          <w:ilvl w:val="0"/>
          <w:numId w:val="3"/>
        </w:num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количество полотен;</w:t>
      </w:r>
    </w:p>
    <w:p w:rsidR="007A53CE" w:rsidRDefault="00EF0FF5">
      <w:pPr>
        <w:numPr>
          <w:ilvl w:val="0"/>
          <w:numId w:val="3"/>
        </w:num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соответствие цветов;</w:t>
      </w:r>
    </w:p>
    <w:p w:rsidR="007A53CE" w:rsidRDefault="00EF0FF5">
      <w:pPr>
        <w:numPr>
          <w:ilvl w:val="0"/>
          <w:numId w:val="3"/>
        </w:num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качество ткани;</w:t>
      </w:r>
    </w:p>
    <w:p w:rsidR="007A53CE" w:rsidRDefault="00EF0FF5">
      <w:pPr>
        <w:numPr>
          <w:ilvl w:val="0"/>
          <w:numId w:val="3"/>
        </w:num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направление ворса;</w:t>
      </w:r>
    </w:p>
    <w:p w:rsidR="007A53CE" w:rsidRDefault="00EF0FF5">
      <w:pPr>
        <w:numPr>
          <w:ilvl w:val="0"/>
          <w:numId w:val="3"/>
        </w:num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симметрию;</w:t>
      </w:r>
    </w:p>
    <w:p w:rsidR="007A53CE" w:rsidRDefault="00EF0FF5">
      <w:pPr>
        <w:numPr>
          <w:ilvl w:val="0"/>
          <w:numId w:val="3"/>
        </w:num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каче</w:t>
      </w: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ство пошива;</w:t>
      </w:r>
    </w:p>
    <w:p w:rsidR="007A53CE" w:rsidRDefault="00EF0FF5">
      <w:pPr>
        <w:numPr>
          <w:ilvl w:val="0"/>
          <w:numId w:val="3"/>
        </w:num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качество обработки краев;</w:t>
      </w:r>
    </w:p>
    <w:p w:rsidR="007A53CE" w:rsidRDefault="00EF0FF5">
      <w:pPr>
        <w:numPr>
          <w:ilvl w:val="0"/>
          <w:numId w:val="3"/>
        </w:numPr>
        <w:shd w:val="clear" w:color="auto" w:fill="FCFCFC"/>
        <w:spacing w:after="0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соответствие согласованному эскизу.</w:t>
      </w:r>
    </w:p>
    <w:p w:rsidR="007A53CE" w:rsidRDefault="00EF0FF5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Наличие скрытых или явных дефектов, несоответствие согласованным материалам или нарушение утвержденной конструкции являются основанием для предъявления Поставщику требований об устранении недостатков/переделке в соответствии с условиями договора.</w:t>
      </w:r>
    </w:p>
    <w:p w:rsidR="007A53CE" w:rsidRDefault="00EF0FF5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lastRenderedPageBreak/>
        <w:t xml:space="preserve"> </w:t>
      </w:r>
      <w:r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Фактиче</w:t>
      </w:r>
      <w:r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ское изготовление изделия не считается основанием для его автоматического принятия Заказчиком, если изделие не соответствует согласованному ТЗ.</w:t>
      </w:r>
    </w:p>
    <w:p w:rsidR="007A53CE" w:rsidRDefault="00EF0FF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6.ОБЯЗАТЕЛЬНАЯ УСТАНОВКА И МОНТАЖ</w:t>
      </w:r>
    </w:p>
    <w:p w:rsidR="007A53CE" w:rsidRDefault="007A53C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A53CE" w:rsidRDefault="00EF0F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Поставщик обязан выполнить полный монтаж и установку всех изготовленных  тю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лей, штор предусмотренных конструкцией элементов крепления непосредственно на объекте Заказчика.</w:t>
      </w:r>
    </w:p>
    <w:p w:rsidR="007A53CE" w:rsidRDefault="007A53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53CE" w:rsidRDefault="00EF0F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Установка выполняется силами и за счет Поставщика, включая необходимые работы по навеске, креплению, выравниванию, регулировке и окончательной формировке изд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елий.</w:t>
      </w:r>
    </w:p>
    <w:p w:rsidR="007A53CE" w:rsidRDefault="007A53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53CE" w:rsidRDefault="00EF0F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Поставщик обязан самостоятельно обеспечить наличие всех необходимых для монтажа инструментов, крепежных элементов и оборудования.</w:t>
      </w:r>
    </w:p>
    <w:p w:rsidR="007A53CE" w:rsidRDefault="007A53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53CE" w:rsidRDefault="00EF0F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 установки Поставщик обязан выполнить:</w:t>
      </w:r>
    </w:p>
    <w:p w:rsidR="007A53CE" w:rsidRDefault="007A53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53CE" w:rsidRDefault="00EF0F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выравнивание всех полотен;</w:t>
      </w:r>
    </w:p>
    <w:p w:rsidR="007A53CE" w:rsidRDefault="00EF0F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формирование и равномерное распределение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складок;</w:t>
      </w:r>
    </w:p>
    <w:p w:rsidR="007A53CE" w:rsidRDefault="00EF0F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регулировку положения полотен;</w:t>
      </w:r>
    </w:p>
    <w:p w:rsidR="007A53CE" w:rsidRDefault="00EF0F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симметричное расположение штор относительно центра композиции;</w:t>
      </w:r>
    </w:p>
    <w:p w:rsidR="007A53CE" w:rsidRDefault="00EF0F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правильное расположение и натяжение ламбрекена;</w:t>
      </w:r>
    </w:p>
    <w:p w:rsidR="007A53CE" w:rsidRDefault="00EF0F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выравнивание качелей и хвостиков;</w:t>
      </w:r>
    </w:p>
    <w:p w:rsidR="007A53CE" w:rsidRDefault="00EF0F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окончательную формовку декоративных элементов;</w:t>
      </w:r>
    </w:p>
    <w:p w:rsidR="007A53CE" w:rsidRDefault="00EF0F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проверку 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дежности всех креплений.</w:t>
      </w:r>
    </w:p>
    <w:p w:rsidR="007A53CE" w:rsidRDefault="007A53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53CE" w:rsidRDefault="00EF0F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случае выявления после установки перекосов, провисаний, неправильного расположения складок, нарушения симметрии, ненадежного крепления или иных недостатков, связанных с изготовлением либо монтажом, Поставщик обязан устранить 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свой счет.</w:t>
      </w:r>
    </w:p>
    <w:p w:rsidR="007A53CE" w:rsidRDefault="007A53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53CE" w:rsidRDefault="00EF0F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Окончательная приемка работ осуществляется после полного завершения монтажа и приведения всех изделий в надлежащий внешний вид.</w:t>
      </w:r>
    </w:p>
    <w:p w:rsidR="007A53CE" w:rsidRDefault="007A53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53CE" w:rsidRDefault="00EF0F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Поставщик несет ответственность за сохранность изделий в процессе монтажа и обязан обеспечить их защиту от 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грязнения, повреждения, деформации и иных дефектов.</w:t>
      </w:r>
    </w:p>
    <w:p w:rsidR="007A53CE" w:rsidRDefault="007A53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53CE" w:rsidRDefault="00EF0F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выполнении монтажных работ Поставщик обязан соблюдать аккуратность и не допускать повреждения стен, потолка, карнизов, мебели, напольных покрытий и других элементов помещения.</w:t>
      </w:r>
    </w:p>
    <w:p w:rsidR="007A53CE" w:rsidRDefault="007A53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53CE" w:rsidRDefault="00EF0F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завершения монт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ажа Поставщик обязан убрать за собой упаковочные материалы и строительный/монтажный мусор, образовавшийся непосредственно в результате выполнения работ.</w:t>
      </w:r>
    </w:p>
    <w:p w:rsidR="007A53CE" w:rsidRDefault="00EF0FF5">
      <w:pPr>
        <w:shd w:val="clear" w:color="auto" w:fill="FCFCFC"/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eastAsia="ru-RU"/>
        </w:rPr>
        <w:t xml:space="preserve"> </w:t>
      </w:r>
    </w:p>
    <w:p w:rsidR="007A53CE" w:rsidRDefault="00EF0FF5">
      <w:pPr>
        <w:shd w:val="clear" w:color="auto" w:fill="FCFCFC"/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D0D0D"/>
          <w:kern w:val="36"/>
          <w:sz w:val="28"/>
          <w:szCs w:val="28"/>
          <w:lang w:eastAsia="ru-RU"/>
        </w:rPr>
        <w:lastRenderedPageBreak/>
        <w:t>7.Заключительное требование</w:t>
      </w:r>
    </w:p>
    <w:p w:rsidR="007A53CE" w:rsidRDefault="00EF0FF5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 xml:space="preserve">Поставщик обязан обеспечить полное соответствие готовой шторной </w:t>
      </w:r>
      <w:r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композиции настоящему техническому заданию, согласованным образцам тканей, утвержденному эскизу и результатам очного согласования с Заказчиком.</w:t>
      </w:r>
    </w:p>
    <w:p w:rsidR="007A53CE" w:rsidRDefault="00EF0FF5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Любые изменения без предварительного согласования с Заказчиком не допускаются.</w:t>
      </w:r>
    </w:p>
    <w:p w:rsidR="007A53CE" w:rsidRDefault="00EF0FF5">
      <w:pPr>
        <w:shd w:val="clear" w:color="auto" w:fill="FCFC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Все размеры, указанные в настояще</w:t>
      </w:r>
      <w:r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м ТС, являются предварительными и подлежат обязательной проверке Поставщиком на объекте. Окончательными для производства являются размеры, письменно согласованные сторонами после контрольного замера</w:t>
      </w:r>
    </w:p>
    <w:p w:rsidR="007A53CE" w:rsidRDefault="007A53CE">
      <w:pPr>
        <w:shd w:val="clear" w:color="auto" w:fill="FFFFFF"/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</w:p>
    <w:p w:rsidR="007A53CE" w:rsidRDefault="00EF0FF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36"/>
          <w:szCs w:val="36"/>
          <w:lang w:eastAsia="ru-RU"/>
        </w:rPr>
      </w:pPr>
      <w:r>
        <w:rPr>
          <w:rFonts w:ascii="Times New Roman" w:hAnsi="Times New Roman" w:cs="Times New Roman"/>
          <w:b/>
          <w:sz w:val="36"/>
          <w:szCs w:val="36"/>
          <w:lang w:val="kk-KZ"/>
        </w:rPr>
        <w:t xml:space="preserve">             </w:t>
      </w:r>
      <w:r>
        <w:rPr>
          <w:rFonts w:ascii="Times New Roman" w:hAnsi="Times New Roman" w:cs="Times New Roman"/>
          <w:b/>
          <w:sz w:val="36"/>
          <w:szCs w:val="36"/>
        </w:rPr>
        <w:t>Тюль мен перден</w:t>
      </w:r>
      <w:r>
        <w:rPr>
          <w:rFonts w:ascii="Times New Roman" w:hAnsi="Times New Roman" w:cs="Times New Roman"/>
          <w:b/>
          <w:sz w:val="36"/>
          <w:szCs w:val="36"/>
          <w:lang w:val="kk-KZ"/>
        </w:rPr>
        <w:t>і тігуге арналған техникалық</w:t>
      </w:r>
      <w:r>
        <w:rPr>
          <w:rFonts w:ascii="Times New Roman" w:hAnsi="Times New Roman" w:cs="Times New Roman"/>
          <w:b/>
          <w:sz w:val="36"/>
          <w:szCs w:val="36"/>
          <w:lang w:val="kk-KZ"/>
        </w:rPr>
        <w:t xml:space="preserve"> тапсырма</w:t>
      </w:r>
    </w:p>
    <w:p w:rsidR="007A53CE" w:rsidRDefault="00EF0F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Қарағанды облысының білім басқармасы Осакаров ауданының білім бөлімінің «Балалар өнер мектебі» коммуналдық мемлекеттік қазыналық кәсіпорнының қажеттіліктері үшін тауарлар мен қызметтерді сатып алу туралы</w:t>
      </w:r>
    </w:p>
    <w:p w:rsidR="007A53CE" w:rsidRDefault="00EF0F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Осы техникалық тапсырма перделер композици</w:t>
      </w: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ясын дайындауға, тігуге, жинақтауға және монтаждауға дайындауға қойылатын міндетті талаптарды айқындайды.</w:t>
      </w:r>
    </w:p>
    <w:p w:rsidR="007A53CE" w:rsidRDefault="00EF0FF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1. Бақылау өлшемдерін жүргізу</w:t>
      </w:r>
    </w:p>
    <w:p w:rsidR="007A53CE" w:rsidRDefault="00EF0F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Бұйымдарды дайындауды, матаны сатып алуды, пішуді және тігуді бастамас бұрын Жеткізуші Тапсырыс берушінің нысанына жеке </w:t>
      </w: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өзі барып, бақылау өлшемдерін жүргізуге міндетті.</w:t>
      </w:r>
    </w:p>
    <w:p w:rsidR="007A53CE" w:rsidRDefault="00EF0F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Нысанға бару тапсырысты орындаудың міндетті шарты болып табылады.</w:t>
      </w:r>
    </w:p>
    <w:p w:rsidR="007A53CE" w:rsidRDefault="00EF0F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Жеткізушінің нысанға бармай, Тапсырыс беруші ұсынған өлшемдер бойынша қашықтан өлшеу жүргізуіне жол берілмейді.</w:t>
      </w:r>
    </w:p>
    <w:p w:rsidR="007A53CE" w:rsidRDefault="00EF0F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Бұйымдарды дайындауға әсер е</w:t>
      </w: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тетін барлық түпкілікті өлшемдерді, үй-жайдың ерекшеліктерін, карниздердің, бекіткіштердің, терезе және есік ойықтарының, қуыстардың және басқа да элементтердің орналасуын Жеткізуші тікелей нысанда анықтауға міндетті.</w:t>
      </w:r>
    </w:p>
    <w:p w:rsidR="007A53CE" w:rsidRDefault="00EF0F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Жүргізілген өлшемдердің дұрыстығына Же</w:t>
      </w: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ткізуші жауапты болады.</w:t>
      </w:r>
    </w:p>
    <w:p w:rsidR="007A53CE" w:rsidRDefault="00EF0F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Өлшеу жұмыстарын жүргізгеннен кейін Жеткізуші пішу жұмыстары басталғанға дейін Тапсырыс берушіге бекіту үшін өлшемдерді жазбаша түрде ұсынуға міндетті.</w:t>
      </w:r>
    </w:p>
    <w:p w:rsidR="007A53CE" w:rsidRDefault="00EF0FF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2. Матаны Тапсырыс берушімен міндетті түрде келісу</w:t>
      </w:r>
    </w:p>
    <w:p w:rsidR="007A53CE" w:rsidRDefault="00EF0F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Матаның түрі, түсі, фактурасы</w:t>
      </w: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, тығыздығы, түгінің бағыты және материалдың сыртқы көрінісі Тапсырыс берушімен тікелей нысанда, көзбе-көз міндетті түрде келісілуге тиіс.</w:t>
      </w:r>
    </w:p>
    <w:p w:rsidR="007A53CE" w:rsidRDefault="00EF0F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lastRenderedPageBreak/>
        <w:t>Жеткізуші бөлменің нақты жарық жағдайында матаның түсін, фактурасын, тығыздығын және түгінің бағытын көзбен бағалау ү</w:t>
      </w: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шін жеткілікті мөлшерде мата үлгілерін нысанға әкелуге міндетті.</w:t>
      </w:r>
    </w:p>
    <w:p w:rsidR="007A53CE" w:rsidRDefault="00EF0F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Матаны келісу қашықтан немесе тек фотосурет, каталог, телефон не компьютер экраны арқылы ғана жүргізілмейді. Келісу Тапсырыс берушінің қатысуымен, матаның нақты үлгілерін ұсыну арқылы жүзеге </w:t>
      </w: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асырылады.</w:t>
      </w:r>
    </w:p>
    <w:p w:rsidR="007A53CE" w:rsidRDefault="00EF0F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Тапсырыс берушінің жазбаша немесе өзге де тіркелген растауын алғанға дейін Жеткізуші матаны өз бетінше сатып алуға, оны пішуге немесе тігу жұмыстарына кірісуге құқылы емес.</w:t>
      </w:r>
    </w:p>
    <w:p w:rsidR="007A53CE" w:rsidRDefault="00EF0F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Тапсырыс берушімен келісілген үлгіден түсі, реңкі, фактурасы, тығыздығы,</w:t>
      </w: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құрамы, сапасы немесе сыртқы көрінісі бойынша ерекшеленетін матаны пайдалануға Тапсырыс берушінің алдын ала келісімінсіз жол берілмейді.</w:t>
      </w:r>
    </w:p>
    <w:p w:rsidR="007A53CE" w:rsidRDefault="00EF0F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Жеткізушінің бастамасы бойынша келісілген матаны баламалы матамен, басқа артикулмен немесе өзге реңкпен ауыстыруға, </w:t>
      </w: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тіпті Жеткізуші мұндай ауыстыруды тең бағалы деп есептеген жағдайда да, жол берілмейді.</w:t>
      </w:r>
    </w:p>
    <w:p w:rsidR="007A53CE" w:rsidRDefault="00EF0FF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3. Кабинеттерге арналған тюль мен перделерді тігу және орнату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7"/>
        <w:gridCol w:w="2592"/>
        <w:gridCol w:w="1221"/>
        <w:gridCol w:w="1111"/>
        <w:gridCol w:w="655"/>
        <w:gridCol w:w="1482"/>
        <w:gridCol w:w="2295"/>
      </w:tblGrid>
      <w:tr w:rsidR="007A53CE" w:rsidTr="002C2EF0">
        <w:trPr>
          <w:tblHeader/>
          <w:tblCellSpacing w:w="15" w:type="dxa"/>
        </w:trPr>
        <w:tc>
          <w:tcPr>
            <w:tcW w:w="522" w:type="dxa"/>
            <w:vAlign w:val="bottom"/>
          </w:tcPr>
          <w:p w:rsidR="007A53CE" w:rsidRDefault="00EF0F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№</w:t>
            </w:r>
          </w:p>
        </w:tc>
        <w:tc>
          <w:tcPr>
            <w:tcW w:w="2562" w:type="dxa"/>
            <w:vAlign w:val="bottom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Бұйымның атауы (кабинет)</w:t>
            </w:r>
          </w:p>
        </w:tc>
        <w:tc>
          <w:tcPr>
            <w:tcW w:w="0" w:type="auto"/>
            <w:vAlign w:val="bottom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Бұйым түрі</w:t>
            </w:r>
          </w:p>
        </w:tc>
        <w:tc>
          <w:tcPr>
            <w:tcW w:w="0" w:type="auto"/>
            <w:vAlign w:val="bottom"/>
          </w:tcPr>
          <w:p w:rsidR="007A53CE" w:rsidRDefault="00EF0F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Биіктігі, м</w:t>
            </w:r>
          </w:p>
        </w:tc>
        <w:tc>
          <w:tcPr>
            <w:tcW w:w="0" w:type="auto"/>
            <w:vAlign w:val="bottom"/>
          </w:tcPr>
          <w:p w:rsidR="007A53CE" w:rsidRDefault="00EF0F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Ені, м</w:t>
            </w:r>
          </w:p>
        </w:tc>
        <w:tc>
          <w:tcPr>
            <w:tcW w:w="0" w:type="auto"/>
            <w:vAlign w:val="bottom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Өлшем бірлігі</w:t>
            </w:r>
          </w:p>
        </w:tc>
        <w:tc>
          <w:tcPr>
            <w:tcW w:w="2250" w:type="dxa"/>
            <w:vAlign w:val="bottom"/>
          </w:tcPr>
          <w:p w:rsidR="007A53CE" w:rsidRDefault="00EF0F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56D05">
              <w:rPr>
                <w:rFonts w:ascii="Times New Roman" w:eastAsia="Times New Roman" w:hAnsi="Times New Roman" w:cs="Times New Roman"/>
                <w:b/>
                <w:bCs/>
                <w:highlight w:val="green"/>
                <w:lang w:eastAsia="ru-RU"/>
              </w:rPr>
              <w:t>Жинақталуын ескере отырып,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м</w:t>
            </w:r>
          </w:p>
        </w:tc>
      </w:tr>
      <w:tr w:rsidR="007A53CE" w:rsidTr="002C2EF0">
        <w:trPr>
          <w:tblCellSpacing w:w="15" w:type="dxa"/>
        </w:trPr>
        <w:tc>
          <w:tcPr>
            <w:tcW w:w="522" w:type="dxa"/>
          </w:tcPr>
          <w:p w:rsidR="007A53CE" w:rsidRDefault="00EF0F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562" w:type="dxa"/>
          </w:tcPr>
          <w:p w:rsidR="007A53CE" w:rsidRDefault="00EF0F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Директор кабинеті</w:t>
            </w:r>
          </w:p>
        </w:tc>
        <w:tc>
          <w:tcPr>
            <w:tcW w:w="0" w:type="auto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Тюль</w:t>
            </w:r>
          </w:p>
        </w:tc>
        <w:tc>
          <w:tcPr>
            <w:tcW w:w="0" w:type="auto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3,4</w:t>
            </w:r>
          </w:p>
        </w:tc>
        <w:tc>
          <w:tcPr>
            <w:tcW w:w="0" w:type="auto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4,5</w:t>
            </w:r>
          </w:p>
        </w:tc>
        <w:tc>
          <w:tcPr>
            <w:tcW w:w="0" w:type="auto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метр</w:t>
            </w:r>
          </w:p>
        </w:tc>
        <w:tc>
          <w:tcPr>
            <w:tcW w:w="2250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7A53CE" w:rsidTr="002C2EF0">
        <w:trPr>
          <w:tblCellSpacing w:w="15" w:type="dxa"/>
        </w:trPr>
        <w:tc>
          <w:tcPr>
            <w:tcW w:w="522" w:type="dxa"/>
          </w:tcPr>
          <w:p w:rsidR="007A53CE" w:rsidRDefault="00EF0F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62" w:type="dxa"/>
          </w:tcPr>
          <w:p w:rsidR="007A53CE" w:rsidRDefault="00EF0F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Қабылдау бөлмесі</w:t>
            </w:r>
          </w:p>
        </w:tc>
        <w:tc>
          <w:tcPr>
            <w:tcW w:w="0" w:type="auto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Тюль</w:t>
            </w:r>
          </w:p>
        </w:tc>
        <w:tc>
          <w:tcPr>
            <w:tcW w:w="0" w:type="auto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3,4</w:t>
            </w:r>
          </w:p>
        </w:tc>
        <w:tc>
          <w:tcPr>
            <w:tcW w:w="0" w:type="auto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5,5</w:t>
            </w:r>
          </w:p>
        </w:tc>
        <w:tc>
          <w:tcPr>
            <w:tcW w:w="0" w:type="auto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метр</w:t>
            </w:r>
          </w:p>
        </w:tc>
        <w:tc>
          <w:tcPr>
            <w:tcW w:w="2250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7A53CE" w:rsidTr="002C2EF0">
        <w:trPr>
          <w:tblCellSpacing w:w="15" w:type="dxa"/>
        </w:trPr>
        <w:tc>
          <w:tcPr>
            <w:tcW w:w="522" w:type="dxa"/>
          </w:tcPr>
          <w:p w:rsidR="007A53CE" w:rsidRDefault="00EF0F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562" w:type="dxa"/>
          </w:tcPr>
          <w:p w:rsidR="007A53CE" w:rsidRDefault="00EF0F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Домбыра кабинеті</w:t>
            </w:r>
          </w:p>
        </w:tc>
        <w:tc>
          <w:tcPr>
            <w:tcW w:w="0" w:type="auto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Тюль</w:t>
            </w:r>
          </w:p>
        </w:tc>
        <w:tc>
          <w:tcPr>
            <w:tcW w:w="0" w:type="auto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3,2</w:t>
            </w:r>
          </w:p>
        </w:tc>
        <w:tc>
          <w:tcPr>
            <w:tcW w:w="0" w:type="auto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0" w:type="auto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метр</w:t>
            </w:r>
          </w:p>
        </w:tc>
        <w:tc>
          <w:tcPr>
            <w:tcW w:w="2250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</w:tr>
      <w:tr w:rsidR="007A53CE" w:rsidTr="002C2EF0">
        <w:trPr>
          <w:tblCellSpacing w:w="15" w:type="dxa"/>
        </w:trPr>
        <w:tc>
          <w:tcPr>
            <w:tcW w:w="522" w:type="dxa"/>
          </w:tcPr>
          <w:p w:rsidR="007A53CE" w:rsidRDefault="00EF0F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2562" w:type="dxa"/>
          </w:tcPr>
          <w:p w:rsidR="007A53CE" w:rsidRDefault="00EF0F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Би кабинеті</w:t>
            </w:r>
          </w:p>
        </w:tc>
        <w:tc>
          <w:tcPr>
            <w:tcW w:w="0" w:type="auto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Тюль</w:t>
            </w:r>
          </w:p>
        </w:tc>
        <w:tc>
          <w:tcPr>
            <w:tcW w:w="0" w:type="auto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2,3</w:t>
            </w:r>
          </w:p>
        </w:tc>
        <w:tc>
          <w:tcPr>
            <w:tcW w:w="0" w:type="auto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0" w:type="auto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метр</w:t>
            </w:r>
          </w:p>
        </w:tc>
        <w:tc>
          <w:tcPr>
            <w:tcW w:w="2250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26</w:t>
            </w:r>
          </w:p>
        </w:tc>
      </w:tr>
      <w:tr w:rsidR="007A53CE" w:rsidTr="002C2EF0">
        <w:trPr>
          <w:tblCellSpacing w:w="15" w:type="dxa"/>
        </w:trPr>
        <w:tc>
          <w:tcPr>
            <w:tcW w:w="522" w:type="dxa"/>
          </w:tcPr>
          <w:p w:rsidR="007A53CE" w:rsidRDefault="00EF0F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562" w:type="dxa"/>
          </w:tcPr>
          <w:p w:rsidR="007A53CE" w:rsidRDefault="00EF0F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Фортепиано кабинеті</w:t>
            </w:r>
          </w:p>
        </w:tc>
        <w:tc>
          <w:tcPr>
            <w:tcW w:w="0" w:type="auto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Тюль</w:t>
            </w:r>
          </w:p>
        </w:tc>
        <w:tc>
          <w:tcPr>
            <w:tcW w:w="0" w:type="auto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3,1</w:t>
            </w:r>
          </w:p>
        </w:tc>
        <w:tc>
          <w:tcPr>
            <w:tcW w:w="0" w:type="auto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3,5</w:t>
            </w:r>
          </w:p>
        </w:tc>
        <w:tc>
          <w:tcPr>
            <w:tcW w:w="0" w:type="auto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метр</w:t>
            </w:r>
          </w:p>
        </w:tc>
        <w:tc>
          <w:tcPr>
            <w:tcW w:w="2250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7A53CE" w:rsidTr="002C2EF0">
        <w:trPr>
          <w:tblCellSpacing w:w="15" w:type="dxa"/>
        </w:trPr>
        <w:tc>
          <w:tcPr>
            <w:tcW w:w="522" w:type="dxa"/>
          </w:tcPr>
          <w:p w:rsidR="007A53CE" w:rsidRDefault="00EF0F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2562" w:type="dxa"/>
          </w:tcPr>
          <w:p w:rsidR="007A53CE" w:rsidRDefault="00EF0F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Баян кабинеті</w:t>
            </w:r>
          </w:p>
        </w:tc>
        <w:tc>
          <w:tcPr>
            <w:tcW w:w="0" w:type="auto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Тюль</w:t>
            </w:r>
          </w:p>
        </w:tc>
        <w:tc>
          <w:tcPr>
            <w:tcW w:w="0" w:type="auto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3,1</w:t>
            </w:r>
          </w:p>
        </w:tc>
        <w:tc>
          <w:tcPr>
            <w:tcW w:w="0" w:type="auto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0" w:type="auto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метр</w:t>
            </w:r>
          </w:p>
        </w:tc>
        <w:tc>
          <w:tcPr>
            <w:tcW w:w="2250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</w:tr>
      <w:tr w:rsidR="007A53CE" w:rsidTr="002C2EF0">
        <w:trPr>
          <w:tblCellSpacing w:w="15" w:type="dxa"/>
        </w:trPr>
        <w:tc>
          <w:tcPr>
            <w:tcW w:w="522" w:type="dxa"/>
          </w:tcPr>
          <w:p w:rsidR="007A53CE" w:rsidRDefault="00EF0F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2562" w:type="dxa"/>
          </w:tcPr>
          <w:p w:rsidR="007A53CE" w:rsidRDefault="00EF0F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Вокал кабинеті</w:t>
            </w:r>
          </w:p>
        </w:tc>
        <w:tc>
          <w:tcPr>
            <w:tcW w:w="0" w:type="auto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Тюль</w:t>
            </w:r>
          </w:p>
        </w:tc>
        <w:tc>
          <w:tcPr>
            <w:tcW w:w="0" w:type="auto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lang w:eastAsia="ru-RU"/>
              </w:rPr>
              <w:t>3,2</w:t>
            </w:r>
          </w:p>
        </w:tc>
        <w:tc>
          <w:tcPr>
            <w:tcW w:w="0" w:type="auto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0" w:type="auto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метр</w:t>
            </w:r>
          </w:p>
        </w:tc>
        <w:tc>
          <w:tcPr>
            <w:tcW w:w="2250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</w:p>
        </w:tc>
      </w:tr>
      <w:tr w:rsidR="007A53CE" w:rsidTr="002C2EF0">
        <w:trPr>
          <w:tblCellSpacing w:w="15" w:type="dxa"/>
        </w:trPr>
        <w:tc>
          <w:tcPr>
            <w:tcW w:w="522" w:type="dxa"/>
          </w:tcPr>
          <w:p w:rsidR="007A53CE" w:rsidRDefault="00EF0F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2562" w:type="dxa"/>
          </w:tcPr>
          <w:p w:rsidR="007A53CE" w:rsidRDefault="00EF0F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Қобыз кабинеті</w:t>
            </w:r>
          </w:p>
        </w:tc>
        <w:tc>
          <w:tcPr>
            <w:tcW w:w="0" w:type="auto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Тюль</w:t>
            </w:r>
          </w:p>
        </w:tc>
        <w:tc>
          <w:tcPr>
            <w:tcW w:w="0" w:type="auto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3,5</w:t>
            </w:r>
          </w:p>
        </w:tc>
        <w:tc>
          <w:tcPr>
            <w:tcW w:w="0" w:type="auto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3,5</w:t>
            </w:r>
          </w:p>
        </w:tc>
        <w:tc>
          <w:tcPr>
            <w:tcW w:w="0" w:type="auto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метр</w:t>
            </w:r>
          </w:p>
        </w:tc>
        <w:tc>
          <w:tcPr>
            <w:tcW w:w="2250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7A53CE" w:rsidTr="002C2EF0">
        <w:trPr>
          <w:tblCellSpacing w:w="15" w:type="dxa"/>
        </w:trPr>
        <w:tc>
          <w:tcPr>
            <w:tcW w:w="522" w:type="dxa"/>
          </w:tcPr>
          <w:p w:rsidR="007A53CE" w:rsidRDefault="00EF0F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562" w:type="dxa"/>
          </w:tcPr>
          <w:p w:rsidR="007A53CE" w:rsidRDefault="00EF0F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Сольфеджио кабинеті</w:t>
            </w:r>
          </w:p>
        </w:tc>
        <w:tc>
          <w:tcPr>
            <w:tcW w:w="0" w:type="auto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Тюль</w:t>
            </w:r>
          </w:p>
        </w:tc>
        <w:tc>
          <w:tcPr>
            <w:tcW w:w="0" w:type="auto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3,4</w:t>
            </w:r>
          </w:p>
        </w:tc>
        <w:tc>
          <w:tcPr>
            <w:tcW w:w="0" w:type="auto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0" w:type="auto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метр</w:t>
            </w:r>
          </w:p>
        </w:tc>
        <w:tc>
          <w:tcPr>
            <w:tcW w:w="2250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7A53CE" w:rsidTr="002C2EF0">
        <w:trPr>
          <w:tblCellSpacing w:w="15" w:type="dxa"/>
        </w:trPr>
        <w:tc>
          <w:tcPr>
            <w:tcW w:w="522" w:type="dxa"/>
          </w:tcPr>
          <w:p w:rsidR="007A53CE" w:rsidRDefault="00EF0F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562" w:type="dxa"/>
          </w:tcPr>
          <w:p w:rsidR="007A53CE" w:rsidRDefault="00EF0F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Сурет салу кабинеті</w:t>
            </w:r>
          </w:p>
        </w:tc>
        <w:tc>
          <w:tcPr>
            <w:tcW w:w="0" w:type="auto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Тюль</w:t>
            </w:r>
          </w:p>
        </w:tc>
        <w:tc>
          <w:tcPr>
            <w:tcW w:w="0" w:type="auto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2,8</w:t>
            </w:r>
          </w:p>
        </w:tc>
        <w:tc>
          <w:tcPr>
            <w:tcW w:w="0" w:type="auto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0" w:type="auto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метр</w:t>
            </w:r>
          </w:p>
        </w:tc>
        <w:tc>
          <w:tcPr>
            <w:tcW w:w="2250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</w:tr>
      <w:tr w:rsidR="007A53CE" w:rsidTr="002C2EF0">
        <w:trPr>
          <w:tblCellSpacing w:w="15" w:type="dxa"/>
        </w:trPr>
        <w:tc>
          <w:tcPr>
            <w:tcW w:w="522" w:type="dxa"/>
          </w:tcPr>
          <w:p w:rsidR="007A53CE" w:rsidRDefault="00EF0F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2562" w:type="dxa"/>
          </w:tcPr>
          <w:p w:rsidR="007A53CE" w:rsidRDefault="00EF0F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Барлығы</w:t>
            </w:r>
          </w:p>
        </w:tc>
        <w:tc>
          <w:tcPr>
            <w:tcW w:w="0" w:type="auto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Тюль</w:t>
            </w:r>
          </w:p>
        </w:tc>
        <w:tc>
          <w:tcPr>
            <w:tcW w:w="0" w:type="auto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—</w:t>
            </w:r>
          </w:p>
        </w:tc>
        <w:tc>
          <w:tcPr>
            <w:tcW w:w="0" w:type="auto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65</w:t>
            </w:r>
          </w:p>
        </w:tc>
        <w:tc>
          <w:tcPr>
            <w:tcW w:w="0" w:type="auto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метр</w:t>
            </w:r>
          </w:p>
        </w:tc>
        <w:tc>
          <w:tcPr>
            <w:tcW w:w="2250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130</w:t>
            </w:r>
          </w:p>
        </w:tc>
      </w:tr>
      <w:tr w:rsidR="007A53CE" w:rsidTr="002C2EF0">
        <w:trPr>
          <w:tblCellSpacing w:w="15" w:type="dxa"/>
        </w:trPr>
        <w:tc>
          <w:tcPr>
            <w:tcW w:w="522" w:type="dxa"/>
          </w:tcPr>
          <w:p w:rsidR="007A53CE" w:rsidRDefault="00EF0F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2562" w:type="dxa"/>
          </w:tcPr>
          <w:p w:rsidR="007A53CE" w:rsidRDefault="00EF0FF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Директор кабинеті</w:t>
            </w:r>
          </w:p>
        </w:tc>
        <w:tc>
          <w:tcPr>
            <w:tcW w:w="0" w:type="auto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Перде</w:t>
            </w:r>
          </w:p>
        </w:tc>
        <w:tc>
          <w:tcPr>
            <w:tcW w:w="0" w:type="auto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3,4</w:t>
            </w:r>
          </w:p>
        </w:tc>
        <w:tc>
          <w:tcPr>
            <w:tcW w:w="0" w:type="auto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4,5</w:t>
            </w:r>
          </w:p>
        </w:tc>
        <w:tc>
          <w:tcPr>
            <w:tcW w:w="0" w:type="auto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метр</w:t>
            </w:r>
          </w:p>
        </w:tc>
        <w:tc>
          <w:tcPr>
            <w:tcW w:w="2250" w:type="dxa"/>
          </w:tcPr>
          <w:p w:rsidR="007A53CE" w:rsidRDefault="00EF0F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</w:tbl>
    <w:p w:rsidR="007A53CE" w:rsidRDefault="00EF0F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Жеткізушінің перде композициясының </w:t>
      </w: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элементтерінің санын, өлшемдерін, пішінін, қатпарларының тереңдігін, түстердің кезектесуін немесе элементтердің орналасуын өз бетінше өзгертуіне жол берілмейді.</w:t>
      </w:r>
    </w:p>
    <w:p w:rsidR="007A53CE" w:rsidRDefault="00EF0F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Тігу жұмыстарын бастамас бұрын Жеткізуші Тапсырыс берушіге перделер мен тюльдің құрылымын және </w:t>
      </w: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соңғы сыртқы көрінісін түсінуге мүмкіндік беретін визуалды материалды — эскизді, сызбаны немесе үлгіні ұсынуға міндетті.</w:t>
      </w:r>
    </w:p>
    <w:p w:rsidR="007A53CE" w:rsidRDefault="00EF0F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lastRenderedPageBreak/>
        <w:t>Тюль мен пердені дайындауға Тапсырыс беруші олардың құрылымы мен сыртқы көрінісін келіскеннен кейін ғана жол беріледі.</w:t>
      </w:r>
    </w:p>
    <w:p w:rsidR="007A53CE" w:rsidRDefault="00EF0F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Тюль мен </w:t>
      </w: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перденің түсі, тығыздығы және фактурасы алдын ала Тапсырыс берушіге келісу үшін ұсынылуға тиіс.</w:t>
      </w:r>
    </w:p>
    <w:p w:rsidR="007A53CE" w:rsidRDefault="00EF0F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Бақылау үлгісі Тапсырыс берушіге өлшемін, суретін, өрнегінің тығыздығын, шеттерінің өңделу сапасын және эскизге визуалды сәйкестігін тексеріп, келісу үшін ұсыны</w:t>
      </w: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лады.</w:t>
      </w:r>
    </w:p>
    <w:p w:rsidR="007A53CE" w:rsidRDefault="00EF0F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Тапсырыс беруші бақылау үлгісін бекітпейінше, сәндік элементтердің толық көлемін дайындауға жол берілмейді.</w:t>
      </w:r>
    </w:p>
    <w:p w:rsidR="007A53CE" w:rsidRDefault="00EF0F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Сәндік элементтің шеттері негізге берік бекітілуге тиіс. Бекіту тәсілі Тапсырыс берушімен алдын ала келісіледі.</w:t>
      </w:r>
    </w:p>
    <w:p w:rsidR="007A53CE" w:rsidRDefault="00EF0F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Бөлшектердің түйіскен жерлері </w:t>
      </w: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қисаймай, өрнектің ығысуынсыз және түк бағытының бұзылуынсыз ұқыпты орындалуға тиіс.</w:t>
      </w:r>
    </w:p>
    <w:p w:rsidR="007A53CE" w:rsidRDefault="00EF0FF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4. Тігу сапасына қойылатын талаптар</w:t>
      </w:r>
    </w:p>
    <w:p w:rsidR="007A53CE" w:rsidRDefault="00EF0F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Барлық көрінетін тігістер:</w:t>
      </w:r>
    </w:p>
    <w:p w:rsidR="007A53CE" w:rsidRDefault="00EF0FF5">
      <w:pPr>
        <w:numPr>
          <w:ilvl w:val="1"/>
          <w:numId w:val="4"/>
        </w:num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түзу;</w:t>
      </w:r>
    </w:p>
    <w:p w:rsidR="007A53CE" w:rsidRDefault="00EF0FF5">
      <w:pPr>
        <w:numPr>
          <w:ilvl w:val="1"/>
          <w:numId w:val="4"/>
        </w:num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ұқыпты;</w:t>
      </w:r>
    </w:p>
    <w:p w:rsidR="007A53CE" w:rsidRDefault="00EF0FF5">
      <w:pPr>
        <w:numPr>
          <w:ilvl w:val="1"/>
          <w:numId w:val="4"/>
        </w:num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берік;</w:t>
      </w:r>
    </w:p>
    <w:p w:rsidR="007A53CE" w:rsidRDefault="00EF0FF5">
      <w:pPr>
        <w:numPr>
          <w:ilvl w:val="1"/>
          <w:numId w:val="4"/>
        </w:num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тігістері түсіп қалмаған және жіптері тартылмаған;</w:t>
      </w:r>
    </w:p>
    <w:p w:rsidR="007A53CE" w:rsidRDefault="00EF0FF5">
      <w:pPr>
        <w:numPr>
          <w:ilvl w:val="1"/>
          <w:numId w:val="4"/>
        </w:num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тоқыма бұйымдарын сапалы дайындауға </w:t>
      </w: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қойылатын талаптарға сәйкес орындалған болуға тиіс.</w:t>
      </w:r>
    </w:p>
    <w:p w:rsidR="007A53CE" w:rsidRDefault="00EF0F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Бұйымның алдыңғы бетінде төмендегілерге жол берілмейді:</w:t>
      </w:r>
    </w:p>
    <w:p w:rsidR="007A53CE" w:rsidRDefault="00EF0FF5">
      <w:pPr>
        <w:numPr>
          <w:ilvl w:val="1"/>
          <w:numId w:val="4"/>
        </w:num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дақтар;</w:t>
      </w:r>
    </w:p>
    <w:p w:rsidR="007A53CE" w:rsidRDefault="00EF0FF5">
      <w:pPr>
        <w:numPr>
          <w:ilvl w:val="1"/>
          <w:numId w:val="4"/>
        </w:num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жіптердің тартылып қалуы;</w:t>
      </w:r>
    </w:p>
    <w:p w:rsidR="007A53CE" w:rsidRDefault="00EF0FF5">
      <w:pPr>
        <w:numPr>
          <w:ilvl w:val="1"/>
          <w:numId w:val="4"/>
        </w:num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жыртылулар;</w:t>
      </w:r>
    </w:p>
    <w:p w:rsidR="007A53CE" w:rsidRDefault="00EF0FF5">
      <w:pPr>
        <w:numPr>
          <w:ilvl w:val="1"/>
          <w:numId w:val="4"/>
        </w:num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желім іздері;</w:t>
      </w:r>
    </w:p>
    <w:p w:rsidR="007A53CE" w:rsidRDefault="00EF0FF5">
      <w:pPr>
        <w:numPr>
          <w:ilvl w:val="1"/>
          <w:numId w:val="4"/>
        </w:num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машина майының іздері;</w:t>
      </w:r>
    </w:p>
    <w:p w:rsidR="007A53CE" w:rsidRDefault="00EF0FF5">
      <w:pPr>
        <w:numPr>
          <w:ilvl w:val="1"/>
          <w:numId w:val="4"/>
        </w:num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қисық тігістер;</w:t>
      </w:r>
    </w:p>
    <w:p w:rsidR="007A53CE" w:rsidRDefault="00EF0FF5">
      <w:pPr>
        <w:numPr>
          <w:ilvl w:val="1"/>
          <w:numId w:val="4"/>
        </w:num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қисайып тігілу;</w:t>
      </w:r>
    </w:p>
    <w:p w:rsidR="007A53CE" w:rsidRDefault="00EF0FF5">
      <w:pPr>
        <w:numPr>
          <w:ilvl w:val="1"/>
          <w:numId w:val="4"/>
        </w:num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дұрыс дайындамау салдарынан пайда</w:t>
      </w: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болған қыртыстар мен бүктелулер;</w:t>
      </w:r>
    </w:p>
    <w:p w:rsidR="007A53CE" w:rsidRDefault="00EF0FF5">
      <w:pPr>
        <w:numPr>
          <w:ilvl w:val="1"/>
          <w:numId w:val="4"/>
        </w:num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басқа да көзге көрінетін ақаулар.</w:t>
      </w:r>
    </w:p>
    <w:p w:rsidR="007A53CE" w:rsidRDefault="00EF0F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Перденің сәндік салбыраңқы бөліктеріндегі қатпарлар біркелкі және симметриялы болуға тиіс.</w:t>
      </w:r>
    </w:p>
    <w:p w:rsidR="007A53CE" w:rsidRDefault="00EF0F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Барлық сәндік элементтер берік бекітілуге және қалыпты пайдалану кезінде деформацияланбауға тиіс.</w:t>
      </w:r>
    </w:p>
    <w:p w:rsidR="007A53CE" w:rsidRDefault="00EF0F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lastRenderedPageBreak/>
        <w:t>Дайын бұйымдар жобада көзделген пішіні мен симметриясын сақтауға тиіс.</w:t>
      </w:r>
    </w:p>
    <w:p w:rsidR="007A53CE" w:rsidRDefault="00EF0FF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5. Сапаны бақылау және қабылдау</w:t>
      </w:r>
    </w:p>
    <w:p w:rsidR="007A53CE" w:rsidRDefault="00EF0F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Жеткізуші Тапсырыс берушіге дайын бұйымдарды осы техникалық ерекшелікке және бекітілген үлгіге немесе эскизге сәйкес күйде тапсыруға міндетті.</w:t>
      </w:r>
    </w:p>
    <w:p w:rsidR="007A53CE" w:rsidRDefault="00EF0F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Қабылдау </w:t>
      </w: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кезінде Тапсырыс беруші төмендегілерді тексеруге құқылы:</w:t>
      </w:r>
    </w:p>
    <w:p w:rsidR="007A53CE" w:rsidRDefault="00EF0FF5">
      <w:pPr>
        <w:numPr>
          <w:ilvl w:val="1"/>
          <w:numId w:val="4"/>
        </w:num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өлшемдерін;</w:t>
      </w:r>
    </w:p>
    <w:p w:rsidR="007A53CE" w:rsidRDefault="00EF0FF5">
      <w:pPr>
        <w:numPr>
          <w:ilvl w:val="1"/>
          <w:numId w:val="4"/>
        </w:num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жаймалардың санын;</w:t>
      </w:r>
    </w:p>
    <w:p w:rsidR="007A53CE" w:rsidRDefault="00EF0FF5">
      <w:pPr>
        <w:numPr>
          <w:ilvl w:val="1"/>
          <w:numId w:val="4"/>
        </w:num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түстерінің сәйкестігін;</w:t>
      </w:r>
    </w:p>
    <w:p w:rsidR="007A53CE" w:rsidRDefault="00EF0FF5">
      <w:pPr>
        <w:numPr>
          <w:ilvl w:val="1"/>
          <w:numId w:val="4"/>
        </w:num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матаның сапасын;</w:t>
      </w:r>
    </w:p>
    <w:p w:rsidR="007A53CE" w:rsidRDefault="00EF0FF5">
      <w:pPr>
        <w:numPr>
          <w:ilvl w:val="1"/>
          <w:numId w:val="4"/>
        </w:num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түгінің бағытын;</w:t>
      </w:r>
    </w:p>
    <w:p w:rsidR="007A53CE" w:rsidRDefault="00EF0FF5">
      <w:pPr>
        <w:numPr>
          <w:ilvl w:val="1"/>
          <w:numId w:val="4"/>
        </w:num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симметриясын;</w:t>
      </w:r>
    </w:p>
    <w:p w:rsidR="007A53CE" w:rsidRDefault="00EF0FF5">
      <w:pPr>
        <w:numPr>
          <w:ilvl w:val="1"/>
          <w:numId w:val="4"/>
        </w:num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тігу сапасын;</w:t>
      </w:r>
    </w:p>
    <w:p w:rsidR="007A53CE" w:rsidRDefault="00EF0FF5">
      <w:pPr>
        <w:numPr>
          <w:ilvl w:val="1"/>
          <w:numId w:val="4"/>
        </w:num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шеттерін өңдеу сапасын;</w:t>
      </w:r>
    </w:p>
    <w:p w:rsidR="007A53CE" w:rsidRDefault="00EF0FF5">
      <w:pPr>
        <w:numPr>
          <w:ilvl w:val="1"/>
          <w:numId w:val="4"/>
        </w:num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бекітілген эскизге сәйкестігін.</w:t>
      </w:r>
    </w:p>
    <w:p w:rsidR="007A53CE" w:rsidRDefault="00EF0F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Жасырын немесе көзге көрін</w:t>
      </w: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етін ақаулардың болуы, келісілген материалдарға сәйкессіздік немесе бекітілген құрылымның бұзылуы Жеткізушіге шарт талаптарына сәйкес кемшіліктерді жою немесе бұйымдарды қайта дайындау туралы талап қоюға негіз болып табылады.</w:t>
      </w:r>
    </w:p>
    <w:p w:rsidR="007A53CE" w:rsidRDefault="00EF0F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Бұйымның нақты дайындалғаны он</w:t>
      </w: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ың бекітілген техникалық тапсырмаға сәйкес келмеген жағдайда Тапсырыс беруші тарапынан автоматты түрде қабылданғанын білдірмейді.</w:t>
      </w:r>
    </w:p>
    <w:p w:rsidR="007A53CE" w:rsidRDefault="00EF0FF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6. МІНДЕТТІ ОРНАТУ ЖӘНЕ МОНТАЖДАУ</w:t>
      </w:r>
    </w:p>
    <w:p w:rsidR="007A53CE" w:rsidRDefault="00EF0F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Жеткізуші дайындалған барлық тюльдер мен перделерді, сондай-ақ олардың құрылымында көзделген</w:t>
      </w: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бекіту элементтерін Тапсырыс берушінің нысанында толық монтаждауға және орнатуға міндетті.</w:t>
      </w:r>
    </w:p>
    <w:p w:rsidR="007A53CE" w:rsidRDefault="00EF0F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Орнату жұмыстары Жеткізушінің өз күшімен және өз қаражаты есебінен орындалады. Бұған бұйымдарды ілу, бекіту, түзету, реттеу және түпкілікті қалыпқа келтіру жұмыстар</w:t>
      </w: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ы кіреді.</w:t>
      </w:r>
    </w:p>
    <w:p w:rsidR="007A53CE" w:rsidRDefault="00EF0F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Жеткізуші монтаждау үшін қажетті барлық құралдардың, бекіткіштердің және жабдықтардың болуын өз бетінше қамтамасыз етуге міндетті.</w:t>
      </w:r>
    </w:p>
    <w:p w:rsidR="007A53CE" w:rsidRDefault="00EF0F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Орнату аяқталғаннан кейін Жеткізуші төмендегі жұмыстарды орындауға міндетті:</w:t>
      </w:r>
    </w:p>
    <w:p w:rsidR="007A53CE" w:rsidRDefault="00EF0FF5">
      <w:pPr>
        <w:numPr>
          <w:ilvl w:val="1"/>
          <w:numId w:val="4"/>
        </w:num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барлық жаймаларды бір деңгейге келтіру</w:t>
      </w: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;</w:t>
      </w:r>
    </w:p>
    <w:p w:rsidR="007A53CE" w:rsidRDefault="00EF0FF5">
      <w:pPr>
        <w:numPr>
          <w:ilvl w:val="1"/>
          <w:numId w:val="4"/>
        </w:num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қатпарларды қалыптастыру және біркелкі бөлу;</w:t>
      </w:r>
    </w:p>
    <w:p w:rsidR="007A53CE" w:rsidRDefault="00EF0FF5">
      <w:pPr>
        <w:numPr>
          <w:ilvl w:val="1"/>
          <w:numId w:val="4"/>
        </w:num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жаймалардың орналасуын реттеу;</w:t>
      </w:r>
    </w:p>
    <w:p w:rsidR="007A53CE" w:rsidRDefault="00EF0FF5">
      <w:pPr>
        <w:numPr>
          <w:ilvl w:val="1"/>
          <w:numId w:val="4"/>
        </w:num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перделерді композицияның ортасына қатысты симметриялы орналастыру;</w:t>
      </w:r>
    </w:p>
    <w:p w:rsidR="007A53CE" w:rsidRDefault="00EF0FF5">
      <w:pPr>
        <w:numPr>
          <w:ilvl w:val="1"/>
          <w:numId w:val="4"/>
        </w:num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lastRenderedPageBreak/>
        <w:t>ламбрекеннің дұрыс орналасуын және тартылуын қамтамасыз ету;</w:t>
      </w:r>
    </w:p>
    <w:p w:rsidR="007A53CE" w:rsidRDefault="00EF0FF5">
      <w:pPr>
        <w:numPr>
          <w:ilvl w:val="1"/>
          <w:numId w:val="4"/>
        </w:num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сәндік салбыраңқы бөліктер мен «качели» </w:t>
      </w: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элементтерін бір деңгейге келтіру;</w:t>
      </w:r>
    </w:p>
    <w:p w:rsidR="007A53CE" w:rsidRDefault="00EF0FF5">
      <w:pPr>
        <w:numPr>
          <w:ilvl w:val="1"/>
          <w:numId w:val="4"/>
        </w:num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сәндік элементтерді түпкілікті қалыпқа келтіру;</w:t>
      </w:r>
    </w:p>
    <w:p w:rsidR="007A53CE" w:rsidRDefault="00EF0FF5">
      <w:pPr>
        <w:numPr>
          <w:ilvl w:val="1"/>
          <w:numId w:val="4"/>
        </w:num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барлық бекіткіштердің сенімділігін тексеру.</w:t>
      </w:r>
    </w:p>
    <w:p w:rsidR="007A53CE" w:rsidRDefault="00EF0F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Орнатудан кейін қисайып орналасу, салбырау, қатпарлардың дұрыс орналаспау, симметрияның бұзылуы, бекіткіштердің сенімсіздігі </w:t>
      </w: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немесе дайындау мен монтаждауға байланысты басқа да кемшіліктер анықталған жағдайда, Жеткізуші оларды өз қаражаты есебінен жоюға міндетті.</w:t>
      </w:r>
    </w:p>
    <w:p w:rsidR="007A53CE" w:rsidRDefault="00EF0F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Жұмыстарды түпкілікті қабылдау монтаждау толық аяқталып, барлық бұйымдар тиісті сыртқы көрініске келтірілгеннен кейін</w:t>
      </w: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жүзеге асырылады.</w:t>
      </w:r>
    </w:p>
    <w:p w:rsidR="007A53CE" w:rsidRDefault="00EF0F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Жеткізуші монтаждау барысында бұйымдардың сақталуына жауапты болады және оларды ластанудан, зақымданудан, деформацияланудан және басқа да ақаулардан қорғауды қамтамасыз етуге міндетті.</w:t>
      </w:r>
    </w:p>
    <w:p w:rsidR="007A53CE" w:rsidRDefault="00EF0F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Монтаждау жұмыстарын орындау кезінде Жеткізуші ұқыпт</w:t>
      </w: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ылық сақтауға және қабырғалардың, төбенің, карниздердің, жиһаздың, еден жабындарының және үй-жайдың басқа да элементтерінің зақымдануына жол бермеуге міндетті.</w:t>
      </w:r>
    </w:p>
    <w:p w:rsidR="007A53CE" w:rsidRDefault="00EF0F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Монтаждау жұмыстары аяқталғаннан кейін Жеткізуші қаптама материалдарын және тікелей орындалған ж</w:t>
      </w: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ұмыстар нәтижесінде пайда болған құрылыс және монтаждау қалдықтарын жинап, алып тастауға міндетті.</w:t>
      </w:r>
    </w:p>
    <w:p w:rsidR="007A53CE" w:rsidRDefault="00EF0FF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  <w:lang w:eastAsia="ru-RU"/>
        </w:rPr>
        <w:t>7. Қорытынды талаптар</w:t>
      </w:r>
    </w:p>
    <w:p w:rsidR="007A53CE" w:rsidRDefault="00EF0F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Жеткізуші дайын перде композициясының осы техникалық тапсырмаға, келісілген мата үлгілеріне, бекітілген эскизге және Тапсырыс берушімен</w:t>
      </w: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тікелей келісу нәтижелеріне толық сәйкес келуін қамтамасыз етуге міндетті.</w:t>
      </w:r>
    </w:p>
    <w:p w:rsidR="007A53CE" w:rsidRDefault="00EF0F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Тапсырыс берушінің алдын ала келісімінсіз кез келген өзгерістер енгізуге жол берілмейді.</w:t>
      </w:r>
    </w:p>
    <w:p w:rsidR="007A53CE" w:rsidRDefault="00EF0F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Осы техникалық ерекшелікте көрсетілген барлық өлшемдер алдын ала берілген болып есептеледі </w:t>
      </w: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және Жеткізуші тарапынан нысанда міндетті түрде тексерілуге тиіс.</w:t>
      </w:r>
    </w:p>
    <w:p w:rsidR="007A53CE" w:rsidRDefault="00EF0F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Өндіріс үшін түпкілікті болып бақылау өлшеуі жүргізілгеннен кейін тараптар жазбаша түрде келіскен өлшемдер есептеледі.</w:t>
      </w:r>
    </w:p>
    <w:sectPr w:rsidR="007A53CE">
      <w:pgSz w:w="11906" w:h="16838"/>
      <w:pgMar w:top="1134" w:right="14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0FF5" w:rsidRDefault="00EF0FF5">
      <w:pPr>
        <w:spacing w:line="240" w:lineRule="auto"/>
      </w:pPr>
      <w:r>
        <w:separator/>
      </w:r>
    </w:p>
  </w:endnote>
  <w:endnote w:type="continuationSeparator" w:id="0">
    <w:p w:rsidR="00EF0FF5" w:rsidRDefault="00EF0FF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0FF5" w:rsidRDefault="00EF0FF5">
      <w:pPr>
        <w:spacing w:after="0"/>
      </w:pPr>
      <w:r>
        <w:separator/>
      </w:r>
    </w:p>
  </w:footnote>
  <w:footnote w:type="continuationSeparator" w:id="0">
    <w:p w:rsidR="00EF0FF5" w:rsidRDefault="00EF0FF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6B4F4A"/>
    <w:multiLevelType w:val="multilevel"/>
    <w:tmpl w:val="246B4F4A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 w15:restartNumberingAfterBreak="0">
    <w:nsid w:val="4E3C12C5"/>
    <w:multiLevelType w:val="multilevel"/>
    <w:tmpl w:val="4E3C12C5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893B10"/>
    <w:multiLevelType w:val="multilevel"/>
    <w:tmpl w:val="67893B10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B5243EB"/>
    <w:multiLevelType w:val="multilevel"/>
    <w:tmpl w:val="7B5243EB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5E9"/>
    <w:rsid w:val="00044C32"/>
    <w:rsid w:val="000B3DE7"/>
    <w:rsid w:val="000E6BA5"/>
    <w:rsid w:val="00190ECD"/>
    <w:rsid w:val="001D3486"/>
    <w:rsid w:val="0020605F"/>
    <w:rsid w:val="002C2EF0"/>
    <w:rsid w:val="00390A2A"/>
    <w:rsid w:val="0052465B"/>
    <w:rsid w:val="00527A6A"/>
    <w:rsid w:val="00714321"/>
    <w:rsid w:val="007636D8"/>
    <w:rsid w:val="00770F53"/>
    <w:rsid w:val="00790D59"/>
    <w:rsid w:val="007A53CE"/>
    <w:rsid w:val="008056C7"/>
    <w:rsid w:val="008155E9"/>
    <w:rsid w:val="00840EEA"/>
    <w:rsid w:val="008E73A7"/>
    <w:rsid w:val="00A62D57"/>
    <w:rsid w:val="00B56D05"/>
    <w:rsid w:val="00B87A50"/>
    <w:rsid w:val="00C610B5"/>
    <w:rsid w:val="00CB20CC"/>
    <w:rsid w:val="00CE33C7"/>
    <w:rsid w:val="00CF2C2B"/>
    <w:rsid w:val="00DB07EC"/>
    <w:rsid w:val="00E3787D"/>
    <w:rsid w:val="00ED061D"/>
    <w:rsid w:val="00EF0FF5"/>
    <w:rsid w:val="00F313EA"/>
    <w:rsid w:val="00FC6138"/>
    <w:rsid w:val="00FE34FF"/>
    <w:rsid w:val="00FE421D"/>
    <w:rsid w:val="175D13A3"/>
    <w:rsid w:val="27FF11B4"/>
    <w:rsid w:val="38F34AA3"/>
    <w:rsid w:val="3AAB297B"/>
    <w:rsid w:val="444B1687"/>
    <w:rsid w:val="4A3E172E"/>
    <w:rsid w:val="58F04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8F1AD8F-9A85-4B86-B6B3-D178EC018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sz w:val="22"/>
      <w:szCs w:val="22"/>
      <w:lang w:eastAsia="en-US"/>
    </w:rPr>
  </w:style>
  <w:style w:type="character" w:customStyle="1" w:styleId="y2iqfc">
    <w:name w:val="y2iqfc"/>
    <w:qFormat/>
  </w:style>
  <w:style w:type="table" w:customStyle="1" w:styleId="1">
    <w:name w:val="Сетка таблицы1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55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9</Pages>
  <Words>2418</Words>
  <Characters>13788</Characters>
  <Application>Microsoft Office Word</Application>
  <DocSecurity>0</DocSecurity>
  <Lines>114</Lines>
  <Paragraphs>32</Paragraphs>
  <ScaleCrop>false</ScaleCrop>
  <Company>SPecialiST RePack</Company>
  <LinksUpToDate>false</LinksUpToDate>
  <CharactersWithSpaces>16174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17</cp:revision>
  <dcterms:created xsi:type="dcterms:W3CDTF">2026-10-06T09:31:00Z</dcterms:created>
  <dcterms:modified xsi:type="dcterms:W3CDTF">2026-10-14T13:41:00Z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eyJoZGlkIjoiYTYzMjEyMjVlNDM1ODIyYmEwZDhjZjJjMjVhYjZhYzYifQ==</vt:lpwstr>
  </property>
  <property fmtid="{D5CDD505-2E9C-101B-9397-08002B2CF9AE}" pid="3" name="KSOProductBuildVer">
    <vt:lpwstr>1049-12.1.0.29162</vt:lpwstr>
  </property>
  <property fmtid="{D5CDD505-2E9C-101B-9397-08002B2CF9AE}" pid="4" name="ICV">
    <vt:lpwstr>2FCCC0AC5DEA41C3A502A93D05161BCD_12</vt:lpwstr>
  </property>
</Properties>
</file>