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5260" w:rsidRPr="002B5260" w:rsidRDefault="002B5260" w:rsidP="002B5260">
      <w:pPr>
        <w:spacing w:after="0" w:line="240" w:lineRule="auto"/>
        <w:ind w:left="4395"/>
        <w:jc w:val="center"/>
        <w:rPr>
          <w:rFonts w:ascii="Times New Roman" w:hAnsi="Times New Roman" w:cs="Times New Roman"/>
          <w:b/>
          <w:sz w:val="24"/>
          <w:szCs w:val="24"/>
        </w:rPr>
      </w:pPr>
      <w:r w:rsidRPr="002B5260">
        <w:rPr>
          <w:rFonts w:ascii="Times New Roman" w:hAnsi="Times New Roman" w:cs="Times New Roman"/>
          <w:b/>
          <w:sz w:val="24"/>
          <w:szCs w:val="24"/>
        </w:rPr>
        <w:t>Бекіту</w:t>
      </w:r>
    </w:p>
    <w:p w:rsidR="002B5260" w:rsidRPr="002B5260" w:rsidRDefault="002B5260" w:rsidP="002B5260">
      <w:pPr>
        <w:spacing w:after="0" w:line="240" w:lineRule="auto"/>
        <w:ind w:left="4395"/>
        <w:jc w:val="both"/>
        <w:rPr>
          <w:rFonts w:ascii="Times New Roman" w:hAnsi="Times New Roman" w:cs="Times New Roman"/>
          <w:b/>
          <w:sz w:val="24"/>
          <w:szCs w:val="24"/>
        </w:rPr>
      </w:pPr>
      <w:r w:rsidRPr="002B5260">
        <w:rPr>
          <w:rFonts w:ascii="Times New Roman" w:hAnsi="Times New Roman" w:cs="Times New Roman"/>
          <w:b/>
          <w:sz w:val="24"/>
          <w:szCs w:val="24"/>
        </w:rPr>
        <w:t>«Орталық» өңірлік қолбасшылығы қолбасшысының тыл бойынша орынбасары</w:t>
      </w:r>
    </w:p>
    <w:p w:rsidR="002B5260" w:rsidRPr="002B5260" w:rsidRDefault="002B5260" w:rsidP="002B5260">
      <w:pPr>
        <w:spacing w:after="0" w:line="240" w:lineRule="auto"/>
        <w:ind w:left="4395"/>
        <w:jc w:val="both"/>
        <w:rPr>
          <w:rFonts w:ascii="Times New Roman" w:hAnsi="Times New Roman" w:cs="Times New Roman"/>
          <w:b/>
          <w:sz w:val="24"/>
          <w:szCs w:val="24"/>
        </w:rPr>
      </w:pPr>
      <w:r w:rsidRPr="002B5260">
        <w:rPr>
          <w:rFonts w:ascii="Times New Roman" w:hAnsi="Times New Roman" w:cs="Times New Roman"/>
          <w:b/>
          <w:sz w:val="24"/>
          <w:szCs w:val="24"/>
        </w:rPr>
        <w:t>полковник                                 А. Коркембаев</w:t>
      </w:r>
    </w:p>
    <w:p w:rsidR="002B5260" w:rsidRPr="002B5260" w:rsidRDefault="002B5260" w:rsidP="002B5260">
      <w:pPr>
        <w:spacing w:after="0" w:line="240" w:lineRule="auto"/>
        <w:ind w:left="4395"/>
        <w:jc w:val="both"/>
        <w:rPr>
          <w:rFonts w:ascii="Times New Roman" w:hAnsi="Times New Roman" w:cs="Times New Roman"/>
          <w:b/>
          <w:sz w:val="24"/>
          <w:szCs w:val="24"/>
        </w:rPr>
      </w:pPr>
      <w:r w:rsidRPr="002B5260">
        <w:rPr>
          <w:rFonts w:ascii="Times New Roman" w:hAnsi="Times New Roman" w:cs="Times New Roman"/>
          <w:b/>
          <w:sz w:val="24"/>
          <w:szCs w:val="24"/>
        </w:rPr>
        <w:t>«___» _________________ 2026 жыл.</w:t>
      </w:r>
    </w:p>
    <w:p w:rsidR="002B5260" w:rsidRPr="002B5260" w:rsidRDefault="002B5260" w:rsidP="004B701F">
      <w:pPr>
        <w:spacing w:after="0" w:line="240" w:lineRule="auto"/>
        <w:rPr>
          <w:rFonts w:ascii="Times New Roman" w:hAnsi="Times New Roman" w:cs="Times New Roman"/>
          <w:b/>
          <w:sz w:val="24"/>
          <w:szCs w:val="24"/>
        </w:rPr>
      </w:pPr>
    </w:p>
    <w:p w:rsidR="002B5260" w:rsidRPr="002B5260" w:rsidRDefault="002B5260" w:rsidP="002B5260">
      <w:pPr>
        <w:spacing w:after="0" w:line="240" w:lineRule="auto"/>
        <w:ind w:firstLine="426"/>
        <w:jc w:val="center"/>
        <w:rPr>
          <w:rFonts w:ascii="Times New Roman" w:hAnsi="Times New Roman" w:cs="Times New Roman"/>
          <w:b/>
          <w:sz w:val="24"/>
          <w:szCs w:val="24"/>
        </w:rPr>
      </w:pPr>
      <w:r w:rsidRPr="002B5260">
        <w:rPr>
          <w:rFonts w:ascii="Times New Roman" w:hAnsi="Times New Roman" w:cs="Times New Roman"/>
          <w:b/>
          <w:sz w:val="24"/>
          <w:szCs w:val="24"/>
        </w:rPr>
        <w:t>Техникалық сипаттама</w:t>
      </w:r>
    </w:p>
    <w:p w:rsidR="002B5260" w:rsidRPr="004B701F" w:rsidRDefault="002B5260" w:rsidP="004B701F">
      <w:pPr>
        <w:spacing w:after="0" w:line="240" w:lineRule="auto"/>
        <w:ind w:firstLine="426"/>
        <w:jc w:val="center"/>
        <w:rPr>
          <w:rFonts w:ascii="Times New Roman" w:hAnsi="Times New Roman" w:cs="Times New Roman"/>
          <w:b/>
          <w:sz w:val="24"/>
          <w:szCs w:val="24"/>
        </w:rPr>
      </w:pPr>
      <w:r w:rsidRPr="002B5260">
        <w:rPr>
          <w:rFonts w:ascii="Times New Roman" w:hAnsi="Times New Roman" w:cs="Times New Roman"/>
          <w:b/>
          <w:sz w:val="24"/>
          <w:szCs w:val="24"/>
        </w:rPr>
        <w:t xml:space="preserve">әкімшілік ғимараттың ұйытқы (жатын) бөлімдерінде жылуды рекуперациялайтын желдету жүйесінің </w:t>
      </w:r>
      <w:r w:rsidR="00D61059">
        <w:rPr>
          <w:rFonts w:ascii="Times New Roman" w:hAnsi="Times New Roman" w:cs="Times New Roman"/>
          <w:b/>
          <w:sz w:val="24"/>
          <w:szCs w:val="24"/>
          <w:lang w:val="kk-KZ"/>
        </w:rPr>
        <w:t>екі</w:t>
      </w:r>
      <w:r w:rsidRPr="002B5260">
        <w:rPr>
          <w:rFonts w:ascii="Times New Roman" w:hAnsi="Times New Roman" w:cs="Times New Roman"/>
          <w:b/>
          <w:sz w:val="24"/>
          <w:szCs w:val="24"/>
        </w:rPr>
        <w:t xml:space="preserve"> жиынтығын /жиынтығын монтаждауға арналған.</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ab/>
        <w:t xml:space="preserve">Жұмыстарды бастамас бұрын, Өнім беруші жүйелер монтаждалатын ғимаратты (ғимараттарды) зерттеуге, монтаждау схемасын нысанның (нысандардың) жүкнеуші конструкцияларының конструкциясын ескере отырып келісуге, кейіннен әкімшілік ғимараттың (ғимараттардың) ұйытқы (жатын) бөлімдерінде жылуды рекуперациялайтын желдету жүйесінің </w:t>
      </w:r>
      <w:r w:rsidR="00D61059">
        <w:rPr>
          <w:rFonts w:ascii="Times New Roman" w:hAnsi="Times New Roman" w:cs="Times New Roman"/>
          <w:sz w:val="24"/>
          <w:szCs w:val="28"/>
          <w:lang w:val="kk-KZ"/>
        </w:rPr>
        <w:t>екі</w:t>
      </w:r>
      <w:r w:rsidRPr="002B5260">
        <w:rPr>
          <w:rFonts w:ascii="Times New Roman" w:hAnsi="Times New Roman" w:cs="Times New Roman"/>
          <w:sz w:val="24"/>
          <w:szCs w:val="28"/>
        </w:rPr>
        <w:t xml:space="preserve"> жиынтығын (жиынтығын) монтаждау жұмыстарын жүргізуге, кейіннен жабдықты іске қосуды және баптауды жүзеге асыруға міндетті, жұмыстарды жүргізу кезінде Өнім беруші бөлмелердің конструкциясы мен жоспарлануын негізге ала отырып, жабдықтың </w:t>
      </w:r>
      <w:r w:rsidR="00D61059">
        <w:rPr>
          <w:rFonts w:ascii="Times New Roman" w:hAnsi="Times New Roman" w:cs="Times New Roman"/>
          <w:sz w:val="24"/>
          <w:szCs w:val="28"/>
          <w:lang w:val="kk-KZ"/>
        </w:rPr>
        <w:t>екі</w:t>
      </w:r>
      <w:r w:rsidRPr="002B5260">
        <w:rPr>
          <w:rFonts w:ascii="Times New Roman" w:hAnsi="Times New Roman" w:cs="Times New Roman"/>
          <w:sz w:val="24"/>
          <w:szCs w:val="28"/>
        </w:rPr>
        <w:t xml:space="preserve"> жиынтығын (жиынтығын), ауа қондырғыларын монтаждайды, нысанның (нысандардың) конструкцияларының жүкнеуші қабілетін бұзбай, ауа қондырғылары үшін қажетті мөлшердегі және диаметрдегі ұңғымаларды бұрғылауды жүзеге асырады.</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ab/>
        <w:t xml:space="preserve"> Әрбір монтаждау жиынтығына келесі жиынтықтауыштар мен жабдықтар кіруі тиіс:</w:t>
      </w:r>
    </w:p>
    <w:tbl>
      <w:tblPr>
        <w:tblStyle w:val="a3"/>
        <w:tblW w:w="9350" w:type="dxa"/>
        <w:tblLook w:val="04A0" w:firstRow="1" w:lastRow="0" w:firstColumn="1" w:lastColumn="0" w:noHBand="0" w:noVBand="1"/>
      </w:tblPr>
      <w:tblGrid>
        <w:gridCol w:w="823"/>
        <w:gridCol w:w="4168"/>
        <w:gridCol w:w="1368"/>
        <w:gridCol w:w="1259"/>
        <w:gridCol w:w="1732"/>
      </w:tblGrid>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 р/с</w:t>
            </w:r>
          </w:p>
        </w:tc>
        <w:tc>
          <w:tcPr>
            <w:tcW w:w="4536" w:type="dxa"/>
            <w:vAlign w:val="center"/>
          </w:tcPr>
          <w:p w:rsidR="002B5260" w:rsidRPr="002B5260" w:rsidRDefault="002B5260"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Жиынтықтаушы бөлшектердің атауы</w:t>
            </w:r>
          </w:p>
        </w:tc>
        <w:tc>
          <w:tcPr>
            <w:tcW w:w="1176" w:type="dxa"/>
            <w:vAlign w:val="center"/>
          </w:tcPr>
          <w:p w:rsidR="002B5260" w:rsidRPr="002B5260" w:rsidRDefault="002B5260"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Өлшеу бірлігі</w:t>
            </w:r>
          </w:p>
        </w:tc>
        <w:tc>
          <w:tcPr>
            <w:tcW w:w="1286" w:type="dxa"/>
            <w:vAlign w:val="center"/>
          </w:tcPr>
          <w:p w:rsidR="002B5260" w:rsidRPr="002B5260" w:rsidRDefault="002B5260"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Саны</w:t>
            </w:r>
          </w:p>
        </w:tc>
        <w:tc>
          <w:tcPr>
            <w:tcW w:w="1790" w:type="dxa"/>
            <w:vAlign w:val="center"/>
          </w:tcPr>
          <w:p w:rsidR="002B5260" w:rsidRPr="002B5260" w:rsidRDefault="002B5260"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Ескертпе</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w:t>
            </w:r>
          </w:p>
        </w:tc>
        <w:tc>
          <w:tcPr>
            <w:tcW w:w="4536" w:type="dxa"/>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Рекуперациялау мүмкіндігі бар берілетін-сорылатын қондырғы*</w:t>
            </w:r>
          </w:p>
        </w:tc>
        <w:tc>
          <w:tcPr>
            <w:tcW w:w="1176"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жиынтық</w:t>
            </w:r>
          </w:p>
        </w:tc>
        <w:tc>
          <w:tcPr>
            <w:tcW w:w="1286"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w:t>
            </w:r>
          </w:p>
        </w:tc>
        <w:tc>
          <w:tcPr>
            <w:tcW w:w="1790" w:type="dxa"/>
            <w:vAlign w:val="center"/>
          </w:tcPr>
          <w:p w:rsidR="002B5260" w:rsidRPr="002B5260" w:rsidRDefault="002B5260"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Воздуховод ПВХ жёсткий Ø150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метр</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30</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3</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Воздуховод ПВХ жёсткий Ø125</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метр</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20</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Воздуховод ПВХ жёсткий Ø100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метр</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10</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5</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Пластик ауыстырғыш Ø150/125, РП</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6</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Переход пластиковый Ø125/100, РП</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7</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90° Ø150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8</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90° Ø125</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9</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90° Ø100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10</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45° Ø150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11</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45° Ø125</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12</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45° Ø100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13</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Тройник пластиковый Ø150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14</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Тройник пластиковый Ø125</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15</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Тройник пластиковый Ø100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16</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Соединитель пластиковый СКП Ø150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17</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Соединитель пластиковый СКП Ø125</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18</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Соединитель пластиковый СКП Ø100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19</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Анемостат пластиковый DVLR Ø150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20</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Анемостат пластиковый DVLR Ø125</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21</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Анемостат пластиковый DVLR Ø100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22</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Дроссель-клапан оцинкованный</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23</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Теплоизоляция воздуховодов, 13 м²</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комплект</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24</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Хомуты / крепления воздуховодов</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60</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25</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Саморезы для креплений, упаковка</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1500</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26</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Герметик вентиляционный, картридж</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10</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27</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Лента алюминиевая</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рулон</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28</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Наружная вентиляционная решётка</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387525">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29</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Обратный клапан</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387525">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bl>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ab/>
      </w:r>
    </w:p>
    <w:p w:rsidR="002B5260" w:rsidRPr="002B5260" w:rsidRDefault="002B5260"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Негізгі талаптар</w:t>
      </w:r>
    </w:p>
    <w:p w:rsidR="002B5260" w:rsidRPr="004B701F" w:rsidRDefault="002B5260" w:rsidP="004B701F">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әр жиынтыққа рекуперациялы* бермелі-сору қондырғысы.</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Рекуператор — екі бөлек ауа ағыны бар айырықша типті ықшам механикалық бермелі-сору желдету қондырғысы. Сыртқы ауаны бір уақытта үйлесімді түрде үйле (бөлмеге) беруге және жылуды және ылғалдың бір бөлігін ағыттар арасында беру арқылы жұмыстан шыққан ауаны шығаруға арналған. Рекуператорда 2 энтальпиялық жылу алмастырғыш, </w:t>
      </w:r>
      <w:r w:rsidRPr="002B5260">
        <w:rPr>
          <w:rFonts w:ascii="Times New Roman" w:hAnsi="Times New Roman" w:cs="Times New Roman"/>
          <w:sz w:val="24"/>
          <w:szCs w:val="28"/>
        </w:rPr>
        <w:lastRenderedPageBreak/>
        <w:t xml:space="preserve">тұрақты ток қозғалтқышы бар 2 безтүрлі (бесщетке) желдеткіш, </w:t>
      </w:r>
      <w:r w:rsidR="00A62B62">
        <w:rPr>
          <w:rFonts w:ascii="Times New Roman" w:hAnsi="Times New Roman" w:cs="Times New Roman"/>
          <w:sz w:val="24"/>
          <w:szCs w:val="28"/>
          <w:lang w:val="kk-KZ"/>
        </w:rPr>
        <w:t>бір</w:t>
      </w:r>
      <w:r w:rsidRPr="002B5260">
        <w:rPr>
          <w:rFonts w:ascii="Times New Roman" w:hAnsi="Times New Roman" w:cs="Times New Roman"/>
          <w:sz w:val="24"/>
          <w:szCs w:val="28"/>
        </w:rPr>
        <w:t xml:space="preserve"> сатылы сүзу жүйесі, екі сатылы электрлік қыздыру және электронды басқару орнатылуы тиіс.</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Номиналды өнімділік: 300 м³/сағ.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Жылуды рекуперациялау тиімділігі: 82%.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Желдеткіштердің түрі — BLDC (тұрақты ток қозғалтқышы бар безтүрлі желдеткіштер).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Жылдамдықты реттеу сатыларының саны: 6.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Дыбыс қысымының деңгейі 38 дБ(А).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Қондырғының электр қуаты: 210–240В, жиілігі 50/60Гц.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Қыздырғыштар өшірулі болғандағы қондырғының максималды тұтынылатын қуаты: 210Вт.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Қозғалтқыштардың қуаты: берме - 120Вт; сору - 90Вт.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Кірікті электрлік қыздыру жүйесі.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Сыртқы ауаны алдын ала қыздыру: 500Вт PTC-қыздырғышы.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Басқару: рекуператор корпусына орнатылған термостат. Қосу температурасын реттеу диапазоны: −50-ден +110°C-қа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Өшіру температурасын реттеу диапазоны: −50-ден +110°C-қа дейін. Температура көрсеткіштерін түзету диапазоны: −10-дан +10°C-қа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Іске қосу кідірету диапазоны: 0-ден 10 мин-ға дейін. Бөлмеге шығу кезіндегі ауаны қосымша қыздыру: 500Вт PTC-қыздырғышы.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Басқару: контроллермен.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Автоматты режимдегі температураны реттеу диапазоны: −9-дан +25°C-қа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Қосу температурасы: өлшенген температура берілген көрсеткіштен төмен болғанда.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Өшіру температурасы: берілген температура 5°C-қа асып кеткенде. Қыздырушыны қолмен басқару және таймер қосу режиміндегі қосу/өшіру: контроллердің басқару панеліндегі сенсорлық түйме.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Қосымша қыздыру өшірілгеннен кейін рекуператордың жұмыс ұзақтығы: 90 секунд.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Корпус жылуызды-дыбыс оқшаулағышы: 10 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Сүзгілеу жүйесі: G4 класындағы 240×268×40мм сүзгі – 2 дана, H13+Carbon комбинирленген сүзгі 250×268×50мм (HEPA-сүзгі - 40мм, белсенді көмір қабаты - 10мм, оқшаулау материалы - 10мм) – 1 дана.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Сервистік есік орналасуы: төменгі. Корпус габариттері: 1000×690×300мм.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Фланец орталарының арақашықтығы: 432мм.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Монтаждау тесіктерінің арақашықтығы: ұзындығы – 940мм, ені – 740мм.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Жылу алмастырғыш элементтің габариттік өлшемдері: 250×250×268мм.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Ауа түтіктерін қосу диаметрі: 160мм.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Қуат кабелінің ұзындығы: 3м. Салмағы: 42кг.</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Қабырғаға орнатылатын сенсорлық контроллер желдету қондырғысын басқаруға және оның жұмысының негізгі параметрлерін көрсетуге арналған.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Контроллердің қоректенуі: AC 220 В, 50 Гц.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Күту режиміндегі тұтынылатын қуат: 2Вт-тан аспайды.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Жұмыс температурасы: 0-ден +50°C-қа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Жұмыс салыстырмалы ылғалдылығы: 5-тен 90%-ға дейін, конденсациясыз.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Жұмыс режимдері: автоматты, қолмен, таймер бойынша.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Қолмен басқару режиміндегі жылдамдықты реттеу: 6 саты.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Апталық таймерді баптау: күніне 4 уақыт нүктесі, аптасына 28 нүкте; әр нүкте үшін уақыт пен жылдамдық немесе тоқтату белгіленеді.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CO₂ орнату мәнін баптау: 350-ден 1500ppm-ға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PM2.5 орнату мәнін баптау: 1-ден 200мкг/м³-ға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CO₂ бойынша жылдамдықты автоматты түрде өзгерту: орнату мәнінен 100, 200, 300 және 500ppm-ге асып кеткенде сатылар арасында ауысу; концентрация орнату мәнінен төмен болғанда бірінші саты таңдалады.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PM2.5 бойынша жылдамдықты автоматты түрде өзгерту: орнату мәнінен 20, 40, 60 және 100мкг/м³-ге асып кеткенде сатылар арасында ауысу; концентрация орнату мәнінен төмен болғанда бірінші саты таңдалады.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lastRenderedPageBreak/>
        <w:t xml:space="preserve">Көрсетілетін параметрлер мен күйлер: температура, салыстырмалы ылғалдылық, PM2.5, CO₂, TVOC, уақыт, жұмыс режимі, сүзгінің күйі, Wi‑Fi-ға қосылу, жылытқыштың жұмысы, берілу және сору режимдері. PM2.5 көрсетілу диапазоны: 1-ден 999мкг/м³-ға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Modbus бойынша CO₂ көрсетілу диапазоны: 0-ден 5000 ppm-ге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Modbus бойынша үй температурасының көрсетілу диапазоны: 0-ден +50°C-қа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Modbus бойынша салыстырмалы ылғалдылықтың көрсетілу диапазоны: 0-ден 100%-ға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TVOC көрсетілуі: 4 сапа категориясы — «өте жақсыдан» «жаманға»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Температура датчиктерінің түрі: NTC.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Wi‑Fi-ға қосылу: 2,4ГГц. Қашықтытан басқару: мобильді қосымша.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Деректер алмасу интерфейсі: RS‑485, Modbus RTU хаттамасы.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Modbus RTU байланыс параметрлері: 9600 бит/с, 8 бит дерек, 1 стоп-биті, тандемділік бақылаусыз.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Қолдау көрсетілетін Modbus функциялары: 0x03, 0x06, 0x10. Modbus мекенжайы: 1-ден 254-ке дейін реттелетін.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Басқару платасына қосылу контактілері: +12V, GND, A1, B1, RS‑485: A2, B2.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Контроллермен байланыс кабелі: экрандалған, RVSP түріндегі, қимасы 0,5мм², ұзындығы 6м, 4 жинақ.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Сүзгі туралы ескерту уақытын баптау: 720-ден 2999 сағатқа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Сүзгіге қызмет көрсету қажеттілігінің индикациясы: белгіленген жұмыс уақытына жеткеннен кейін жыпылықтайтын символ.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Сүзгі есептегішін нөлге түсіру: қарастырылған.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Дисплейдің жарығы: әрекетсіздік кезінде 60 секундтан кейін автоматты түрде өшіріледі.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Реакция уақыты: 10 секундтан аспайды. Қалпына келтіру уақыты: 30 секундтан аспайды.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Контроллердің габариттік өлшемдері: 86×86×40мм.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Монтаж тесіктері арасындағы қашықтық: 60 мм. </w:t>
      </w:r>
    </w:p>
    <w:p w:rsidR="002B5260" w:rsidRDefault="002B5260" w:rsidP="004B701F">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Монтаж керек құралдары: 86 форматындағы қорап, GB/T 818-2000 бойынша екі M4 × 20 айқас басты винт.</w:t>
      </w:r>
    </w:p>
    <w:p w:rsidR="002B5260" w:rsidRPr="002B5260" w:rsidRDefault="002B5260"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Басқа талаптар мен шарттар.</w:t>
      </w:r>
    </w:p>
    <w:p w:rsidR="004B701F" w:rsidRPr="00E87189" w:rsidRDefault="004B701F" w:rsidP="004B701F">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Өнім беруші жұмыстарды өз күшімен орындайды.</w:t>
      </w:r>
    </w:p>
    <w:p w:rsidR="004B701F" w:rsidRPr="00E87189" w:rsidRDefault="004B701F" w:rsidP="004B701F">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Өнім беруші барлық қажетті материалдарды, жабдықтарды, агрегаттарды, жиынтықтауыштарды және шығыс материалдарын жеткізуді өз бетінше қамтамасыз етеді.</w:t>
      </w:r>
    </w:p>
    <w:p w:rsidR="004B701F" w:rsidRPr="00E87189" w:rsidRDefault="004B701F" w:rsidP="004B701F">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Демонтаждау, монтаждау, жеткізу, тиеу-түсіру жұмыстары, төсеу, қосу, баптау және іске қосу-баптау жұмыстарына байланысты барлық шығындар орындалатын жұмыстардың құнына кіреді.</w:t>
      </w:r>
    </w:p>
    <w:p w:rsidR="004B701F" w:rsidRPr="00E87189" w:rsidRDefault="004B701F" w:rsidP="004B701F">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Жұмыстарды орындау процесінде анықталған және жабдықты жұмысқа қабілетті күйге толық енгізу үшін қажетті қосымша жұмыстар мен шығындар Тапсырыс беруші тарапынан қосымша төлемсіз Өнім берушінің есебінен жүзеге асырылады.</w:t>
      </w:r>
    </w:p>
    <w:p w:rsidR="004B701F" w:rsidRDefault="004B701F" w:rsidP="004B701F">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Жоғарыда көрсетілген жұмыстардың барлығы өнім берушінің толық көлемінде орындалады, сондай-ақ барлық материалдар, жабдықтар, көлік, арнайы техника, шығыс материалдары, қалдықтарды шығару және ілеспе жұмыстар өнім берушінің есебінен орындалады.</w:t>
      </w:r>
    </w:p>
    <w:p w:rsidR="002B5260" w:rsidRPr="002B5260" w:rsidRDefault="002B5260"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Жұмыстарды жүргізу базасы.</w:t>
      </w:r>
    </w:p>
    <w:p w:rsidR="00D61059" w:rsidRDefault="00436BD0" w:rsidP="002B5260">
      <w:pPr>
        <w:spacing w:after="0" w:line="240" w:lineRule="auto"/>
        <w:ind w:firstLine="426"/>
        <w:jc w:val="both"/>
        <w:rPr>
          <w:rFonts w:ascii="Times New Roman" w:hAnsi="Times New Roman" w:cs="Times New Roman"/>
          <w:sz w:val="24"/>
          <w:szCs w:val="28"/>
        </w:rPr>
      </w:pPr>
      <w:r w:rsidRPr="00436BD0">
        <w:rPr>
          <w:rFonts w:ascii="Times New Roman" w:hAnsi="Times New Roman" w:cs="Times New Roman"/>
          <w:sz w:val="24"/>
          <w:szCs w:val="28"/>
        </w:rPr>
        <w:t>Қарағанды облысы, Абай ауданы, Мичурин ауылдық округі, Северный Караган ауылы, «Қазақстан Республикасы Ұлттық гвардиясының 6505 әскери бөлігі» РММ 7-ші атқыш ротасы</w:t>
      </w:r>
    </w:p>
    <w:p w:rsidR="00436BD0" w:rsidRPr="002B5260" w:rsidRDefault="00436BD0" w:rsidP="002B5260">
      <w:pPr>
        <w:spacing w:after="0" w:line="240" w:lineRule="auto"/>
        <w:ind w:firstLine="426"/>
        <w:jc w:val="both"/>
        <w:rPr>
          <w:rFonts w:ascii="Times New Roman" w:hAnsi="Times New Roman" w:cs="Times New Roman"/>
          <w:sz w:val="24"/>
          <w:szCs w:val="28"/>
        </w:rPr>
      </w:pPr>
    </w:p>
    <w:p w:rsidR="00BF2A1B" w:rsidRPr="00336A4B" w:rsidRDefault="00BF2A1B" w:rsidP="00BF2A1B">
      <w:pPr>
        <w:spacing w:after="0" w:line="240" w:lineRule="auto"/>
        <w:jc w:val="both"/>
        <w:rPr>
          <w:rFonts w:ascii="Times New Roman" w:hAnsi="Times New Roman" w:cs="Times New Roman"/>
          <w:b/>
          <w:sz w:val="24"/>
          <w:szCs w:val="24"/>
        </w:rPr>
      </w:pPr>
      <w:r w:rsidRPr="00336A4B">
        <w:rPr>
          <w:rFonts w:ascii="Times New Roman" w:hAnsi="Times New Roman" w:cs="Times New Roman"/>
          <w:b/>
          <w:sz w:val="24"/>
          <w:szCs w:val="24"/>
        </w:rPr>
        <w:t>Тыл басқармасының (пәтерлік-пайдалану) қызметінің бастығы</w:t>
      </w:r>
    </w:p>
    <w:p w:rsidR="00BF2A1B" w:rsidRPr="00336A4B" w:rsidRDefault="00BF2A1B" w:rsidP="00BF2A1B">
      <w:pPr>
        <w:spacing w:after="0" w:line="240" w:lineRule="auto"/>
        <w:jc w:val="both"/>
        <w:rPr>
          <w:rFonts w:ascii="Times New Roman" w:hAnsi="Times New Roman" w:cs="Times New Roman"/>
          <w:b/>
          <w:sz w:val="24"/>
          <w:szCs w:val="24"/>
        </w:rPr>
      </w:pPr>
      <w:r w:rsidRPr="00336A4B">
        <w:rPr>
          <w:rFonts w:ascii="Times New Roman" w:hAnsi="Times New Roman" w:cs="Times New Roman"/>
          <w:b/>
          <w:sz w:val="24"/>
          <w:szCs w:val="24"/>
        </w:rPr>
        <w:t>майо</w:t>
      </w:r>
      <w:r>
        <w:rPr>
          <w:rFonts w:ascii="Times New Roman" w:hAnsi="Times New Roman" w:cs="Times New Roman"/>
          <w:b/>
          <w:sz w:val="24"/>
          <w:szCs w:val="24"/>
        </w:rPr>
        <w:t xml:space="preserve">р                     </w:t>
      </w:r>
      <w:r w:rsidRPr="00336A4B">
        <w:rPr>
          <w:rFonts w:ascii="Times New Roman" w:hAnsi="Times New Roman" w:cs="Times New Roman"/>
          <w:b/>
          <w:sz w:val="24"/>
          <w:szCs w:val="24"/>
        </w:rPr>
        <w:t xml:space="preserve">                                                                                                             А. Дудник</w:t>
      </w:r>
    </w:p>
    <w:p w:rsidR="00A62B62" w:rsidRDefault="00A62B62" w:rsidP="002B5260">
      <w:pPr>
        <w:spacing w:after="0" w:line="240" w:lineRule="auto"/>
        <w:ind w:left="5245"/>
        <w:jc w:val="center"/>
        <w:rPr>
          <w:rFonts w:ascii="Times New Roman" w:hAnsi="Times New Roman" w:cs="Times New Roman"/>
          <w:b/>
          <w:sz w:val="24"/>
          <w:szCs w:val="28"/>
        </w:rPr>
      </w:pPr>
    </w:p>
    <w:p w:rsidR="004B701F" w:rsidRDefault="004B701F" w:rsidP="002B5260">
      <w:pPr>
        <w:spacing w:after="0" w:line="240" w:lineRule="auto"/>
        <w:ind w:left="5245"/>
        <w:jc w:val="center"/>
        <w:rPr>
          <w:rFonts w:ascii="Times New Roman" w:hAnsi="Times New Roman" w:cs="Times New Roman"/>
          <w:b/>
          <w:sz w:val="24"/>
          <w:szCs w:val="28"/>
        </w:rPr>
      </w:pPr>
    </w:p>
    <w:p w:rsidR="009D4585" w:rsidRPr="002B5260" w:rsidRDefault="009D4585" w:rsidP="002B5260">
      <w:pPr>
        <w:spacing w:after="0" w:line="240" w:lineRule="auto"/>
        <w:ind w:left="5245"/>
        <w:jc w:val="center"/>
        <w:rPr>
          <w:rFonts w:ascii="Times New Roman" w:hAnsi="Times New Roman" w:cs="Times New Roman"/>
          <w:b/>
          <w:sz w:val="24"/>
          <w:szCs w:val="28"/>
        </w:rPr>
      </w:pPr>
      <w:r w:rsidRPr="002B5260">
        <w:rPr>
          <w:rFonts w:ascii="Times New Roman" w:hAnsi="Times New Roman" w:cs="Times New Roman"/>
          <w:b/>
          <w:sz w:val="24"/>
          <w:szCs w:val="28"/>
        </w:rPr>
        <w:lastRenderedPageBreak/>
        <w:t>Утверждаю</w:t>
      </w:r>
    </w:p>
    <w:p w:rsidR="009D4585" w:rsidRPr="002B5260" w:rsidRDefault="009D4585" w:rsidP="002B5260">
      <w:pPr>
        <w:spacing w:after="0" w:line="240" w:lineRule="auto"/>
        <w:ind w:left="5245"/>
        <w:rPr>
          <w:rFonts w:ascii="Times New Roman" w:hAnsi="Times New Roman" w:cs="Times New Roman"/>
          <w:b/>
          <w:sz w:val="24"/>
          <w:szCs w:val="28"/>
        </w:rPr>
      </w:pPr>
      <w:r w:rsidRPr="002B5260">
        <w:rPr>
          <w:rFonts w:ascii="Times New Roman" w:hAnsi="Times New Roman" w:cs="Times New Roman"/>
          <w:b/>
          <w:sz w:val="24"/>
          <w:szCs w:val="28"/>
        </w:rPr>
        <w:t>Заместитель командующего РгК «Орталық» по тылу</w:t>
      </w:r>
    </w:p>
    <w:p w:rsidR="009D4585" w:rsidRPr="002B5260" w:rsidRDefault="009D4585" w:rsidP="002B5260">
      <w:pPr>
        <w:spacing w:after="0" w:line="240" w:lineRule="auto"/>
        <w:ind w:left="5245"/>
        <w:rPr>
          <w:rFonts w:ascii="Times New Roman" w:hAnsi="Times New Roman" w:cs="Times New Roman"/>
          <w:b/>
          <w:sz w:val="24"/>
          <w:szCs w:val="28"/>
        </w:rPr>
      </w:pPr>
      <w:r w:rsidRPr="002B5260">
        <w:rPr>
          <w:rFonts w:ascii="Times New Roman" w:hAnsi="Times New Roman" w:cs="Times New Roman"/>
          <w:b/>
          <w:sz w:val="24"/>
          <w:szCs w:val="28"/>
        </w:rPr>
        <w:t>полковник                     А. Коркембаев</w:t>
      </w:r>
    </w:p>
    <w:p w:rsidR="009D4585" w:rsidRPr="002B5260" w:rsidRDefault="009D4585" w:rsidP="002B5260">
      <w:pPr>
        <w:spacing w:after="0" w:line="240" w:lineRule="auto"/>
        <w:ind w:left="5245"/>
        <w:rPr>
          <w:rFonts w:ascii="Times New Roman" w:hAnsi="Times New Roman" w:cs="Times New Roman"/>
          <w:b/>
          <w:sz w:val="24"/>
          <w:szCs w:val="28"/>
        </w:rPr>
      </w:pPr>
      <w:r w:rsidRPr="002B5260">
        <w:rPr>
          <w:rFonts w:ascii="Times New Roman" w:hAnsi="Times New Roman" w:cs="Times New Roman"/>
          <w:b/>
          <w:sz w:val="24"/>
          <w:szCs w:val="28"/>
        </w:rPr>
        <w:t>«___» ____________2026 год.</w:t>
      </w:r>
    </w:p>
    <w:p w:rsidR="00C62013" w:rsidRDefault="00C62013" w:rsidP="002B5260">
      <w:pPr>
        <w:spacing w:after="0" w:line="240" w:lineRule="auto"/>
        <w:ind w:firstLine="426"/>
        <w:rPr>
          <w:rFonts w:ascii="Times New Roman" w:hAnsi="Times New Roman" w:cs="Times New Roman"/>
          <w:sz w:val="24"/>
          <w:szCs w:val="28"/>
        </w:rPr>
      </w:pPr>
    </w:p>
    <w:p w:rsidR="002B5260" w:rsidRPr="002B5260" w:rsidRDefault="002B5260" w:rsidP="002B5260">
      <w:pPr>
        <w:spacing w:after="0" w:line="240" w:lineRule="auto"/>
        <w:ind w:firstLine="426"/>
        <w:rPr>
          <w:rFonts w:ascii="Times New Roman" w:hAnsi="Times New Roman" w:cs="Times New Roman"/>
          <w:sz w:val="24"/>
          <w:szCs w:val="28"/>
        </w:rPr>
      </w:pPr>
    </w:p>
    <w:p w:rsidR="006051B6" w:rsidRPr="002B5260" w:rsidRDefault="006051B6"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 xml:space="preserve">Техническая спецификация </w:t>
      </w:r>
    </w:p>
    <w:p w:rsidR="006051B6" w:rsidRPr="002B5260" w:rsidRDefault="006051B6"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 xml:space="preserve">на монтаж </w:t>
      </w:r>
      <w:r w:rsidR="00D61059">
        <w:rPr>
          <w:rFonts w:ascii="Times New Roman" w:hAnsi="Times New Roman" w:cs="Times New Roman"/>
          <w:b/>
          <w:sz w:val="24"/>
          <w:szCs w:val="28"/>
          <w:lang w:val="kk-KZ"/>
        </w:rPr>
        <w:t>двух</w:t>
      </w:r>
      <w:r w:rsidRPr="002B5260">
        <w:rPr>
          <w:rFonts w:ascii="Times New Roman" w:hAnsi="Times New Roman" w:cs="Times New Roman"/>
          <w:b/>
          <w:sz w:val="24"/>
          <w:szCs w:val="28"/>
        </w:rPr>
        <w:t xml:space="preserve"> </w:t>
      </w:r>
      <w:r w:rsidR="00D61059">
        <w:rPr>
          <w:rFonts w:ascii="Times New Roman" w:hAnsi="Times New Roman" w:cs="Times New Roman"/>
          <w:b/>
          <w:color w:val="000000" w:themeColor="text1"/>
          <w:sz w:val="24"/>
          <w:szCs w:val="28"/>
        </w:rPr>
        <w:t>комплект</w:t>
      </w:r>
      <w:r w:rsidR="009B3E01" w:rsidRPr="002B5260">
        <w:rPr>
          <w:rFonts w:ascii="Times New Roman" w:hAnsi="Times New Roman" w:cs="Times New Roman"/>
          <w:b/>
          <w:color w:val="000000" w:themeColor="text1"/>
          <w:sz w:val="24"/>
          <w:szCs w:val="28"/>
        </w:rPr>
        <w:t>ов</w:t>
      </w:r>
      <w:r w:rsidRPr="002B5260">
        <w:rPr>
          <w:rFonts w:ascii="Times New Roman" w:hAnsi="Times New Roman" w:cs="Times New Roman"/>
          <w:b/>
          <w:color w:val="000000" w:themeColor="text1"/>
          <w:sz w:val="24"/>
          <w:szCs w:val="28"/>
        </w:rPr>
        <w:t xml:space="preserve"> </w:t>
      </w:r>
      <w:r w:rsidRPr="002B5260">
        <w:rPr>
          <w:rFonts w:ascii="Times New Roman" w:hAnsi="Times New Roman" w:cs="Times New Roman"/>
          <w:b/>
          <w:sz w:val="24"/>
          <w:szCs w:val="28"/>
        </w:rPr>
        <w:t xml:space="preserve">системы вентиляции с рекуперацией тепла в спальных расположениях </w:t>
      </w:r>
      <w:r w:rsidRPr="002B5260">
        <w:rPr>
          <w:rFonts w:ascii="Times New Roman" w:hAnsi="Times New Roman" w:cs="Times New Roman"/>
          <w:b/>
          <w:color w:val="000000" w:themeColor="text1"/>
          <w:sz w:val="24"/>
          <w:szCs w:val="28"/>
        </w:rPr>
        <w:t>административного</w:t>
      </w:r>
      <w:r w:rsidR="009D4585" w:rsidRPr="002B5260">
        <w:rPr>
          <w:rFonts w:ascii="Times New Roman" w:hAnsi="Times New Roman" w:cs="Times New Roman"/>
          <w:b/>
          <w:color w:val="000000" w:themeColor="text1"/>
          <w:sz w:val="24"/>
          <w:szCs w:val="28"/>
        </w:rPr>
        <w:t xml:space="preserve"> /</w:t>
      </w:r>
      <w:r w:rsidR="009B3E01" w:rsidRPr="002B5260">
        <w:rPr>
          <w:rFonts w:ascii="Times New Roman" w:hAnsi="Times New Roman" w:cs="Times New Roman"/>
          <w:b/>
          <w:color w:val="000000" w:themeColor="text1"/>
          <w:sz w:val="24"/>
          <w:szCs w:val="28"/>
        </w:rPr>
        <w:t>ых</w:t>
      </w:r>
      <w:r w:rsidRPr="002B5260">
        <w:rPr>
          <w:rFonts w:ascii="Times New Roman" w:hAnsi="Times New Roman" w:cs="Times New Roman"/>
          <w:b/>
          <w:color w:val="000000" w:themeColor="text1"/>
          <w:sz w:val="24"/>
          <w:szCs w:val="28"/>
        </w:rPr>
        <w:t xml:space="preserve"> </w:t>
      </w:r>
      <w:r w:rsidR="008E12ED" w:rsidRPr="002B5260">
        <w:rPr>
          <w:rFonts w:ascii="Times New Roman" w:hAnsi="Times New Roman" w:cs="Times New Roman"/>
          <w:b/>
          <w:color w:val="000000" w:themeColor="text1"/>
          <w:sz w:val="24"/>
          <w:szCs w:val="28"/>
        </w:rPr>
        <w:t>здания</w:t>
      </w:r>
      <w:r w:rsidR="009D4585" w:rsidRPr="002B5260">
        <w:rPr>
          <w:rFonts w:ascii="Times New Roman" w:hAnsi="Times New Roman" w:cs="Times New Roman"/>
          <w:b/>
          <w:color w:val="000000" w:themeColor="text1"/>
          <w:sz w:val="24"/>
          <w:szCs w:val="28"/>
        </w:rPr>
        <w:t xml:space="preserve"> /</w:t>
      </w:r>
      <w:r w:rsidR="008E12ED" w:rsidRPr="002B5260">
        <w:rPr>
          <w:rFonts w:ascii="Times New Roman" w:hAnsi="Times New Roman" w:cs="Times New Roman"/>
          <w:b/>
          <w:color w:val="000000" w:themeColor="text1"/>
          <w:sz w:val="24"/>
          <w:szCs w:val="28"/>
        </w:rPr>
        <w:t>й</w:t>
      </w:r>
      <w:r w:rsidRPr="002B5260">
        <w:rPr>
          <w:rFonts w:ascii="Times New Roman" w:hAnsi="Times New Roman" w:cs="Times New Roman"/>
          <w:b/>
          <w:sz w:val="24"/>
          <w:szCs w:val="28"/>
        </w:rPr>
        <w:t>.</w:t>
      </w:r>
    </w:p>
    <w:p w:rsidR="006051B6" w:rsidRPr="002B5260" w:rsidRDefault="006051B6" w:rsidP="002B5260">
      <w:pPr>
        <w:spacing w:after="0" w:line="240" w:lineRule="auto"/>
        <w:ind w:firstLine="426"/>
        <w:jc w:val="center"/>
        <w:rPr>
          <w:rFonts w:ascii="Times New Roman" w:hAnsi="Times New Roman" w:cs="Times New Roman"/>
          <w:b/>
          <w:sz w:val="24"/>
          <w:szCs w:val="28"/>
        </w:rPr>
      </w:pPr>
    </w:p>
    <w:p w:rsidR="006051B6" w:rsidRPr="002B5260" w:rsidRDefault="006051B6"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ab/>
      </w:r>
      <w:r w:rsidR="0052678E" w:rsidRPr="002B5260">
        <w:rPr>
          <w:rFonts w:ascii="Times New Roman" w:hAnsi="Times New Roman" w:cs="Times New Roman"/>
          <w:sz w:val="24"/>
          <w:szCs w:val="28"/>
        </w:rPr>
        <w:t xml:space="preserve">Перед началом работ, </w:t>
      </w:r>
      <w:r w:rsidRPr="002B5260">
        <w:rPr>
          <w:rFonts w:ascii="Times New Roman" w:hAnsi="Times New Roman" w:cs="Times New Roman"/>
          <w:sz w:val="24"/>
          <w:szCs w:val="28"/>
        </w:rPr>
        <w:t xml:space="preserve">Поставщик обязан произвести </w:t>
      </w:r>
      <w:r w:rsidR="0052678E" w:rsidRPr="002B5260">
        <w:rPr>
          <w:rFonts w:ascii="Times New Roman" w:hAnsi="Times New Roman" w:cs="Times New Roman"/>
          <w:sz w:val="24"/>
          <w:szCs w:val="28"/>
        </w:rPr>
        <w:t xml:space="preserve">обследование </w:t>
      </w:r>
      <w:r w:rsidR="008E12ED" w:rsidRPr="002B5260">
        <w:rPr>
          <w:rFonts w:ascii="Times New Roman" w:hAnsi="Times New Roman" w:cs="Times New Roman"/>
          <w:sz w:val="24"/>
          <w:szCs w:val="28"/>
        </w:rPr>
        <w:t>здания</w:t>
      </w:r>
      <w:r w:rsidR="0052678E" w:rsidRPr="002B5260">
        <w:rPr>
          <w:rFonts w:ascii="Times New Roman" w:hAnsi="Times New Roman" w:cs="Times New Roman"/>
          <w:sz w:val="24"/>
          <w:szCs w:val="28"/>
        </w:rPr>
        <w:t xml:space="preserve"> (</w:t>
      </w:r>
      <w:r w:rsidR="008E12ED" w:rsidRPr="002B5260">
        <w:rPr>
          <w:rFonts w:ascii="Times New Roman" w:hAnsi="Times New Roman" w:cs="Times New Roman"/>
          <w:sz w:val="24"/>
          <w:szCs w:val="28"/>
        </w:rPr>
        <w:t>й</w:t>
      </w:r>
      <w:r w:rsidR="0052678E" w:rsidRPr="002B5260">
        <w:rPr>
          <w:rFonts w:ascii="Times New Roman" w:hAnsi="Times New Roman" w:cs="Times New Roman"/>
          <w:sz w:val="24"/>
          <w:szCs w:val="28"/>
        </w:rPr>
        <w:t xml:space="preserve">) </w:t>
      </w:r>
      <w:r w:rsidR="008E12ED" w:rsidRPr="002B5260">
        <w:rPr>
          <w:rFonts w:ascii="Times New Roman" w:hAnsi="Times New Roman" w:cs="Times New Roman"/>
          <w:sz w:val="24"/>
          <w:szCs w:val="28"/>
        </w:rPr>
        <w:t>где буде</w:t>
      </w:r>
      <w:r w:rsidR="009D4585" w:rsidRPr="002B5260">
        <w:rPr>
          <w:rFonts w:ascii="Times New Roman" w:hAnsi="Times New Roman" w:cs="Times New Roman"/>
          <w:sz w:val="24"/>
          <w:szCs w:val="28"/>
        </w:rPr>
        <w:t>т</w:t>
      </w:r>
      <w:r w:rsidR="008E12ED" w:rsidRPr="002B5260">
        <w:rPr>
          <w:rFonts w:ascii="Times New Roman" w:hAnsi="Times New Roman" w:cs="Times New Roman"/>
          <w:sz w:val="24"/>
          <w:szCs w:val="28"/>
        </w:rPr>
        <w:t xml:space="preserve"> производится </w:t>
      </w:r>
      <w:r w:rsidR="0052678E" w:rsidRPr="002B5260">
        <w:rPr>
          <w:rFonts w:ascii="Times New Roman" w:hAnsi="Times New Roman" w:cs="Times New Roman"/>
          <w:sz w:val="24"/>
          <w:szCs w:val="28"/>
        </w:rPr>
        <w:t xml:space="preserve">монтаж систем, согласовать схему монтажа с учетом конструктива несущих конструкций объекта (ов), в последующем произвести </w:t>
      </w:r>
      <w:r w:rsidRPr="002B5260">
        <w:rPr>
          <w:rFonts w:ascii="Times New Roman" w:hAnsi="Times New Roman" w:cs="Times New Roman"/>
          <w:sz w:val="24"/>
          <w:szCs w:val="28"/>
        </w:rPr>
        <w:t xml:space="preserve">работы по монтажу </w:t>
      </w:r>
      <w:r w:rsidR="00D61059">
        <w:rPr>
          <w:rFonts w:ascii="Times New Roman" w:hAnsi="Times New Roman" w:cs="Times New Roman"/>
          <w:sz w:val="24"/>
          <w:szCs w:val="28"/>
          <w:lang w:val="kk-KZ"/>
        </w:rPr>
        <w:t>двух</w:t>
      </w:r>
      <w:r w:rsidRPr="002B5260">
        <w:rPr>
          <w:rFonts w:ascii="Times New Roman" w:hAnsi="Times New Roman" w:cs="Times New Roman"/>
          <w:sz w:val="24"/>
          <w:szCs w:val="28"/>
        </w:rPr>
        <w:t xml:space="preserve"> комплекта</w:t>
      </w:r>
      <w:r w:rsidR="0052678E" w:rsidRPr="002B5260">
        <w:rPr>
          <w:rFonts w:ascii="Times New Roman" w:hAnsi="Times New Roman" w:cs="Times New Roman"/>
          <w:sz w:val="24"/>
          <w:szCs w:val="28"/>
        </w:rPr>
        <w:t xml:space="preserve"> (ов)</w:t>
      </w:r>
      <w:r w:rsidRPr="002B5260">
        <w:rPr>
          <w:rFonts w:ascii="Times New Roman" w:hAnsi="Times New Roman" w:cs="Times New Roman"/>
          <w:sz w:val="24"/>
          <w:szCs w:val="28"/>
        </w:rPr>
        <w:t xml:space="preserve"> системы вентиляции с рекуперацией тепла в спальных расположениях административного </w:t>
      </w:r>
      <w:r w:rsidR="0052678E" w:rsidRPr="002B5260">
        <w:rPr>
          <w:rFonts w:ascii="Times New Roman" w:hAnsi="Times New Roman" w:cs="Times New Roman"/>
          <w:sz w:val="24"/>
          <w:szCs w:val="28"/>
        </w:rPr>
        <w:t xml:space="preserve">(ых) </w:t>
      </w:r>
      <w:r w:rsidRPr="002B5260">
        <w:rPr>
          <w:rFonts w:ascii="Times New Roman" w:hAnsi="Times New Roman" w:cs="Times New Roman"/>
          <w:sz w:val="24"/>
          <w:szCs w:val="28"/>
        </w:rPr>
        <w:t>здания</w:t>
      </w:r>
      <w:r w:rsidR="008E12ED" w:rsidRPr="002B5260">
        <w:rPr>
          <w:rFonts w:ascii="Times New Roman" w:hAnsi="Times New Roman" w:cs="Times New Roman"/>
          <w:sz w:val="24"/>
          <w:szCs w:val="28"/>
        </w:rPr>
        <w:t xml:space="preserve"> (й)</w:t>
      </w:r>
      <w:r w:rsidR="00A2146C" w:rsidRPr="002B5260">
        <w:rPr>
          <w:rFonts w:ascii="Times New Roman" w:hAnsi="Times New Roman" w:cs="Times New Roman"/>
          <w:sz w:val="24"/>
          <w:szCs w:val="28"/>
        </w:rPr>
        <w:t xml:space="preserve">, </w:t>
      </w:r>
      <w:r w:rsidRPr="002B5260">
        <w:rPr>
          <w:rFonts w:ascii="Times New Roman" w:hAnsi="Times New Roman" w:cs="Times New Roman"/>
          <w:sz w:val="24"/>
          <w:szCs w:val="28"/>
        </w:rPr>
        <w:t xml:space="preserve">в последующем осуществить запуск и наладку </w:t>
      </w:r>
      <w:r w:rsidR="00A300D8" w:rsidRPr="002B5260">
        <w:rPr>
          <w:rFonts w:ascii="Times New Roman" w:hAnsi="Times New Roman" w:cs="Times New Roman"/>
          <w:sz w:val="24"/>
          <w:szCs w:val="28"/>
        </w:rPr>
        <w:t xml:space="preserve">оборудования, при производстве работ </w:t>
      </w:r>
      <w:r w:rsidR="008554D0" w:rsidRPr="002B5260">
        <w:rPr>
          <w:rFonts w:ascii="Times New Roman" w:hAnsi="Times New Roman" w:cs="Times New Roman"/>
          <w:sz w:val="24"/>
          <w:szCs w:val="28"/>
        </w:rPr>
        <w:t>П</w:t>
      </w:r>
      <w:r w:rsidR="00A300D8" w:rsidRPr="002B5260">
        <w:rPr>
          <w:rFonts w:ascii="Times New Roman" w:hAnsi="Times New Roman" w:cs="Times New Roman"/>
          <w:sz w:val="24"/>
          <w:szCs w:val="28"/>
        </w:rPr>
        <w:t xml:space="preserve">оставщик осуществляет монтаж </w:t>
      </w:r>
      <w:r w:rsidR="00D61059">
        <w:rPr>
          <w:rFonts w:ascii="Times New Roman" w:hAnsi="Times New Roman" w:cs="Times New Roman"/>
          <w:sz w:val="24"/>
          <w:szCs w:val="28"/>
          <w:lang w:val="kk-KZ"/>
        </w:rPr>
        <w:t>двух</w:t>
      </w:r>
      <w:r w:rsidR="008554D0" w:rsidRPr="002B5260">
        <w:rPr>
          <w:rFonts w:ascii="Times New Roman" w:hAnsi="Times New Roman" w:cs="Times New Roman"/>
          <w:sz w:val="24"/>
          <w:szCs w:val="28"/>
        </w:rPr>
        <w:t xml:space="preserve"> </w:t>
      </w:r>
      <w:r w:rsidR="008161E9" w:rsidRPr="002B5260">
        <w:rPr>
          <w:rFonts w:ascii="Times New Roman" w:hAnsi="Times New Roman" w:cs="Times New Roman"/>
          <w:sz w:val="24"/>
          <w:szCs w:val="28"/>
        </w:rPr>
        <w:t>комплект</w:t>
      </w:r>
      <w:r w:rsidR="00D61059">
        <w:rPr>
          <w:rFonts w:ascii="Times New Roman" w:hAnsi="Times New Roman" w:cs="Times New Roman"/>
          <w:sz w:val="24"/>
          <w:szCs w:val="28"/>
        </w:rPr>
        <w:t>ов</w:t>
      </w:r>
      <w:r w:rsidR="008E12ED" w:rsidRPr="002B5260">
        <w:rPr>
          <w:rFonts w:ascii="Times New Roman" w:hAnsi="Times New Roman" w:cs="Times New Roman"/>
          <w:sz w:val="24"/>
          <w:szCs w:val="28"/>
        </w:rPr>
        <w:t xml:space="preserve"> </w:t>
      </w:r>
      <w:r w:rsidR="008E12ED" w:rsidRPr="002B5260">
        <w:rPr>
          <w:rFonts w:ascii="Times New Roman" w:hAnsi="Times New Roman" w:cs="Times New Roman"/>
          <w:color w:val="000000" w:themeColor="text1"/>
          <w:sz w:val="24"/>
          <w:szCs w:val="28"/>
        </w:rPr>
        <w:t>(ов)</w:t>
      </w:r>
      <w:r w:rsidR="008161E9" w:rsidRPr="002B5260">
        <w:rPr>
          <w:rFonts w:ascii="Times New Roman" w:hAnsi="Times New Roman" w:cs="Times New Roman"/>
          <w:color w:val="000000" w:themeColor="text1"/>
          <w:sz w:val="24"/>
          <w:szCs w:val="28"/>
        </w:rPr>
        <w:t xml:space="preserve"> </w:t>
      </w:r>
      <w:r w:rsidR="008161E9" w:rsidRPr="002B5260">
        <w:rPr>
          <w:rFonts w:ascii="Times New Roman" w:hAnsi="Times New Roman" w:cs="Times New Roman"/>
          <w:sz w:val="24"/>
          <w:szCs w:val="28"/>
        </w:rPr>
        <w:t xml:space="preserve">оборудования, воздуховодов </w:t>
      </w:r>
      <w:r w:rsidR="00A300D8" w:rsidRPr="002B5260">
        <w:rPr>
          <w:rFonts w:ascii="Times New Roman" w:hAnsi="Times New Roman" w:cs="Times New Roman"/>
          <w:sz w:val="24"/>
          <w:szCs w:val="28"/>
        </w:rPr>
        <w:t>исходя из конструктива и планировки помещений, производит бурение необходим</w:t>
      </w:r>
      <w:r w:rsidR="008161E9" w:rsidRPr="002B5260">
        <w:rPr>
          <w:rFonts w:ascii="Times New Roman" w:hAnsi="Times New Roman" w:cs="Times New Roman"/>
          <w:sz w:val="24"/>
          <w:szCs w:val="28"/>
        </w:rPr>
        <w:t>ого количества</w:t>
      </w:r>
      <w:r w:rsidR="00A300D8" w:rsidRPr="002B5260">
        <w:rPr>
          <w:rFonts w:ascii="Times New Roman" w:hAnsi="Times New Roman" w:cs="Times New Roman"/>
          <w:sz w:val="24"/>
          <w:szCs w:val="28"/>
        </w:rPr>
        <w:t xml:space="preserve"> </w:t>
      </w:r>
      <w:r w:rsidR="008554D0" w:rsidRPr="002B5260">
        <w:rPr>
          <w:rFonts w:ascii="Times New Roman" w:hAnsi="Times New Roman" w:cs="Times New Roman"/>
          <w:sz w:val="24"/>
          <w:szCs w:val="28"/>
        </w:rPr>
        <w:t xml:space="preserve">и диаметра </w:t>
      </w:r>
      <w:r w:rsidR="008161E9" w:rsidRPr="002B5260">
        <w:rPr>
          <w:rFonts w:ascii="Times New Roman" w:hAnsi="Times New Roman" w:cs="Times New Roman"/>
          <w:sz w:val="24"/>
          <w:szCs w:val="28"/>
        </w:rPr>
        <w:t>отверстий, для воздуховодов,</w:t>
      </w:r>
      <w:r w:rsidR="00A300D8" w:rsidRPr="002B5260">
        <w:rPr>
          <w:rFonts w:ascii="Times New Roman" w:hAnsi="Times New Roman" w:cs="Times New Roman"/>
          <w:sz w:val="24"/>
          <w:szCs w:val="28"/>
        </w:rPr>
        <w:t xml:space="preserve"> не нарушая несущую способность конструкций </w:t>
      </w:r>
      <w:r w:rsidR="00A300D8" w:rsidRPr="002B5260">
        <w:rPr>
          <w:rFonts w:ascii="Times New Roman" w:hAnsi="Times New Roman" w:cs="Times New Roman"/>
          <w:color w:val="000000" w:themeColor="text1"/>
          <w:sz w:val="24"/>
          <w:szCs w:val="28"/>
        </w:rPr>
        <w:t>объекта</w:t>
      </w:r>
      <w:r w:rsidR="008E12ED" w:rsidRPr="002B5260">
        <w:rPr>
          <w:rFonts w:ascii="Times New Roman" w:hAnsi="Times New Roman" w:cs="Times New Roman"/>
          <w:color w:val="000000" w:themeColor="text1"/>
          <w:sz w:val="24"/>
          <w:szCs w:val="28"/>
        </w:rPr>
        <w:t xml:space="preserve"> (ов)</w:t>
      </w:r>
      <w:r w:rsidR="00A300D8" w:rsidRPr="002B5260">
        <w:rPr>
          <w:rFonts w:ascii="Times New Roman" w:hAnsi="Times New Roman" w:cs="Times New Roman"/>
          <w:color w:val="000000" w:themeColor="text1"/>
          <w:sz w:val="24"/>
          <w:szCs w:val="28"/>
        </w:rPr>
        <w:t>.</w:t>
      </w:r>
    </w:p>
    <w:p w:rsidR="006051B6" w:rsidRPr="002B5260" w:rsidRDefault="006051B6"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ab/>
        <w:t xml:space="preserve"> В </w:t>
      </w:r>
      <w:r w:rsidR="008554D0" w:rsidRPr="002B5260">
        <w:rPr>
          <w:rFonts w:ascii="Times New Roman" w:hAnsi="Times New Roman" w:cs="Times New Roman"/>
          <w:sz w:val="24"/>
          <w:szCs w:val="28"/>
        </w:rPr>
        <w:t xml:space="preserve">каждый комплект </w:t>
      </w:r>
      <w:r w:rsidRPr="002B5260">
        <w:rPr>
          <w:rFonts w:ascii="Times New Roman" w:hAnsi="Times New Roman" w:cs="Times New Roman"/>
          <w:sz w:val="24"/>
          <w:szCs w:val="28"/>
        </w:rPr>
        <w:t>монтажа должны входить следующие комплектующие и оборудование:</w:t>
      </w:r>
    </w:p>
    <w:tbl>
      <w:tblPr>
        <w:tblStyle w:val="a3"/>
        <w:tblW w:w="9350" w:type="dxa"/>
        <w:tblLook w:val="04A0" w:firstRow="1" w:lastRow="0" w:firstColumn="1" w:lastColumn="0" w:noHBand="0" w:noVBand="1"/>
      </w:tblPr>
      <w:tblGrid>
        <w:gridCol w:w="823"/>
        <w:gridCol w:w="3799"/>
        <w:gridCol w:w="1366"/>
        <w:gridCol w:w="1605"/>
        <w:gridCol w:w="1757"/>
      </w:tblGrid>
      <w:tr w:rsidR="006051B6" w:rsidRPr="002B5260" w:rsidTr="008F2C4A">
        <w:tc>
          <w:tcPr>
            <w:tcW w:w="562" w:type="dxa"/>
            <w:vAlign w:val="center"/>
          </w:tcPr>
          <w:p w:rsidR="006051B6" w:rsidRPr="002B5260" w:rsidRDefault="006051B6"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 п/п</w:t>
            </w:r>
          </w:p>
        </w:tc>
        <w:tc>
          <w:tcPr>
            <w:tcW w:w="4536" w:type="dxa"/>
            <w:vAlign w:val="center"/>
          </w:tcPr>
          <w:p w:rsidR="006051B6" w:rsidRPr="002B5260" w:rsidRDefault="006051B6"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Наименование комплектующих</w:t>
            </w:r>
          </w:p>
        </w:tc>
        <w:tc>
          <w:tcPr>
            <w:tcW w:w="1176" w:type="dxa"/>
            <w:vAlign w:val="center"/>
          </w:tcPr>
          <w:p w:rsidR="006051B6" w:rsidRPr="002B5260" w:rsidRDefault="006051B6"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Единица измерения</w:t>
            </w:r>
          </w:p>
        </w:tc>
        <w:tc>
          <w:tcPr>
            <w:tcW w:w="1286" w:type="dxa"/>
            <w:vAlign w:val="center"/>
          </w:tcPr>
          <w:p w:rsidR="006051B6" w:rsidRPr="002B5260" w:rsidRDefault="006051B6"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Количество</w:t>
            </w:r>
          </w:p>
        </w:tc>
        <w:tc>
          <w:tcPr>
            <w:tcW w:w="1790" w:type="dxa"/>
            <w:vAlign w:val="center"/>
          </w:tcPr>
          <w:p w:rsidR="006051B6" w:rsidRPr="002B5260" w:rsidRDefault="002B0FE4"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Примечание</w:t>
            </w:r>
          </w:p>
        </w:tc>
      </w:tr>
      <w:tr w:rsidR="002B0FE4" w:rsidRPr="002B5260" w:rsidTr="008F2C4A">
        <w:tc>
          <w:tcPr>
            <w:tcW w:w="562" w:type="dxa"/>
            <w:vAlign w:val="center"/>
          </w:tcPr>
          <w:p w:rsidR="002B0FE4"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w:t>
            </w:r>
          </w:p>
        </w:tc>
        <w:tc>
          <w:tcPr>
            <w:tcW w:w="4536" w:type="dxa"/>
            <w:vAlign w:val="center"/>
          </w:tcPr>
          <w:p w:rsidR="002B0FE4" w:rsidRPr="002B5260" w:rsidRDefault="002B0FE4"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Приточно-вытяжная установка с рекуперацией</w:t>
            </w:r>
            <w:r w:rsidR="00A2146C" w:rsidRPr="002B5260">
              <w:rPr>
                <w:rFonts w:ascii="Times New Roman" w:hAnsi="Times New Roman" w:cs="Times New Roman"/>
                <w:sz w:val="18"/>
                <w:szCs w:val="20"/>
                <w:lang w:val="ru-RU"/>
              </w:rPr>
              <w:t>*</w:t>
            </w:r>
          </w:p>
        </w:tc>
        <w:tc>
          <w:tcPr>
            <w:tcW w:w="1176" w:type="dxa"/>
            <w:vAlign w:val="center"/>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комплект</w:t>
            </w:r>
          </w:p>
        </w:tc>
        <w:tc>
          <w:tcPr>
            <w:tcW w:w="1286" w:type="dxa"/>
            <w:vAlign w:val="center"/>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w:t>
            </w:r>
          </w:p>
        </w:tc>
        <w:tc>
          <w:tcPr>
            <w:tcW w:w="1790" w:type="dxa"/>
            <w:vAlign w:val="center"/>
          </w:tcPr>
          <w:p w:rsidR="002B0FE4" w:rsidRPr="002B5260" w:rsidRDefault="002B0FE4"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w:t>
            </w:r>
          </w:p>
        </w:tc>
      </w:tr>
      <w:tr w:rsidR="002B0FE4" w:rsidRPr="002B5260" w:rsidTr="008F2C4A">
        <w:tc>
          <w:tcPr>
            <w:tcW w:w="562" w:type="dxa"/>
            <w:vAlign w:val="center"/>
          </w:tcPr>
          <w:p w:rsidR="002B0FE4"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4536" w:type="dxa"/>
            <w:shd w:val="clear" w:color="auto" w:fill="auto"/>
            <w:vAlign w:val="center"/>
          </w:tcPr>
          <w:p w:rsidR="002B0FE4" w:rsidRPr="002B5260" w:rsidRDefault="002B0FE4"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Воздуховод ПВХ жёсткий Ø150</w:t>
            </w:r>
          </w:p>
        </w:tc>
        <w:tc>
          <w:tcPr>
            <w:tcW w:w="1176" w:type="dxa"/>
            <w:shd w:val="clear" w:color="auto" w:fill="auto"/>
            <w:vAlign w:val="center"/>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метр</w:t>
            </w:r>
          </w:p>
        </w:tc>
        <w:tc>
          <w:tcPr>
            <w:tcW w:w="1286" w:type="dxa"/>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30</w:t>
            </w:r>
          </w:p>
        </w:tc>
        <w:tc>
          <w:tcPr>
            <w:tcW w:w="1790" w:type="dxa"/>
          </w:tcPr>
          <w:p w:rsidR="002B0FE4" w:rsidRPr="002B5260" w:rsidRDefault="002B0FE4"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2B0FE4" w:rsidRPr="002B5260" w:rsidTr="008F2C4A">
        <w:tc>
          <w:tcPr>
            <w:tcW w:w="562" w:type="dxa"/>
            <w:vAlign w:val="center"/>
          </w:tcPr>
          <w:p w:rsidR="002B0FE4"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3</w:t>
            </w:r>
          </w:p>
        </w:tc>
        <w:tc>
          <w:tcPr>
            <w:tcW w:w="4536" w:type="dxa"/>
            <w:shd w:val="clear" w:color="auto" w:fill="auto"/>
            <w:vAlign w:val="center"/>
          </w:tcPr>
          <w:p w:rsidR="002B0FE4" w:rsidRPr="002B5260" w:rsidRDefault="002B0FE4"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Воздуховод ПВХ жёсткий Ø125</w:t>
            </w:r>
          </w:p>
        </w:tc>
        <w:tc>
          <w:tcPr>
            <w:tcW w:w="1176" w:type="dxa"/>
            <w:shd w:val="clear" w:color="auto" w:fill="auto"/>
            <w:vAlign w:val="center"/>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метр</w:t>
            </w:r>
          </w:p>
        </w:tc>
        <w:tc>
          <w:tcPr>
            <w:tcW w:w="1286" w:type="dxa"/>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20</w:t>
            </w:r>
          </w:p>
        </w:tc>
        <w:tc>
          <w:tcPr>
            <w:tcW w:w="1790" w:type="dxa"/>
          </w:tcPr>
          <w:p w:rsidR="002B0FE4"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2B0FE4" w:rsidRPr="002B5260" w:rsidTr="008F2C4A">
        <w:tc>
          <w:tcPr>
            <w:tcW w:w="562" w:type="dxa"/>
            <w:vAlign w:val="center"/>
          </w:tcPr>
          <w:p w:rsidR="002B0FE4"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4536" w:type="dxa"/>
            <w:shd w:val="clear" w:color="auto" w:fill="auto"/>
            <w:vAlign w:val="center"/>
          </w:tcPr>
          <w:p w:rsidR="002B0FE4" w:rsidRPr="002B5260" w:rsidRDefault="002B0FE4"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Воздуховод ПВХ жёсткий Ø100</w:t>
            </w:r>
          </w:p>
        </w:tc>
        <w:tc>
          <w:tcPr>
            <w:tcW w:w="1176" w:type="dxa"/>
            <w:shd w:val="clear" w:color="auto" w:fill="auto"/>
            <w:vAlign w:val="center"/>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метр</w:t>
            </w:r>
          </w:p>
        </w:tc>
        <w:tc>
          <w:tcPr>
            <w:tcW w:w="1286" w:type="dxa"/>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10</w:t>
            </w:r>
          </w:p>
        </w:tc>
        <w:tc>
          <w:tcPr>
            <w:tcW w:w="1790" w:type="dxa"/>
          </w:tcPr>
          <w:p w:rsidR="002B0FE4"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5</w:t>
            </w:r>
          </w:p>
        </w:tc>
        <w:tc>
          <w:tcPr>
            <w:tcW w:w="4536" w:type="dxa"/>
            <w:shd w:val="clear" w:color="auto" w:fill="auto"/>
            <w:vAlign w:val="center"/>
          </w:tcPr>
          <w:p w:rsidR="00A300D8" w:rsidRPr="002B5260" w:rsidRDefault="008F2C4A"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Переход пластиковый</w:t>
            </w:r>
            <w:r w:rsidR="00A300D8" w:rsidRPr="002B5260">
              <w:rPr>
                <w:rFonts w:ascii="Times New Roman" w:hAnsi="Times New Roman" w:cs="Times New Roman"/>
                <w:sz w:val="18"/>
                <w:szCs w:val="20"/>
                <w:lang w:val="ru-RU"/>
              </w:rPr>
              <w:t xml:space="preserve"> Ø150/125, РП</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6</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Переход пластиковый Ø125/100, РП</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7</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90° Ø150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8</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90° Ø125</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9</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90° Ø100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10</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45° Ø150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11</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45° Ø125</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12</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45° Ø100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13</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Тройник пластиковый Ø150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14</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Тройник пластиковый Ø125</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15</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Тройник пластиковый Ø100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16</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Соединитель пластиковый СКП Ø150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17</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Соединитель пластиковый СКП Ø125</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18</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Соединитель пластиковый СКП Ø100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19</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Анемостат пластиковый DVLR Ø150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20</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Анемостат пластиковый DVLR Ø125</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21</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Анемостат пластиковый DVLR Ø100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22</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Дроссель-клапан оцинкованный</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23</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Теплоизоляция воздуховодов, 13 м²</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комплект</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24</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Хомуты / крепления воздуховодов</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60</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25</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Саморезы для креплений, упаковка</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1500</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26</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Герметик вентиляционный, картридж</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10</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27</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Лента алюминиевая</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рулон</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28</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Наружная вентиляционная решётка</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29</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Обратный клапан</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bl>
    <w:p w:rsidR="006051B6" w:rsidRPr="002B5260" w:rsidRDefault="006051B6"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ab/>
      </w:r>
    </w:p>
    <w:p w:rsidR="008161E9" w:rsidRPr="002B5260" w:rsidRDefault="008161E9"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 xml:space="preserve">Основные требования </w:t>
      </w:r>
    </w:p>
    <w:p w:rsidR="008161E9" w:rsidRPr="002B5260" w:rsidRDefault="008161E9"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 xml:space="preserve">к </w:t>
      </w:r>
      <w:r w:rsidR="008E12ED" w:rsidRPr="002B5260">
        <w:rPr>
          <w:rFonts w:ascii="Times New Roman" w:hAnsi="Times New Roman" w:cs="Times New Roman"/>
          <w:b/>
          <w:sz w:val="24"/>
          <w:szCs w:val="28"/>
        </w:rPr>
        <w:t xml:space="preserve">каждому </w:t>
      </w:r>
      <w:r w:rsidRPr="002B5260">
        <w:rPr>
          <w:rFonts w:ascii="Times New Roman" w:hAnsi="Times New Roman" w:cs="Times New Roman"/>
          <w:b/>
          <w:sz w:val="24"/>
          <w:szCs w:val="28"/>
        </w:rPr>
        <w:t>комплекту приточно-вытяжная установка с рекуперацией</w:t>
      </w:r>
      <w:r w:rsidR="00A2146C" w:rsidRPr="002B5260">
        <w:rPr>
          <w:rFonts w:ascii="Times New Roman" w:hAnsi="Times New Roman" w:cs="Times New Roman"/>
          <w:b/>
          <w:sz w:val="24"/>
          <w:szCs w:val="28"/>
        </w:rPr>
        <w:t>*</w:t>
      </w:r>
      <w:r w:rsidRPr="002B5260">
        <w:rPr>
          <w:rFonts w:ascii="Times New Roman" w:hAnsi="Times New Roman" w:cs="Times New Roman"/>
          <w:b/>
          <w:sz w:val="24"/>
          <w:szCs w:val="28"/>
        </w:rPr>
        <w:t>.</w:t>
      </w:r>
    </w:p>
    <w:p w:rsidR="00C04A92" w:rsidRPr="002B5260" w:rsidRDefault="00C04A92" w:rsidP="002B5260">
      <w:pPr>
        <w:spacing w:after="0" w:line="240" w:lineRule="auto"/>
        <w:ind w:firstLine="426"/>
        <w:jc w:val="center"/>
        <w:rPr>
          <w:rFonts w:ascii="Times New Roman" w:hAnsi="Times New Roman" w:cs="Times New Roman"/>
          <w:b/>
          <w:sz w:val="24"/>
          <w:szCs w:val="28"/>
        </w:rPr>
      </w:pPr>
    </w:p>
    <w:p w:rsidR="00C04A92"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Рекуператор представляет собой компактную механическую приточно-вытяжную вентиляционную установку перекрестного типа с двумя раздельными воздушными потоками. Предназначен для одновременной подачи наружного воздуха в помещение и </w:t>
      </w:r>
      <w:r w:rsidRPr="002B5260">
        <w:rPr>
          <w:rFonts w:ascii="Times New Roman" w:hAnsi="Times New Roman" w:cs="Times New Roman"/>
          <w:sz w:val="24"/>
          <w:szCs w:val="28"/>
        </w:rPr>
        <w:lastRenderedPageBreak/>
        <w:t xml:space="preserve">удаления отработанного воздуха с передачей тепла и части влаги между потоками. В рекуператоре </w:t>
      </w:r>
      <w:r w:rsidR="00A2146C" w:rsidRPr="002B5260">
        <w:rPr>
          <w:rFonts w:ascii="Times New Roman" w:hAnsi="Times New Roman" w:cs="Times New Roman"/>
          <w:sz w:val="24"/>
          <w:szCs w:val="28"/>
        </w:rPr>
        <w:t xml:space="preserve">должны быть </w:t>
      </w:r>
      <w:r w:rsidRPr="002B5260">
        <w:rPr>
          <w:rFonts w:ascii="Times New Roman" w:hAnsi="Times New Roman" w:cs="Times New Roman"/>
          <w:sz w:val="24"/>
          <w:szCs w:val="28"/>
        </w:rPr>
        <w:t xml:space="preserve">установлены 2 энтальпийных теплообменника, 2 вентилятора с бесщёточными двигателями постоянного тока, </w:t>
      </w:r>
      <w:r w:rsidR="00A62B62">
        <w:rPr>
          <w:rFonts w:ascii="Times New Roman" w:hAnsi="Times New Roman" w:cs="Times New Roman"/>
          <w:sz w:val="24"/>
          <w:szCs w:val="28"/>
        </w:rPr>
        <w:t>одно</w:t>
      </w:r>
      <w:r w:rsidRPr="002B5260">
        <w:rPr>
          <w:rFonts w:ascii="Times New Roman" w:hAnsi="Times New Roman" w:cs="Times New Roman"/>
          <w:sz w:val="24"/>
          <w:szCs w:val="28"/>
        </w:rPr>
        <w:t>ступенчатая система фильтрации, двухступенчатый электрический на</w:t>
      </w:r>
      <w:r w:rsidR="008F2C4A" w:rsidRPr="002B5260">
        <w:rPr>
          <w:rFonts w:ascii="Times New Roman" w:hAnsi="Times New Roman" w:cs="Times New Roman"/>
          <w:sz w:val="24"/>
          <w:szCs w:val="28"/>
        </w:rPr>
        <w:t>грев и электронное управление.</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Номинальная производительность: 300 м³/ч.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Эффективность рекуперации тепла: 82%.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Тип вентиляторов — BLDC (бесщёточные двигатели постоянного тока).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Количество ступеней регулирования скорости: 6.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Уровень звукового давления 38 дБ(А).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Электропитание установки: 210–240В, частота 50/60Гц.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Максимальная потребляемая мощность установки при выключенных нагревателях: 210Вт.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Мощность двигателей: приток - 120Вт; вытяжка - 90Вт.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Встроенная система электрического нагрева.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Предварительный нагрев наружного воздуха: PTC-нагреватель 500Вт.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Управление: термостат, установленный на корпусе рекуператора. Диапазон регулировки температуры включения: от −50 до +110°C.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Диапазон регулировки температуры выключения: от −50 до +110°C. Диапазон коррекции показаний температуры: от −10 до +10°C.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Диапазон задержки пуска: от 0 до 10 мин. Догрев воздуха на выходе в помещение: PTC-нагреватель 500Вт.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Управление: контроллером.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Диапазон регулировки температуры в автоматическом режиме: от −9 до +25°C.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Температура включения: измеренная температура становится ниже заданной.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Температура выключения: при превышении заданной температуры на 5°C. Вкл/Выкл нагревателя догрева в ручном режиме и включенном режиме таймера: сенсорная кнопка на панели управления контроллера.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Продолжительность работы рекуператора после отключения догрева: 90 секунд.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Тепло-звукоизоляция корпуса: 10 мм.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Система фильтрации: фильтр 240×268×40мм класса G4 – 2шт, комбинированный фильтр 250×268×50мм класса H13+Carbon (HEPA-фильтр - 40мм, слой активированного угля - 10мм, изоляционный материал - 10мм) – 1шт.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Расположение сервисной дверцы: нижнее. Габариты корпуса: 1000×690×300мм.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Расстояние между центрами фланцев: 432мм.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Расстояние между монтажными отверстиями: длина – 940мм, ширина – 740мм.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Габаритные размеры теплообменного элемента: 250×250×268мм.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Диаметр присоединения воздуховодов: 160мм. </w:t>
      </w:r>
    </w:p>
    <w:p w:rsidR="00C04A92"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Длина кабеля питания: 3м. Вес: 42кг.</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Настенный сенсорный контроллер предназначен для управления вентиляционной установкой и отображения основных параметров её работы.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Питание контроллера: AC 220 В, 50 Гц.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Потребляемая мощность в режиме ожидания: не более 2Вт.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Рабочая температура: от 0 до +50°C.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Рабочая относительная влажность: от 5 до 90%, без конденсации.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Режимы работы: автоматический, ручной, по таймеру.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Регулировка скорости в ручном режиме: 6 ступеней.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Настройка недельного таймера: 4 временные точки в день, 28 точек в неделю; для каждой точки задаются время и скорость либо остановка.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Настройка уставки CO₂: от 350 до 1500ppm.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Настройка уставки PM2.5: от 1 до 200мкг/м³.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Автоматическое изменение скорости по CO₂: переход между ступенями при превышении уставки на 100, 200, 300 и 500ppm; при концентрации ниже уставки выбирается первая ступень.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lastRenderedPageBreak/>
        <w:t xml:space="preserve">Автоматическое изменение скорости по PM2.5: переход между ступенями при превышении уставки на 20, 40, 60 и 100мкг/м³; при концентрации ниже уставки выбирается первая ступень.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Отображаемые параметры и состояния: температура, относительная влажность, PM2.5, CO₂, TVOC, время, режим работы, состояние фильтра, подключение к Wi‑Fi, работа нагревателя, приточный и вытяжной режимы. Диапазон отображения PM2.5: от 1 до 999мкг/м³.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Диапазон отображения CO₂ по Modbus: от 0 до 5000</w:t>
      </w:r>
      <w:r w:rsidR="008E3B95" w:rsidRPr="002B5260">
        <w:rPr>
          <w:rFonts w:ascii="Times New Roman" w:hAnsi="Times New Roman" w:cs="Times New Roman"/>
          <w:sz w:val="24"/>
          <w:szCs w:val="28"/>
        </w:rPr>
        <w:t xml:space="preserve"> </w:t>
      </w:r>
      <w:r w:rsidRPr="002B5260">
        <w:rPr>
          <w:rFonts w:ascii="Times New Roman" w:hAnsi="Times New Roman" w:cs="Times New Roman"/>
          <w:sz w:val="24"/>
          <w:szCs w:val="28"/>
        </w:rPr>
        <w:t xml:space="preserve">ppm.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Диапазон отображения температуры помещения по Modbus: от 0 до +50°C.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Диапазон отображения относительной влажности по Modbus: от 0 до 100%.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Отображение TVOC: 4 категории качества — от «отлично» до «плохо».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Тип датчики температуры: NTC.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Подключение к Wi‑Fi: 2,4ГГц. Удалённое управление: мобильное приложение.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Интерфейс обмена данными: RS‑485, протокол Modbus RTU.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Параметры связи Modbus RTU: 9600 бит/с, 8 бит данных, 1 стоповый бит, без контроля чётности.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Поддерживаемые функции Modbus: 0x03, 0x06, 0x10. Адрес Modbus: настраиваемый от 1 до 254.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Контакты подключения к плате управления: +12V, GND, A1, B1, RS‑485: A2, B2.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Кабель связи с контроллером: экранированный, типа RVSP, 4 жилы сечением 0,5мм², длина 6м.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Настройка времени напоминания о фильтре: от 720 до 2999 часов. </w:t>
      </w:r>
    </w:p>
    <w:p w:rsidR="00A2146C"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Индикация необходимости обслуживания фильтра: мигающий символ после достижения установленной наработки. </w:t>
      </w:r>
    </w:p>
    <w:p w:rsidR="00A2146C"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Сброс счётчика фильтра: предусмотрен. </w:t>
      </w:r>
    </w:p>
    <w:p w:rsidR="00A2146C"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Подсветка дисплея: автоматически выключается через 60 секунд бездействия. </w:t>
      </w:r>
    </w:p>
    <w:p w:rsidR="00A2146C"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Время реакции: не более 10 секунд. Время восстановления: не более 30 секунд. </w:t>
      </w:r>
    </w:p>
    <w:p w:rsidR="00A2146C"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Габаритные размеры контроллера: 86×86×40мм. </w:t>
      </w:r>
    </w:p>
    <w:p w:rsidR="00A2146C"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Расстояние между монтажными отверстиями: 60мм. </w:t>
      </w:r>
    </w:p>
    <w:p w:rsidR="006051B6"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Монтажные принадлежности: коробка формата 86, два винта M4 × 20 с крестообразной головкой по GB/T 818-2000.</w:t>
      </w:r>
    </w:p>
    <w:p w:rsidR="00030ECC" w:rsidRPr="002B5260" w:rsidRDefault="00030ECC" w:rsidP="002B5260">
      <w:pPr>
        <w:spacing w:after="0" w:line="240" w:lineRule="auto"/>
        <w:ind w:firstLine="426"/>
        <w:jc w:val="both"/>
        <w:rPr>
          <w:rFonts w:ascii="Times New Roman" w:hAnsi="Times New Roman" w:cs="Times New Roman"/>
          <w:sz w:val="24"/>
          <w:szCs w:val="28"/>
        </w:rPr>
      </w:pPr>
    </w:p>
    <w:p w:rsidR="00A2146C" w:rsidRPr="002B5260" w:rsidRDefault="00A2146C"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Прочие требования.</w:t>
      </w:r>
    </w:p>
    <w:p w:rsidR="004B701F" w:rsidRPr="00E87189" w:rsidRDefault="004B701F" w:rsidP="004B701F">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Поставщик выполняет работы собственными силами.</w:t>
      </w:r>
    </w:p>
    <w:p w:rsidR="004B701F" w:rsidRPr="00E87189" w:rsidRDefault="004B701F" w:rsidP="004B701F">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Поставщик самостоятельно обеспечивает поставку всех необходимых материалов, оборудования, агрегатов, комплектующих и расходных материалов.</w:t>
      </w:r>
    </w:p>
    <w:p w:rsidR="004B701F" w:rsidRPr="00E87189" w:rsidRDefault="004B701F" w:rsidP="004B701F">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Все расходы, связанные с демонтаж</w:t>
      </w:r>
      <w:r>
        <w:rPr>
          <w:rFonts w:ascii="Times New Roman" w:hAnsi="Times New Roman" w:cs="Times New Roman"/>
          <w:sz w:val="24"/>
          <w:szCs w:val="28"/>
        </w:rPr>
        <w:t>е</w:t>
      </w:r>
      <w:r w:rsidRPr="00E87189">
        <w:rPr>
          <w:rFonts w:ascii="Times New Roman" w:hAnsi="Times New Roman" w:cs="Times New Roman"/>
          <w:sz w:val="24"/>
          <w:szCs w:val="28"/>
        </w:rPr>
        <w:t>м, монтажом, доставкой, погрузочно-ра</w:t>
      </w:r>
      <w:r>
        <w:rPr>
          <w:rFonts w:ascii="Times New Roman" w:hAnsi="Times New Roman" w:cs="Times New Roman"/>
          <w:sz w:val="24"/>
          <w:szCs w:val="28"/>
        </w:rPr>
        <w:t>згрузочными работами, прокладкой</w:t>
      </w:r>
      <w:r w:rsidRPr="00E87189">
        <w:rPr>
          <w:rFonts w:ascii="Times New Roman" w:hAnsi="Times New Roman" w:cs="Times New Roman"/>
          <w:sz w:val="24"/>
          <w:szCs w:val="28"/>
        </w:rPr>
        <w:t>, подключением, настройкой и пусконаладочными работами, входят в стоимость выполняемых работ.</w:t>
      </w:r>
    </w:p>
    <w:p w:rsidR="004B701F" w:rsidRPr="00E87189" w:rsidRDefault="004B701F" w:rsidP="004B701F">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Дополнительные работы и расходы, выявившиеся в процессе выполнения работ и необходимые для полного ввода оборудования в работоспособное состояние, осуществляются за счет Поставщика, без дополнительной оплаты со стороны Заказчика</w:t>
      </w:r>
    </w:p>
    <w:p w:rsidR="004B701F" w:rsidRPr="00E87189" w:rsidRDefault="004B701F" w:rsidP="004B701F">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Все выше указанные работы выполняются в полном объеме поставщиком, а также все материалы, оборудования, транспорт, спецтехника, расходные материалы, вывоз отходов и сопутствующие работы выполняются за счет Поставщика</w:t>
      </w:r>
      <w:r>
        <w:rPr>
          <w:rFonts w:ascii="Times New Roman" w:hAnsi="Times New Roman" w:cs="Times New Roman"/>
          <w:sz w:val="24"/>
          <w:szCs w:val="28"/>
        </w:rPr>
        <w:t>.</w:t>
      </w:r>
    </w:p>
    <w:p w:rsidR="004B701F" w:rsidRDefault="004B701F" w:rsidP="002B5260">
      <w:pPr>
        <w:spacing w:after="0" w:line="240" w:lineRule="auto"/>
        <w:ind w:firstLine="426"/>
        <w:jc w:val="center"/>
        <w:rPr>
          <w:rFonts w:ascii="Times New Roman" w:hAnsi="Times New Roman" w:cs="Times New Roman"/>
          <w:b/>
          <w:sz w:val="24"/>
          <w:szCs w:val="28"/>
        </w:rPr>
      </w:pPr>
    </w:p>
    <w:p w:rsidR="008E3B95" w:rsidRPr="002B5260" w:rsidRDefault="00A2146C"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Базис проведения работ.</w:t>
      </w:r>
    </w:p>
    <w:p w:rsidR="00A2146C" w:rsidRPr="002B5260" w:rsidRDefault="00436BD0" w:rsidP="002B5260">
      <w:pPr>
        <w:spacing w:after="0" w:line="240" w:lineRule="auto"/>
        <w:ind w:firstLine="426"/>
        <w:jc w:val="both"/>
        <w:rPr>
          <w:rFonts w:ascii="Times New Roman" w:hAnsi="Times New Roman" w:cs="Times New Roman"/>
          <w:sz w:val="24"/>
          <w:szCs w:val="28"/>
        </w:rPr>
      </w:pPr>
      <w:r>
        <w:rPr>
          <w:rFonts w:ascii="Times New Roman" w:hAnsi="Times New Roman" w:cs="Times New Roman"/>
          <w:sz w:val="24"/>
          <w:szCs w:val="28"/>
          <w:lang w:val="kk-KZ"/>
        </w:rPr>
        <w:t>Карагандинская область, Абайский район, Мичуринский сельский округ, село Северный Караган, 7 стрелковой роты РГУ «Воинская часть 6505 Национальной гвардии Республики Казахстан»</w:t>
      </w:r>
    </w:p>
    <w:p w:rsidR="00A2146C" w:rsidRDefault="00A2146C" w:rsidP="002B5260">
      <w:pPr>
        <w:spacing w:after="0" w:line="240" w:lineRule="auto"/>
        <w:ind w:firstLine="426"/>
        <w:jc w:val="both"/>
        <w:rPr>
          <w:rFonts w:ascii="Times New Roman" w:hAnsi="Times New Roman" w:cs="Times New Roman"/>
          <w:sz w:val="24"/>
          <w:szCs w:val="28"/>
        </w:rPr>
      </w:pPr>
    </w:p>
    <w:p w:rsidR="00A62B62" w:rsidRPr="002B5260" w:rsidRDefault="00A62B62" w:rsidP="002B5260">
      <w:pPr>
        <w:spacing w:after="0" w:line="240" w:lineRule="auto"/>
        <w:ind w:firstLine="426"/>
        <w:jc w:val="both"/>
        <w:rPr>
          <w:rFonts w:ascii="Times New Roman" w:hAnsi="Times New Roman" w:cs="Times New Roman"/>
          <w:sz w:val="24"/>
          <w:szCs w:val="28"/>
        </w:rPr>
      </w:pPr>
    </w:p>
    <w:p w:rsidR="00BF2A1B" w:rsidRPr="00336A4B" w:rsidRDefault="00BF2A1B" w:rsidP="00BF2A1B">
      <w:pPr>
        <w:spacing w:after="0" w:line="240" w:lineRule="auto"/>
        <w:jc w:val="both"/>
        <w:rPr>
          <w:rFonts w:ascii="Times New Roman" w:hAnsi="Times New Roman" w:cs="Times New Roman"/>
          <w:b/>
          <w:sz w:val="24"/>
          <w:szCs w:val="24"/>
        </w:rPr>
      </w:pPr>
      <w:r w:rsidRPr="00336A4B">
        <w:rPr>
          <w:rFonts w:ascii="Times New Roman" w:hAnsi="Times New Roman" w:cs="Times New Roman"/>
          <w:b/>
          <w:sz w:val="24"/>
          <w:szCs w:val="24"/>
        </w:rPr>
        <w:t>Начальник службы (квартирно-эксплуатационной) управления</w:t>
      </w:r>
      <w:bookmarkStart w:id="0" w:name="_GoBack"/>
      <w:bookmarkEnd w:id="0"/>
      <w:r w:rsidRPr="00336A4B">
        <w:rPr>
          <w:rFonts w:ascii="Times New Roman" w:hAnsi="Times New Roman" w:cs="Times New Roman"/>
          <w:b/>
          <w:sz w:val="24"/>
          <w:szCs w:val="24"/>
        </w:rPr>
        <w:t xml:space="preserve"> тыла</w:t>
      </w:r>
    </w:p>
    <w:p w:rsidR="008E3B95" w:rsidRPr="00BF2A1B" w:rsidRDefault="00BF2A1B" w:rsidP="00BF2A1B">
      <w:pPr>
        <w:spacing w:after="0" w:line="240" w:lineRule="auto"/>
        <w:jc w:val="both"/>
        <w:rPr>
          <w:rFonts w:ascii="Times New Roman" w:hAnsi="Times New Roman" w:cs="Times New Roman"/>
          <w:b/>
          <w:sz w:val="24"/>
          <w:szCs w:val="24"/>
        </w:rPr>
      </w:pPr>
      <w:r w:rsidRPr="00336A4B">
        <w:rPr>
          <w:rFonts w:ascii="Times New Roman" w:hAnsi="Times New Roman" w:cs="Times New Roman"/>
          <w:b/>
          <w:sz w:val="24"/>
          <w:szCs w:val="24"/>
        </w:rPr>
        <w:t xml:space="preserve">майор                                                                            </w:t>
      </w:r>
      <w:r w:rsidR="006E1943">
        <w:rPr>
          <w:rFonts w:ascii="Times New Roman" w:hAnsi="Times New Roman" w:cs="Times New Roman"/>
          <w:b/>
          <w:sz w:val="24"/>
          <w:szCs w:val="24"/>
        </w:rPr>
        <w:t xml:space="preserve">                               </w:t>
      </w:r>
      <w:r w:rsidRPr="00336A4B">
        <w:rPr>
          <w:rFonts w:ascii="Times New Roman" w:hAnsi="Times New Roman" w:cs="Times New Roman"/>
          <w:b/>
          <w:sz w:val="24"/>
          <w:szCs w:val="24"/>
        </w:rPr>
        <w:t xml:space="preserve">                     А. Дудник</w:t>
      </w:r>
    </w:p>
    <w:sectPr w:rsidR="008E3B95" w:rsidRPr="00BF2A1B" w:rsidSect="008F2C4A">
      <w:pgSz w:w="11906" w:h="16838"/>
      <w:pgMar w:top="567" w:right="849"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1436"/>
    <w:rsid w:val="00030ECC"/>
    <w:rsid w:val="002161BA"/>
    <w:rsid w:val="002B0FE4"/>
    <w:rsid w:val="002B5260"/>
    <w:rsid w:val="003356B4"/>
    <w:rsid w:val="00387525"/>
    <w:rsid w:val="00436BD0"/>
    <w:rsid w:val="0046490E"/>
    <w:rsid w:val="00480A44"/>
    <w:rsid w:val="004B701F"/>
    <w:rsid w:val="0052678E"/>
    <w:rsid w:val="005F1436"/>
    <w:rsid w:val="006051B6"/>
    <w:rsid w:val="006738AE"/>
    <w:rsid w:val="006E1943"/>
    <w:rsid w:val="007A6974"/>
    <w:rsid w:val="008161E9"/>
    <w:rsid w:val="008554D0"/>
    <w:rsid w:val="008E12ED"/>
    <w:rsid w:val="008E3B95"/>
    <w:rsid w:val="008F2C4A"/>
    <w:rsid w:val="009B3E01"/>
    <w:rsid w:val="009D4585"/>
    <w:rsid w:val="00A2146C"/>
    <w:rsid w:val="00A300D8"/>
    <w:rsid w:val="00A62B62"/>
    <w:rsid w:val="00B248C4"/>
    <w:rsid w:val="00BF2A1B"/>
    <w:rsid w:val="00C04A92"/>
    <w:rsid w:val="00C62013"/>
    <w:rsid w:val="00D34ABB"/>
    <w:rsid w:val="00D61059"/>
    <w:rsid w:val="00DD066C"/>
    <w:rsid w:val="00E672DE"/>
    <w:rsid w:val="00FB736F"/>
    <w:rsid w:val="00FE7B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7B2D9"/>
  <w15:docId w15:val="{58612068-A9B4-4E5E-BCD5-78530A1C5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051B6"/>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46490E"/>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46490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F5E5BA-D5DE-48F6-A671-D2ED2DC51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6</Pages>
  <Words>2786</Words>
  <Characters>15884</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kozha</dc:creator>
  <cp:keywords/>
  <dc:description/>
  <cp:lastModifiedBy>Шотт Вильгельм Сергеевич</cp:lastModifiedBy>
  <cp:revision>18</cp:revision>
  <cp:lastPrinted>2026-10-23T13:20:00Z</cp:lastPrinted>
  <dcterms:created xsi:type="dcterms:W3CDTF">2026-10-23T10:54:00Z</dcterms:created>
  <dcterms:modified xsi:type="dcterms:W3CDTF">2026-10-26T06:14:00Z</dcterms:modified>
</cp:coreProperties>
</file>