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5AE" w:rsidRDefault="00A265AE" w:rsidP="00A265A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Техническая спецификация окно пластиковое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sz w:val="28"/>
          <w:szCs w:val="28"/>
          <w:lang w:eastAsia="ru-RU"/>
        </w:rPr>
        <w:t>1. Общие сведения и нормативная база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Предмет: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Изготовление, доставка и монтаж нов</w:t>
      </w:r>
      <w:r w:rsidR="00B14C76">
        <w:rPr>
          <w:rFonts w:ascii="Times New Roman" w:hAnsi="Times New Roman" w:cs="Times New Roman"/>
          <w:sz w:val="28"/>
          <w:szCs w:val="28"/>
          <w:lang w:eastAsia="ru-RU"/>
        </w:rPr>
        <w:t>ого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оконн</w:t>
      </w:r>
      <w:r w:rsidR="00B14C76">
        <w:rPr>
          <w:rFonts w:ascii="Times New Roman" w:hAnsi="Times New Roman" w:cs="Times New Roman"/>
          <w:sz w:val="28"/>
          <w:szCs w:val="28"/>
          <w:lang w:eastAsia="ru-RU"/>
        </w:rPr>
        <w:t>ого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блок</w:t>
      </w:r>
      <w:r w:rsidR="00B14C76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из ПВХ-профиля.</w:t>
      </w:r>
      <w:r w:rsidR="00B14C76">
        <w:rPr>
          <w:rFonts w:ascii="Times New Roman" w:hAnsi="Times New Roman" w:cs="Times New Roman"/>
          <w:sz w:val="28"/>
          <w:szCs w:val="28"/>
          <w:lang w:eastAsia="ru-RU"/>
        </w:rPr>
        <w:t xml:space="preserve"> Изготовление и монтаж решетки с наружи. 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Нормативные документы: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sz w:val="28"/>
          <w:szCs w:val="28"/>
          <w:lang w:eastAsia="ru-RU"/>
        </w:rPr>
        <w:t>ГОСТ 30674-99 «Блоки оконные из поливинилхлоридных профилей».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sz w:val="28"/>
          <w:szCs w:val="28"/>
          <w:lang w:eastAsia="ru-RU"/>
        </w:rPr>
        <w:t>ГОСТ 23166-24 «Блоки оконные и балконные».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sz w:val="28"/>
          <w:szCs w:val="28"/>
          <w:lang w:eastAsia="ru-RU"/>
        </w:rPr>
        <w:t>ГОСТ 30971-2012 «Швы монтажные узлов примыкания оконных блоков к стеновым проемам».</w:t>
      </w:r>
    </w:p>
    <w:p w:rsidR="00A265AE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sz w:val="28"/>
          <w:szCs w:val="28"/>
          <w:lang w:eastAsia="ru-RU"/>
        </w:rPr>
        <w:t>Строительные нормы и правила Республики Казахстан (СН РК, СП РК).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>Требования к материалам и конструкции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ПВХ-профиль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Класс профиля: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Не ниже класса «А» (толщина внешней стенки от 2.8 мм).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Цвет/</w:t>
      </w:r>
      <w:proofErr w:type="spellStart"/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Ламинация</w:t>
      </w:r>
      <w:proofErr w:type="spellEnd"/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Белый (матовый/глянцевый) либо </w:t>
      </w:r>
      <w:proofErr w:type="spellStart"/>
      <w:r w:rsidRPr="009924E5">
        <w:rPr>
          <w:rFonts w:ascii="Times New Roman" w:hAnsi="Times New Roman" w:cs="Times New Roman"/>
          <w:sz w:val="28"/>
          <w:szCs w:val="28"/>
          <w:lang w:eastAsia="ru-RU"/>
        </w:rPr>
        <w:t>ламинация</w:t>
      </w:r>
      <w:proofErr w:type="spellEnd"/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соответствии с требованиями проекта (в заводских условиях). Цвет уплотнителей — черный или серый, устойчивый к UV-излучению и перепадам температур от -50°C до +50°C.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Стеклопакет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Формула стеклопакета: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Двухкамерный толщиной не менее 32–40 мм (например, 4-10-4-10-4 или с энергосберегающим напылением).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Тип стекла: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Полированное стекло марки М1. Обязательное применение энергосберегающего (</w:t>
      </w:r>
      <w:proofErr w:type="spellStart"/>
      <w:r w:rsidRPr="009924E5">
        <w:rPr>
          <w:rFonts w:ascii="Times New Roman" w:hAnsi="Times New Roman" w:cs="Times New Roman"/>
          <w:sz w:val="28"/>
          <w:szCs w:val="28"/>
          <w:lang w:eastAsia="ru-RU"/>
        </w:rPr>
        <w:t>Low</w:t>
      </w:r>
      <w:proofErr w:type="spellEnd"/>
      <w:r w:rsidRPr="009924E5">
        <w:rPr>
          <w:rFonts w:ascii="Times New Roman" w:hAnsi="Times New Roman" w:cs="Times New Roman"/>
          <w:sz w:val="28"/>
          <w:szCs w:val="28"/>
          <w:lang w:eastAsia="ru-RU"/>
        </w:rPr>
        <w:t>-E) или мультифункционального стекла с внутренней стороны для климатических условий Казахстана.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Фурнитура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Тип открывания: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Поворотно-откидное.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Качество: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24E5">
        <w:rPr>
          <w:rFonts w:ascii="Times New Roman" w:hAnsi="Times New Roman" w:cs="Times New Roman"/>
          <w:sz w:val="28"/>
          <w:szCs w:val="28"/>
          <w:lang w:eastAsia="ru-RU"/>
        </w:rPr>
        <w:t>Противовзломная</w:t>
      </w:r>
      <w:proofErr w:type="spellEnd"/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или стандартная фурнитура, рассчитанная минимум на 20 000–45 000 циклов открывания.</w:t>
      </w:r>
    </w:p>
    <w:p w:rsidR="00A265AE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Дополнительно: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Наличие функции </w:t>
      </w:r>
      <w:proofErr w:type="spellStart"/>
      <w:r w:rsidRPr="009924E5">
        <w:rPr>
          <w:rFonts w:ascii="Times New Roman" w:hAnsi="Times New Roman" w:cs="Times New Roman"/>
          <w:sz w:val="28"/>
          <w:szCs w:val="28"/>
          <w:lang w:eastAsia="ru-RU"/>
        </w:rPr>
        <w:t>микропроветривания</w:t>
      </w:r>
      <w:proofErr w:type="spellEnd"/>
      <w:r w:rsidRPr="009924E5">
        <w:rPr>
          <w:rFonts w:ascii="Times New Roman" w:hAnsi="Times New Roman" w:cs="Times New Roman"/>
          <w:sz w:val="28"/>
          <w:szCs w:val="28"/>
          <w:lang w:eastAsia="ru-RU"/>
        </w:rPr>
        <w:t>, блокиратора ошибочного действия и детских замков безопасности (на створках, открывающихся детьми).</w:t>
      </w:r>
    </w:p>
    <w:p w:rsidR="00A4420C" w:rsidRPr="00A4420C" w:rsidRDefault="00A4420C" w:rsidP="00A265AE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4420C">
        <w:rPr>
          <w:rFonts w:ascii="Times New Roman" w:hAnsi="Times New Roman" w:cs="Times New Roman"/>
          <w:b/>
          <w:sz w:val="28"/>
          <w:szCs w:val="28"/>
          <w:lang w:eastAsia="ru-RU"/>
        </w:rPr>
        <w:t>Решётка</w:t>
      </w:r>
    </w:p>
    <w:p w:rsidR="00A4420C" w:rsidRPr="00A4420C" w:rsidRDefault="00A4420C" w:rsidP="00A4420C">
      <w:pPr>
        <w:pStyle w:val="a7"/>
        <w:rPr>
          <w:rFonts w:ascii="Times New Roman" w:hAnsi="Times New Roman" w:cs="Times New Roman"/>
          <w:sz w:val="28"/>
          <w:szCs w:val="28"/>
        </w:rPr>
      </w:pPr>
      <w:r w:rsidRPr="00A4420C">
        <w:rPr>
          <w:rFonts w:ascii="Times New Roman" w:hAnsi="Times New Roman" w:cs="Times New Roman"/>
          <w:sz w:val="28"/>
          <w:szCs w:val="28"/>
        </w:rPr>
        <w:t xml:space="preserve">При монтаже решеток на ПВХ-окна ключевым условием является </w:t>
      </w:r>
      <w:r w:rsidRPr="00A4420C">
        <w:rPr>
          <w:rStyle w:val="a5"/>
          <w:rFonts w:ascii="Times New Roman" w:hAnsi="Times New Roman" w:cs="Times New Roman"/>
          <w:sz w:val="28"/>
          <w:szCs w:val="28"/>
        </w:rPr>
        <w:t>сохранение целостности пластикового профиля и его дренажной системы</w:t>
      </w:r>
      <w:r w:rsidRPr="00A4420C">
        <w:rPr>
          <w:rFonts w:ascii="Times New Roman" w:hAnsi="Times New Roman" w:cs="Times New Roman"/>
          <w:sz w:val="28"/>
          <w:szCs w:val="28"/>
        </w:rPr>
        <w:t>, поэтому фиксация производится исключительно в откосы стены (внешние или внутренние)</w:t>
      </w:r>
    </w:p>
    <w:p w:rsidR="00A4420C" w:rsidRPr="00A4420C" w:rsidRDefault="00A4420C" w:rsidP="00A4420C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A4420C">
        <w:rPr>
          <w:rFonts w:ascii="Times New Roman" w:hAnsi="Times New Roman" w:cs="Times New Roman"/>
          <w:b/>
          <w:bCs/>
          <w:sz w:val="28"/>
          <w:szCs w:val="28"/>
        </w:rPr>
        <w:t>Общие сведения и назначение изделия</w:t>
      </w:r>
    </w:p>
    <w:p w:rsidR="00A4420C" w:rsidRPr="00A4420C" w:rsidRDefault="00A4420C" w:rsidP="00A4420C">
      <w:pPr>
        <w:pStyle w:val="a7"/>
        <w:rPr>
          <w:rFonts w:ascii="Times New Roman" w:hAnsi="Times New Roman" w:cs="Times New Roman"/>
          <w:sz w:val="28"/>
          <w:szCs w:val="28"/>
        </w:rPr>
      </w:pPr>
      <w:r w:rsidRPr="00A4420C">
        <w:rPr>
          <w:rStyle w:val="a5"/>
          <w:rFonts w:ascii="Times New Roman" w:hAnsi="Times New Roman" w:cs="Times New Roman"/>
          <w:sz w:val="28"/>
          <w:szCs w:val="28"/>
        </w:rPr>
        <w:t>Наименование:</w:t>
      </w:r>
      <w:r w:rsidRPr="00A4420C">
        <w:rPr>
          <w:rStyle w:val="inqyif"/>
          <w:rFonts w:ascii="Times New Roman" w:hAnsi="Times New Roman" w:cs="Times New Roman"/>
          <w:sz w:val="28"/>
          <w:szCs w:val="28"/>
        </w:rPr>
        <w:t xml:space="preserve"> Решетка оконная металлическая защитная (сварная / кованая).</w:t>
      </w:r>
    </w:p>
    <w:p w:rsidR="00A4420C" w:rsidRPr="00A4420C" w:rsidRDefault="00A4420C" w:rsidP="00A4420C">
      <w:pPr>
        <w:pStyle w:val="a7"/>
        <w:rPr>
          <w:rFonts w:ascii="Times New Roman" w:hAnsi="Times New Roman" w:cs="Times New Roman"/>
          <w:sz w:val="28"/>
          <w:szCs w:val="28"/>
        </w:rPr>
      </w:pPr>
      <w:r w:rsidRPr="00A4420C">
        <w:rPr>
          <w:rStyle w:val="a5"/>
          <w:rFonts w:ascii="Times New Roman" w:hAnsi="Times New Roman" w:cs="Times New Roman"/>
          <w:sz w:val="28"/>
          <w:szCs w:val="28"/>
        </w:rPr>
        <w:t>Назначение:</w:t>
      </w:r>
      <w:r w:rsidRPr="00A4420C">
        <w:rPr>
          <w:rStyle w:val="inqyif"/>
          <w:rFonts w:ascii="Times New Roman" w:hAnsi="Times New Roman" w:cs="Times New Roman"/>
          <w:sz w:val="28"/>
          <w:szCs w:val="28"/>
        </w:rPr>
        <w:t xml:space="preserve"> Защита помещений от несанкционированного проникновения, (в зависимости от шага прутьев), защита стеклопакета.</w:t>
      </w:r>
    </w:p>
    <w:p w:rsidR="00A4420C" w:rsidRPr="009924E5" w:rsidRDefault="00A4420C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A4420C">
        <w:rPr>
          <w:rStyle w:val="a5"/>
          <w:rFonts w:ascii="Times New Roman" w:hAnsi="Times New Roman" w:cs="Times New Roman"/>
          <w:sz w:val="28"/>
          <w:szCs w:val="28"/>
        </w:rPr>
        <w:t>Тип конструкции:</w:t>
      </w:r>
      <w:r w:rsidRPr="00A4420C">
        <w:rPr>
          <w:rStyle w:val="inqyif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inqyif"/>
          <w:rFonts w:ascii="Times New Roman" w:hAnsi="Times New Roman" w:cs="Times New Roman"/>
          <w:sz w:val="28"/>
          <w:szCs w:val="28"/>
        </w:rPr>
        <w:t>С</w:t>
      </w:r>
      <w:r w:rsidRPr="00A4420C">
        <w:rPr>
          <w:rStyle w:val="inqyif"/>
          <w:rFonts w:ascii="Times New Roman" w:hAnsi="Times New Roman" w:cs="Times New Roman"/>
          <w:sz w:val="28"/>
          <w:szCs w:val="28"/>
        </w:rPr>
        <w:t xml:space="preserve">тационарная (глухая). </w:t>
      </w:r>
    </w:p>
    <w:p w:rsidR="00A265AE" w:rsidRPr="009924E5" w:rsidRDefault="00F450EF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sz w:val="28"/>
          <w:szCs w:val="28"/>
          <w:lang w:eastAsia="ru-RU"/>
        </w:rPr>
        <w:t>3. Требования к комплектующим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Подоконники: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ПВХ-подоконники шириной по размеру проема с глянцевым/матовым акриловым покрытием, стойким к царапинам и теплу, с торцевыми заглушками. 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Отливы: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Оцинкованная сталь с полимерным защитным покрытием (ширина по месту), с герметизацией примыканий.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Москитные сетки: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Рамочные из алюминиевого профиля с креплением на Z-образных металлических или пластиковых кронштейнах (по количеству открывающихся створок).</w:t>
      </w:r>
    </w:p>
    <w:p w:rsidR="00A265AE" w:rsidRPr="009924E5" w:rsidRDefault="00F450EF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pict>
          <v:rect id="_x0000_i1026" style="width:0;height:1.5pt" o:hralign="center" o:hrstd="t" o:hr="t" fillcolor="#a0a0a0" stroked="f"/>
        </w:pic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sz w:val="28"/>
          <w:szCs w:val="28"/>
          <w:lang w:eastAsia="ru-RU"/>
        </w:rPr>
        <w:t>4. Требования к монтажным работам и швам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Монтажный шов (по ГОСТ 30971-2012):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Трехслойный: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Наружный слой: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паропроницаемая </w:t>
      </w:r>
      <w:proofErr w:type="spellStart"/>
      <w:r w:rsidRPr="009924E5">
        <w:rPr>
          <w:rFonts w:ascii="Times New Roman" w:hAnsi="Times New Roman" w:cs="Times New Roman"/>
          <w:sz w:val="28"/>
          <w:szCs w:val="28"/>
          <w:lang w:eastAsia="ru-RU"/>
        </w:rPr>
        <w:t>саморасширяющаяся</w:t>
      </w:r>
      <w:proofErr w:type="spellEnd"/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уплотнительная лента (ПСУЛ) или гидроизоляционный герметик.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Центральный слой: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монтажная пена профессионального применения с заполнением всего зазора (размер зазора 20–60 мм).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Внутренний слой: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пароизоляционная лента или герметик.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Отклонения при установке: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Отклонение смонтированных блоков по вертикали и горизонтали не должно превышать </w:t>
      </w: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1.5 мм на 1 метр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длины и </w:t>
      </w: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не более 3 мм на всю высоту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изделия.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Крепеж: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Анкерные пластины или дюбели. Расстояние от внутреннего угла рамы до крепежа — 150 мм, шаг крепежа по периметру — не более 700 мм (с учетом температурного линейного расширения ПВХ 1.5–2 мм/м).</w:t>
      </w:r>
    </w:p>
    <w:p w:rsidR="00A265AE" w:rsidRPr="009924E5" w:rsidRDefault="00F450EF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pict>
          <v:rect id="_x0000_i1027" style="width:0;height:1.5pt" o:hralign="center" o:hrstd="t" o:hr="t" fillcolor="#a0a0a0" stroked="f"/>
        </w:pic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sz w:val="28"/>
          <w:szCs w:val="28"/>
          <w:lang w:eastAsia="ru-RU"/>
        </w:rPr>
        <w:t>5. Требования к приемке и гарантии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Исполнительная документация: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Акт замера, паспорт изделия, сертификаты соответствия на материалы, действующие в РК.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Гарантийный срок: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sz w:val="28"/>
          <w:szCs w:val="28"/>
          <w:lang w:eastAsia="ru-RU"/>
        </w:rPr>
        <w:t>На оконную конструкцию и монтажные работы — не менее 3–5 лет.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sz w:val="28"/>
          <w:szCs w:val="28"/>
          <w:lang w:eastAsia="ru-RU"/>
        </w:rPr>
        <w:t>На фурнитуру — не менее 2 лет.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Если вам нужно составить спецификацию </w:t>
      </w: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под конкретный объект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>, укажите: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Тип здания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14C76">
        <w:rPr>
          <w:rFonts w:ascii="Times New Roman" w:hAnsi="Times New Roman" w:cs="Times New Roman"/>
          <w:sz w:val="28"/>
          <w:szCs w:val="28"/>
          <w:lang w:eastAsia="ru-RU"/>
        </w:rPr>
        <w:t>гараж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Стеклопакет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Формула стеклопакета: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Двухкамерный (три стекла) толщиной не менее 32–40 мм (например, 4-10-4-10-4 или с энергосберегающим напылением).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Тип стекла: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Полированное стекло марки М1. Обязательное применение энергосберегающего (</w:t>
      </w:r>
      <w:proofErr w:type="spellStart"/>
      <w:r w:rsidRPr="009924E5">
        <w:rPr>
          <w:rFonts w:ascii="Times New Roman" w:hAnsi="Times New Roman" w:cs="Times New Roman"/>
          <w:sz w:val="28"/>
          <w:szCs w:val="28"/>
          <w:lang w:eastAsia="ru-RU"/>
        </w:rPr>
        <w:t>Low</w:t>
      </w:r>
      <w:proofErr w:type="spellEnd"/>
      <w:r w:rsidRPr="009924E5">
        <w:rPr>
          <w:rFonts w:ascii="Times New Roman" w:hAnsi="Times New Roman" w:cs="Times New Roman"/>
          <w:sz w:val="28"/>
          <w:szCs w:val="28"/>
          <w:lang w:eastAsia="ru-RU"/>
        </w:rPr>
        <w:t>-E) или мультифункционального стекла с внутренней стороны для климатических условий Казахстана.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Фурнитура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Тип открывания: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Поворотно-откидное.</w:t>
      </w:r>
    </w:p>
    <w:p w:rsidR="00A265AE" w:rsidRPr="009924E5" w:rsidRDefault="00A265AE" w:rsidP="00A265A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Качество: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24E5">
        <w:rPr>
          <w:rFonts w:ascii="Times New Roman" w:hAnsi="Times New Roman" w:cs="Times New Roman"/>
          <w:sz w:val="28"/>
          <w:szCs w:val="28"/>
          <w:lang w:eastAsia="ru-RU"/>
        </w:rPr>
        <w:t>Противовзломная</w:t>
      </w:r>
      <w:proofErr w:type="spellEnd"/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или стандартная фурнитура, рассчитанная минимум на 20 000–45 000 циклов открывания.</w:t>
      </w:r>
    </w:p>
    <w:p w:rsidR="00A265AE" w:rsidRPr="00A265AE" w:rsidRDefault="00A265AE" w:rsidP="00ED67AF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9924E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Дополнительно:</w:t>
      </w:r>
      <w:r w:rsidRPr="009924E5">
        <w:rPr>
          <w:rFonts w:ascii="Times New Roman" w:hAnsi="Times New Roman" w:cs="Times New Roman"/>
          <w:sz w:val="28"/>
          <w:szCs w:val="28"/>
          <w:lang w:eastAsia="ru-RU"/>
        </w:rPr>
        <w:t xml:space="preserve"> Наличие функции </w:t>
      </w:r>
      <w:proofErr w:type="spellStart"/>
      <w:r w:rsidRPr="009924E5">
        <w:rPr>
          <w:rFonts w:ascii="Times New Roman" w:hAnsi="Times New Roman" w:cs="Times New Roman"/>
          <w:sz w:val="28"/>
          <w:szCs w:val="28"/>
          <w:lang w:eastAsia="ru-RU"/>
        </w:rPr>
        <w:t>микропроветривания</w:t>
      </w:r>
      <w:proofErr w:type="spellEnd"/>
      <w:r w:rsidRPr="009924E5">
        <w:rPr>
          <w:rFonts w:ascii="Times New Roman" w:hAnsi="Times New Roman" w:cs="Times New Roman"/>
          <w:sz w:val="28"/>
          <w:szCs w:val="28"/>
          <w:lang w:eastAsia="ru-RU"/>
        </w:rPr>
        <w:t>, блокиратора ошибочного действия и детских замков безопасности (на створках, открывающихся детьми</w:t>
      </w:r>
      <w:r w:rsidRPr="00A265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65AE" w:rsidRDefault="00A265AE" w:rsidP="00A265AE">
      <w:pPr>
        <w:ind w:left="6372" w:firstLine="708"/>
        <w:rPr>
          <w:sz w:val="28"/>
          <w:szCs w:val="28"/>
        </w:rPr>
      </w:pP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lastRenderedPageBreak/>
        <w:t>Техникалық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сипаттама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мәліметтер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нормативті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F450EF">
        <w:rPr>
          <w:rFonts w:ascii="Times New Roman" w:hAnsi="Times New Roman" w:cs="Times New Roman"/>
          <w:sz w:val="28"/>
          <w:szCs w:val="28"/>
        </w:rPr>
        <w:t xml:space="preserve"> база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 xml:space="preserve">Элемент: ПВХ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профилінен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450EF">
        <w:rPr>
          <w:rFonts w:ascii="Times New Roman" w:hAnsi="Times New Roman" w:cs="Times New Roman"/>
          <w:sz w:val="28"/>
          <w:szCs w:val="28"/>
        </w:rPr>
        <w:t>жа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>ңа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блогын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Торды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сыртынан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құжаттар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: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>ГОСТ 30674-99 "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поливинилхлоридті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профильдерден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блоктары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".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>ГОСТ 23166-24 "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балкон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блоктары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".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>МЕМСТ 30971-2012 "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блоктарының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абыр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саңылауларына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жанасуының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монтаждық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тораптарының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тігістері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".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нормалары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ережелері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(Қ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 xml:space="preserve"> ҚН, ҚР ҚК). 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құ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рылым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 xml:space="preserve">ПВХ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профилі</w:t>
      </w:r>
      <w:proofErr w:type="spellEnd"/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 xml:space="preserve">Профиль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класы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: "А"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класынан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төмен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қабырғаның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қалыңдығы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2.8 мм-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ден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).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Түс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Ламинация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күң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>ірт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жылтыр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жоба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Ламинация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зауыттық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Тығыздағыштардың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түсі-қара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сұ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F450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ультракүлгін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сәулеленуге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-50°C-тан +50°C-қа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температураның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өзгеруіне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қабатты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қабатты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терезенің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формуласы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қалыңдығы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32-40 мм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камералы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мысалы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, 4-10-4-10-4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энергияны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үнемдейті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>үрку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).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Шыны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: M1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маркалы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жылтыратылған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шыны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Қазақстанның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климаттық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жағдайлары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жағынан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энергия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үнемдейтін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Low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-E)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мультифункционалды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әйнекті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>Арматура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 xml:space="preserve">Ашу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айналмалы-жиналмалы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 xml:space="preserve">Сапа: кем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дегенде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20 000-45 000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ашылу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цикліне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джейлбрейк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стандартты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жабдық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: микро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желдету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функциясының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қате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әрекет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блокаторының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балалардың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құлыптарының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балалар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450EF">
        <w:rPr>
          <w:rFonts w:ascii="Times New Roman" w:hAnsi="Times New Roman" w:cs="Times New Roman"/>
          <w:sz w:val="28"/>
          <w:szCs w:val="28"/>
        </w:rPr>
        <w:t>ашатын</w:t>
      </w:r>
      <w:proofErr w:type="spellEnd"/>
      <w:proofErr w:type="gram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қақпақтарда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).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>Тор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 xml:space="preserve">ПВХ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терезелеріне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торларды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профиль мен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дренаж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жүйесінің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тұтастығын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сондықтан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тек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қабырғаның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беткейлерінде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proofErr w:type="gramStart"/>
      <w:r w:rsidRPr="00F450EF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>үзеге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мәліметтер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жә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>ұйымның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: Металл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қорғаныш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дәнекерленген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соғылған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торы.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lastRenderedPageBreak/>
        <w:t>Мақсаты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үй-жайларды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450E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>ұқсатсыз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кіруден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, (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шыбықтардың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қадамына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қабатты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терезені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стационарлық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саңырау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Компоненттерге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 xml:space="preserve">Терезе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төсеніштері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: ПВХ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төсеніштері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ені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жылтыр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күңгірт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акрил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жабыны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бар,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сызаттар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proofErr w:type="gramStart"/>
      <w:r w:rsidRPr="00F450EF">
        <w:rPr>
          <w:rFonts w:ascii="Times New Roman" w:hAnsi="Times New Roman" w:cs="Times New Roman"/>
          <w:sz w:val="28"/>
          <w:szCs w:val="28"/>
        </w:rPr>
        <w:t>жылу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соңғы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тығындары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бар. 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Төмен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толқындар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полимерлі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қорғаныш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жабыны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мырышталған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болат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ені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түйіспелі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тығыздағышпен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Масалардың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торлары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: Z-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тә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>ізді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металл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пластикалық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кронштейндерге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бекітілген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алюминий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профильден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жақтаулар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ашылатын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қақпақтардың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саны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).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тігістерге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тігісі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(МЕМСТ 30971-2012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):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қабатты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: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қабат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өткізгіш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өздігі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нен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ке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>ңейетін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тығыздағыш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таспа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(PSUL)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гидрооқшаулағыш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тығыздағыш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Орталық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қабат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саңылауларды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толтыра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олдану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көбік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Саңылау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мөлшері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20-60 мм).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қабат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тосқауыл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таспасы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тығыздағыш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кезіндегі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ауытқулар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блоктардың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тігінен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көлденеңінен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ауытқуы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ұзындығы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метрге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1,5 мм-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ден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аспауы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өнімнің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бүкі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л</w:t>
      </w:r>
      <w:proofErr w:type="spellEnd"/>
      <w:proofErr w:type="gram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биіктігі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3 мм-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ден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аспауы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Бекіткіштер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: Якорь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тақталары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дюбельдер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Раманың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бұрышынан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бекіткіштерге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арақашықтық-150 мм,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периметрі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бекіткі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шт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>ің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қадамы-700 мм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(ПВХ 1.5–2 мм/м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температуралық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сызықтық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кеңеюін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).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Атқарушылық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құжаттама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актісі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бұйымның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паспорты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, Қ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материалдарға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сәйкестік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сертификаттары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Кепілді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мерз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>імі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: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 xml:space="preserve">Терезе дизайны мен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— кем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дегенде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3-5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 xml:space="preserve">Арматура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-кем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дегенде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сізге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белгілі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F450EF">
        <w:rPr>
          <w:rFonts w:ascii="Times New Roman" w:hAnsi="Times New Roman" w:cs="Times New Roman"/>
          <w:sz w:val="28"/>
          <w:szCs w:val="28"/>
        </w:rPr>
        <w:t xml:space="preserve"> объект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спецификация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болса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көрсетіңіз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: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Ғимарат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гараж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қабатты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терезе</w:t>
      </w:r>
      <w:proofErr w:type="spellEnd"/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lastRenderedPageBreak/>
        <w:t>Екі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қабатты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терезенің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формуласы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камералы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шыны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қалыңдығы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32-40 мм (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мысалы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, 4-10-4-10-4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энергияны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үнемдейті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>үрку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).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Шыны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: M1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маркалы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жылтыратылған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шыны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Қазақстанның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климаттық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жағдайлары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жағынан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энергия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үнемдейтін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Low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-E)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мультифункционалды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әйнекті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>Арматура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 xml:space="preserve">Ашу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F450E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450E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айналмалы-жиналмалы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.</w:t>
      </w:r>
    </w:p>
    <w:p w:rsidR="00F450EF" w:rsidRPr="00F450E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EF">
        <w:rPr>
          <w:rFonts w:ascii="Times New Roman" w:hAnsi="Times New Roman" w:cs="Times New Roman"/>
          <w:sz w:val="28"/>
          <w:szCs w:val="28"/>
        </w:rPr>
        <w:t xml:space="preserve">Сапа: кем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дегенде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20 000-45 000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ашылу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цикліне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джейлбрейк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стандартты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жабдық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>.</w:t>
      </w:r>
    </w:p>
    <w:p w:rsidR="00A265AE" w:rsidRPr="00ED67AF" w:rsidRDefault="00F450EF" w:rsidP="00F450E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: микро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желдету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функциясының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қате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әрекет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блокаторының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балалардың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құлыптарының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балалар</w:t>
      </w:r>
      <w:proofErr w:type="spell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450EF">
        <w:rPr>
          <w:rFonts w:ascii="Times New Roman" w:hAnsi="Times New Roman" w:cs="Times New Roman"/>
          <w:sz w:val="28"/>
          <w:szCs w:val="28"/>
        </w:rPr>
        <w:t>ашатын</w:t>
      </w:r>
      <w:proofErr w:type="spellEnd"/>
      <w:proofErr w:type="gramEnd"/>
      <w:r w:rsidRPr="00F450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50EF">
        <w:rPr>
          <w:rFonts w:ascii="Times New Roman" w:hAnsi="Times New Roman" w:cs="Times New Roman"/>
          <w:sz w:val="28"/>
          <w:szCs w:val="28"/>
        </w:rPr>
        <w:t>қақпақтарда</w:t>
      </w:r>
      <w:bookmarkStart w:id="0" w:name="_GoBack"/>
      <w:bookmarkEnd w:id="0"/>
      <w:proofErr w:type="spellEnd"/>
    </w:p>
    <w:p w:rsidR="00A265AE" w:rsidRPr="00ED67AF" w:rsidRDefault="00A265AE" w:rsidP="00D135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65AE" w:rsidRPr="00ED67AF" w:rsidRDefault="00A265AE" w:rsidP="00D135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65AE" w:rsidRPr="00ED67AF" w:rsidRDefault="00A265AE" w:rsidP="00D135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65AE" w:rsidRDefault="00A265AE" w:rsidP="00D135D2">
      <w:pPr>
        <w:spacing w:after="0"/>
        <w:rPr>
          <w:rFonts w:ascii="Times New Roman" w:hAnsi="Times New Roman" w:cs="Times New Roman"/>
          <w:b/>
          <w:sz w:val="28"/>
          <w:szCs w:val="27"/>
        </w:rPr>
      </w:pPr>
    </w:p>
    <w:p w:rsidR="00A265AE" w:rsidRDefault="00A265AE" w:rsidP="00D135D2">
      <w:pPr>
        <w:spacing w:after="0"/>
        <w:rPr>
          <w:rFonts w:ascii="Times New Roman" w:hAnsi="Times New Roman" w:cs="Times New Roman"/>
          <w:b/>
          <w:sz w:val="28"/>
          <w:szCs w:val="27"/>
        </w:rPr>
      </w:pPr>
    </w:p>
    <w:p w:rsidR="00A265AE" w:rsidRDefault="00A265AE" w:rsidP="00D135D2">
      <w:pPr>
        <w:spacing w:after="0"/>
        <w:rPr>
          <w:rFonts w:ascii="Times New Roman" w:hAnsi="Times New Roman" w:cs="Times New Roman"/>
          <w:b/>
          <w:sz w:val="28"/>
          <w:szCs w:val="27"/>
        </w:rPr>
      </w:pPr>
    </w:p>
    <w:p w:rsidR="00A265AE" w:rsidRDefault="00A265AE" w:rsidP="00D135D2">
      <w:pPr>
        <w:spacing w:after="0"/>
        <w:rPr>
          <w:rFonts w:ascii="Times New Roman" w:hAnsi="Times New Roman" w:cs="Times New Roman"/>
          <w:b/>
          <w:sz w:val="28"/>
          <w:szCs w:val="27"/>
        </w:rPr>
      </w:pPr>
    </w:p>
    <w:p w:rsidR="00A265AE" w:rsidRDefault="00A265AE" w:rsidP="00D135D2">
      <w:pPr>
        <w:spacing w:after="0"/>
        <w:rPr>
          <w:rFonts w:ascii="Times New Roman" w:hAnsi="Times New Roman" w:cs="Times New Roman"/>
          <w:b/>
          <w:sz w:val="28"/>
          <w:szCs w:val="27"/>
        </w:rPr>
      </w:pPr>
    </w:p>
    <w:p w:rsidR="00A265AE" w:rsidRDefault="00A265AE" w:rsidP="00D135D2">
      <w:pPr>
        <w:spacing w:after="0"/>
        <w:rPr>
          <w:rFonts w:ascii="Times New Roman" w:hAnsi="Times New Roman" w:cs="Times New Roman"/>
          <w:b/>
          <w:sz w:val="28"/>
          <w:szCs w:val="27"/>
        </w:rPr>
      </w:pPr>
    </w:p>
    <w:p w:rsidR="00A265AE" w:rsidRDefault="00A265AE" w:rsidP="00D135D2">
      <w:pPr>
        <w:spacing w:after="0"/>
        <w:rPr>
          <w:rFonts w:ascii="Times New Roman" w:hAnsi="Times New Roman" w:cs="Times New Roman"/>
          <w:b/>
          <w:sz w:val="28"/>
          <w:szCs w:val="27"/>
        </w:rPr>
      </w:pPr>
    </w:p>
    <w:p w:rsidR="00A265AE" w:rsidRDefault="00A265AE" w:rsidP="00D135D2">
      <w:pPr>
        <w:spacing w:after="0"/>
        <w:rPr>
          <w:rFonts w:ascii="Times New Roman" w:hAnsi="Times New Roman" w:cs="Times New Roman"/>
          <w:b/>
          <w:sz w:val="28"/>
          <w:szCs w:val="27"/>
        </w:rPr>
      </w:pPr>
    </w:p>
    <w:p w:rsidR="00A265AE" w:rsidRDefault="00A265AE" w:rsidP="00D135D2">
      <w:pPr>
        <w:spacing w:after="0"/>
        <w:rPr>
          <w:rFonts w:ascii="Times New Roman" w:hAnsi="Times New Roman" w:cs="Times New Roman"/>
          <w:b/>
          <w:sz w:val="28"/>
          <w:szCs w:val="27"/>
        </w:rPr>
      </w:pPr>
    </w:p>
    <w:sectPr w:rsidR="00A26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51BED"/>
    <w:multiLevelType w:val="hybridMultilevel"/>
    <w:tmpl w:val="975ADE06"/>
    <w:lvl w:ilvl="0" w:tplc="4CDCE1D8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87E03"/>
    <w:multiLevelType w:val="multilevel"/>
    <w:tmpl w:val="06C05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7273C8"/>
    <w:multiLevelType w:val="hybridMultilevel"/>
    <w:tmpl w:val="00D40410"/>
    <w:lvl w:ilvl="0" w:tplc="3468EB82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9B2558"/>
    <w:multiLevelType w:val="multilevel"/>
    <w:tmpl w:val="977875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24C14823"/>
    <w:multiLevelType w:val="multilevel"/>
    <w:tmpl w:val="6888B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D40740F"/>
    <w:multiLevelType w:val="multilevel"/>
    <w:tmpl w:val="5ACA6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F04FA2"/>
    <w:multiLevelType w:val="hybridMultilevel"/>
    <w:tmpl w:val="0936A2FC"/>
    <w:lvl w:ilvl="0" w:tplc="465E184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3611BA6"/>
    <w:multiLevelType w:val="hybridMultilevel"/>
    <w:tmpl w:val="0936A2FC"/>
    <w:lvl w:ilvl="0" w:tplc="465E184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C63E13"/>
    <w:multiLevelType w:val="hybridMultilevel"/>
    <w:tmpl w:val="572A4C2E"/>
    <w:lvl w:ilvl="0" w:tplc="E002556C">
      <w:start w:val="1"/>
      <w:numFmt w:val="decimal"/>
      <w:lvlText w:val="%1)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66953517"/>
    <w:multiLevelType w:val="hybridMultilevel"/>
    <w:tmpl w:val="650E2498"/>
    <w:lvl w:ilvl="0" w:tplc="18F27816">
      <w:start w:val="1"/>
      <w:numFmt w:val="decimal"/>
      <w:lvlText w:val="%1)"/>
      <w:lvlJc w:val="left"/>
      <w:pPr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7D18478F"/>
    <w:multiLevelType w:val="multilevel"/>
    <w:tmpl w:val="FCB66B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36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</w:abstractNum>
  <w:abstractNum w:abstractNumId="11">
    <w:nsid w:val="7E0017CD"/>
    <w:multiLevelType w:val="multilevel"/>
    <w:tmpl w:val="82A80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8"/>
  </w:num>
  <w:num w:numId="5">
    <w:abstractNumId w:val="3"/>
  </w:num>
  <w:num w:numId="6">
    <w:abstractNumId w:val="11"/>
  </w:num>
  <w:num w:numId="7">
    <w:abstractNumId w:val="1"/>
  </w:num>
  <w:num w:numId="8">
    <w:abstractNumId w:val="4"/>
  </w:num>
  <w:num w:numId="9">
    <w:abstractNumId w:val="7"/>
  </w:num>
  <w:num w:numId="10">
    <w:abstractNumId w:val="6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E69"/>
    <w:rsid w:val="00027E16"/>
    <w:rsid w:val="000409BF"/>
    <w:rsid w:val="00055770"/>
    <w:rsid w:val="0007059F"/>
    <w:rsid w:val="00075221"/>
    <w:rsid w:val="000774A0"/>
    <w:rsid w:val="000856FC"/>
    <w:rsid w:val="00093D28"/>
    <w:rsid w:val="0009441B"/>
    <w:rsid w:val="000D0F5F"/>
    <w:rsid w:val="000E145D"/>
    <w:rsid w:val="00102417"/>
    <w:rsid w:val="00130100"/>
    <w:rsid w:val="00133629"/>
    <w:rsid w:val="00177755"/>
    <w:rsid w:val="00183ACE"/>
    <w:rsid w:val="001850A5"/>
    <w:rsid w:val="001865B7"/>
    <w:rsid w:val="0019239F"/>
    <w:rsid w:val="001B0AA3"/>
    <w:rsid w:val="001C7CF0"/>
    <w:rsid w:val="001E1332"/>
    <w:rsid w:val="0021389D"/>
    <w:rsid w:val="00235219"/>
    <w:rsid w:val="002539F4"/>
    <w:rsid w:val="00261B34"/>
    <w:rsid w:val="00275A6D"/>
    <w:rsid w:val="00295853"/>
    <w:rsid w:val="00296F71"/>
    <w:rsid w:val="002E2DFD"/>
    <w:rsid w:val="002E7643"/>
    <w:rsid w:val="0030622E"/>
    <w:rsid w:val="00314E4D"/>
    <w:rsid w:val="003311DD"/>
    <w:rsid w:val="00340260"/>
    <w:rsid w:val="0037146E"/>
    <w:rsid w:val="00373664"/>
    <w:rsid w:val="00375905"/>
    <w:rsid w:val="00385809"/>
    <w:rsid w:val="003A536D"/>
    <w:rsid w:val="003C24E5"/>
    <w:rsid w:val="003E578D"/>
    <w:rsid w:val="003E7315"/>
    <w:rsid w:val="00407CBC"/>
    <w:rsid w:val="00424555"/>
    <w:rsid w:val="00482818"/>
    <w:rsid w:val="00484DEA"/>
    <w:rsid w:val="00495807"/>
    <w:rsid w:val="005058A5"/>
    <w:rsid w:val="00515C14"/>
    <w:rsid w:val="0052524C"/>
    <w:rsid w:val="005355BA"/>
    <w:rsid w:val="00546C6D"/>
    <w:rsid w:val="00546E3B"/>
    <w:rsid w:val="005A6027"/>
    <w:rsid w:val="00603D76"/>
    <w:rsid w:val="00603D96"/>
    <w:rsid w:val="00605395"/>
    <w:rsid w:val="00612AA2"/>
    <w:rsid w:val="00642125"/>
    <w:rsid w:val="00642D51"/>
    <w:rsid w:val="00655097"/>
    <w:rsid w:val="00692D90"/>
    <w:rsid w:val="006D5652"/>
    <w:rsid w:val="006D5A62"/>
    <w:rsid w:val="006F6383"/>
    <w:rsid w:val="00706FF6"/>
    <w:rsid w:val="00742892"/>
    <w:rsid w:val="00753FA3"/>
    <w:rsid w:val="007549E3"/>
    <w:rsid w:val="00762824"/>
    <w:rsid w:val="00764FFE"/>
    <w:rsid w:val="007672BB"/>
    <w:rsid w:val="00782F2D"/>
    <w:rsid w:val="00786859"/>
    <w:rsid w:val="007B7DA5"/>
    <w:rsid w:val="007E49E4"/>
    <w:rsid w:val="007F7A66"/>
    <w:rsid w:val="008109A2"/>
    <w:rsid w:val="00850407"/>
    <w:rsid w:val="008F64E4"/>
    <w:rsid w:val="00902337"/>
    <w:rsid w:val="00915782"/>
    <w:rsid w:val="00921FA4"/>
    <w:rsid w:val="00941F36"/>
    <w:rsid w:val="0099209B"/>
    <w:rsid w:val="009B1658"/>
    <w:rsid w:val="009D108F"/>
    <w:rsid w:val="009F42B2"/>
    <w:rsid w:val="00A20E69"/>
    <w:rsid w:val="00A242D6"/>
    <w:rsid w:val="00A265AE"/>
    <w:rsid w:val="00A40EB0"/>
    <w:rsid w:val="00A4420C"/>
    <w:rsid w:val="00A72CFC"/>
    <w:rsid w:val="00AA3D79"/>
    <w:rsid w:val="00AB588D"/>
    <w:rsid w:val="00B14C76"/>
    <w:rsid w:val="00B61CB4"/>
    <w:rsid w:val="00B87D3B"/>
    <w:rsid w:val="00B9039D"/>
    <w:rsid w:val="00B907CA"/>
    <w:rsid w:val="00BF6F0A"/>
    <w:rsid w:val="00C0683D"/>
    <w:rsid w:val="00C1530B"/>
    <w:rsid w:val="00C15C5F"/>
    <w:rsid w:val="00C50AAD"/>
    <w:rsid w:val="00C56C6B"/>
    <w:rsid w:val="00C81E5F"/>
    <w:rsid w:val="00C84ADA"/>
    <w:rsid w:val="00CC6038"/>
    <w:rsid w:val="00D06891"/>
    <w:rsid w:val="00D135D2"/>
    <w:rsid w:val="00D23F2F"/>
    <w:rsid w:val="00D43703"/>
    <w:rsid w:val="00D53CD5"/>
    <w:rsid w:val="00DA5092"/>
    <w:rsid w:val="00E14568"/>
    <w:rsid w:val="00E1456E"/>
    <w:rsid w:val="00E258AE"/>
    <w:rsid w:val="00E446F3"/>
    <w:rsid w:val="00E834EF"/>
    <w:rsid w:val="00EC498E"/>
    <w:rsid w:val="00ED67AF"/>
    <w:rsid w:val="00ED7027"/>
    <w:rsid w:val="00EF64D7"/>
    <w:rsid w:val="00F12772"/>
    <w:rsid w:val="00F17AC7"/>
    <w:rsid w:val="00F23E10"/>
    <w:rsid w:val="00F450EF"/>
    <w:rsid w:val="00F56C8B"/>
    <w:rsid w:val="00F720C1"/>
    <w:rsid w:val="00F84A26"/>
    <w:rsid w:val="00F91351"/>
    <w:rsid w:val="00F969FC"/>
    <w:rsid w:val="00FB51E8"/>
    <w:rsid w:val="00FB61F2"/>
    <w:rsid w:val="00FC43AB"/>
    <w:rsid w:val="00FC5DC9"/>
    <w:rsid w:val="00FD0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8A5"/>
  </w:style>
  <w:style w:type="paragraph" w:styleId="1">
    <w:name w:val="heading 1"/>
    <w:basedOn w:val="a"/>
    <w:link w:val="10"/>
    <w:uiPriority w:val="9"/>
    <w:qFormat/>
    <w:rsid w:val="00C56C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65A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6C8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56C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A72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2CFC"/>
    <w:rPr>
      <w:b/>
      <w:bCs/>
    </w:rPr>
  </w:style>
  <w:style w:type="character" w:customStyle="1" w:styleId="tipsy-tooltip">
    <w:name w:val="tipsy-tooltip"/>
    <w:basedOn w:val="a0"/>
    <w:rsid w:val="00A72CFC"/>
  </w:style>
  <w:style w:type="character" w:customStyle="1" w:styleId="b-captiontext">
    <w:name w:val="b-caption__text"/>
    <w:basedOn w:val="a0"/>
    <w:rsid w:val="00A72CFC"/>
  </w:style>
  <w:style w:type="character" w:styleId="a6">
    <w:name w:val="line number"/>
    <w:basedOn w:val="a0"/>
    <w:uiPriority w:val="99"/>
    <w:semiHidden/>
    <w:unhideWhenUsed/>
    <w:rsid w:val="00177755"/>
  </w:style>
  <w:style w:type="paragraph" w:styleId="a7">
    <w:name w:val="No Spacing"/>
    <w:uiPriority w:val="1"/>
    <w:qFormat/>
    <w:rsid w:val="000409BF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133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629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055770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265A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11">
    <w:name w:val="Обычный1"/>
    <w:uiPriority w:val="99"/>
    <w:rsid w:val="00A265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inqyif">
    <w:name w:val="inqyif"/>
    <w:basedOn w:val="a0"/>
    <w:rsid w:val="00A4420C"/>
  </w:style>
  <w:style w:type="character" w:styleId="ab">
    <w:name w:val="Emphasis"/>
    <w:basedOn w:val="a0"/>
    <w:uiPriority w:val="20"/>
    <w:qFormat/>
    <w:rsid w:val="00A4420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8A5"/>
  </w:style>
  <w:style w:type="paragraph" w:styleId="1">
    <w:name w:val="heading 1"/>
    <w:basedOn w:val="a"/>
    <w:link w:val="10"/>
    <w:uiPriority w:val="9"/>
    <w:qFormat/>
    <w:rsid w:val="00C56C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65A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6C8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56C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A72C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2CFC"/>
    <w:rPr>
      <w:b/>
      <w:bCs/>
    </w:rPr>
  </w:style>
  <w:style w:type="character" w:customStyle="1" w:styleId="tipsy-tooltip">
    <w:name w:val="tipsy-tooltip"/>
    <w:basedOn w:val="a0"/>
    <w:rsid w:val="00A72CFC"/>
  </w:style>
  <w:style w:type="character" w:customStyle="1" w:styleId="b-captiontext">
    <w:name w:val="b-caption__text"/>
    <w:basedOn w:val="a0"/>
    <w:rsid w:val="00A72CFC"/>
  </w:style>
  <w:style w:type="character" w:styleId="a6">
    <w:name w:val="line number"/>
    <w:basedOn w:val="a0"/>
    <w:uiPriority w:val="99"/>
    <w:semiHidden/>
    <w:unhideWhenUsed/>
    <w:rsid w:val="00177755"/>
  </w:style>
  <w:style w:type="paragraph" w:styleId="a7">
    <w:name w:val="No Spacing"/>
    <w:uiPriority w:val="1"/>
    <w:qFormat/>
    <w:rsid w:val="000409BF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133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629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055770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265A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11">
    <w:name w:val="Обычный1"/>
    <w:uiPriority w:val="99"/>
    <w:rsid w:val="00A265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inqyif">
    <w:name w:val="inqyif"/>
    <w:basedOn w:val="a0"/>
    <w:rsid w:val="00A4420C"/>
  </w:style>
  <w:style w:type="character" w:styleId="ab">
    <w:name w:val="Emphasis"/>
    <w:basedOn w:val="a0"/>
    <w:uiPriority w:val="20"/>
    <w:qFormat/>
    <w:rsid w:val="00A442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48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95941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1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AF20B-AF7D-480E-A95D-F8A9C9EB0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1251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Aray</cp:lastModifiedBy>
  <cp:revision>4</cp:revision>
  <cp:lastPrinted>2026-10-01T03:40:00Z</cp:lastPrinted>
  <dcterms:created xsi:type="dcterms:W3CDTF">2026-10-13T11:12:00Z</dcterms:created>
  <dcterms:modified xsi:type="dcterms:W3CDTF">2026-10-13T10:19:00Z</dcterms:modified>
</cp:coreProperties>
</file>